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5C71" w14:textId="70D4A834" w:rsidR="00C66D51" w:rsidRPr="00C66D51" w:rsidRDefault="00C66D51" w:rsidP="000A2E9C">
      <w:pPr>
        <w:rPr>
          <w:sz w:val="22"/>
          <w:szCs w:val="22"/>
          <w:lang w:val="en-US"/>
        </w:rPr>
      </w:pPr>
      <w:r w:rsidRPr="00C66D51">
        <w:rPr>
          <w:sz w:val="22"/>
          <w:szCs w:val="22"/>
          <w:lang w:val="en-US"/>
        </w:rPr>
        <w:t>20 April 2020</w:t>
      </w:r>
    </w:p>
    <w:p w14:paraId="491C4127" w14:textId="2945D558" w:rsidR="00C66D51" w:rsidRDefault="00C66D51" w:rsidP="000A2E9C">
      <w:pPr>
        <w:rPr>
          <w:b/>
          <w:bCs/>
          <w:sz w:val="22"/>
          <w:szCs w:val="22"/>
          <w:lang w:val="en-US"/>
        </w:rPr>
      </w:pPr>
    </w:p>
    <w:p w14:paraId="77164D95" w14:textId="77777777" w:rsidR="00C66D51" w:rsidRDefault="00C66D51" w:rsidP="000A2E9C">
      <w:pPr>
        <w:rPr>
          <w:b/>
          <w:bCs/>
          <w:sz w:val="22"/>
          <w:szCs w:val="22"/>
          <w:lang w:val="en-US"/>
        </w:rPr>
      </w:pPr>
    </w:p>
    <w:p w14:paraId="4A0E6860" w14:textId="7B2B59AD" w:rsidR="000A2E9C" w:rsidRPr="00ED1CE5" w:rsidRDefault="000A2E9C" w:rsidP="000A2E9C">
      <w:pPr>
        <w:rPr>
          <w:b/>
          <w:bCs/>
          <w:sz w:val="22"/>
          <w:szCs w:val="22"/>
          <w:lang w:val="en-US"/>
        </w:rPr>
      </w:pPr>
      <w:r>
        <w:rPr>
          <w:b/>
          <w:bCs/>
          <w:sz w:val="22"/>
          <w:szCs w:val="22"/>
          <w:lang w:val="en-US"/>
        </w:rPr>
        <w:t xml:space="preserve">Examples of </w:t>
      </w:r>
      <w:r w:rsidRPr="00ED1CE5">
        <w:rPr>
          <w:b/>
          <w:bCs/>
          <w:sz w:val="22"/>
          <w:szCs w:val="22"/>
          <w:lang w:val="en-US"/>
        </w:rPr>
        <w:t xml:space="preserve">Food companies responding to </w:t>
      </w:r>
      <w:r>
        <w:rPr>
          <w:b/>
          <w:bCs/>
          <w:sz w:val="22"/>
          <w:szCs w:val="22"/>
          <w:lang w:val="en-US"/>
        </w:rPr>
        <w:t>NZ’s</w:t>
      </w:r>
      <w:r w:rsidRPr="00ED1CE5">
        <w:rPr>
          <w:b/>
          <w:bCs/>
          <w:sz w:val="22"/>
          <w:szCs w:val="22"/>
          <w:lang w:val="en-US"/>
        </w:rPr>
        <w:t xml:space="preserve"> lockdown</w:t>
      </w:r>
    </w:p>
    <w:p w14:paraId="25C7114E" w14:textId="77777777" w:rsidR="000A2E9C" w:rsidRDefault="000A2E9C" w:rsidP="000A2E9C">
      <w:pPr>
        <w:rPr>
          <w:sz w:val="22"/>
          <w:szCs w:val="22"/>
          <w:lang w:val="en-US"/>
        </w:rPr>
      </w:pPr>
    </w:p>
    <w:p w14:paraId="60EF9C6D" w14:textId="77777777" w:rsidR="000A2E9C" w:rsidRPr="00692657" w:rsidRDefault="000A2E9C" w:rsidP="000A2E9C">
      <w:pPr>
        <w:rPr>
          <w:rFonts w:ascii="Calibri" w:eastAsia="Times New Roman" w:hAnsi="Calibri" w:cs="Calibri"/>
          <w:color w:val="000000"/>
          <w:sz w:val="22"/>
          <w:szCs w:val="22"/>
          <w:lang w:val="en-NZ" w:eastAsia="en-GB"/>
        </w:rPr>
      </w:pPr>
      <w:r>
        <w:rPr>
          <w:rFonts w:ascii="Calibri" w:eastAsia="Times New Roman" w:hAnsi="Calibri" w:cs="Calibri"/>
          <w:color w:val="000000"/>
          <w:sz w:val="22"/>
          <w:szCs w:val="22"/>
          <w:lang w:val="en-NZ" w:eastAsia="en-GB"/>
        </w:rPr>
        <w:t>The</w:t>
      </w:r>
      <w:r w:rsidRPr="00692657">
        <w:rPr>
          <w:rFonts w:ascii="Calibri" w:eastAsia="Times New Roman" w:hAnsi="Calibri" w:cs="Calibri"/>
          <w:color w:val="000000"/>
          <w:sz w:val="22"/>
          <w:szCs w:val="22"/>
          <w:lang w:val="en-NZ" w:eastAsia="en-GB"/>
        </w:rPr>
        <w:t xml:space="preserve"> Hawke’s Bay apple juice company </w:t>
      </w:r>
      <w:r w:rsidRPr="00ED1CE5">
        <w:rPr>
          <w:rFonts w:ascii="Calibri" w:eastAsia="Times New Roman" w:hAnsi="Calibri" w:cs="Calibri"/>
          <w:b/>
          <w:bCs/>
          <w:color w:val="000000"/>
          <w:sz w:val="22"/>
          <w:szCs w:val="22"/>
          <w:u w:val="single"/>
          <w:lang w:val="en-NZ" w:eastAsia="en-GB"/>
        </w:rPr>
        <w:t xml:space="preserve">‘The Apple Press’ </w:t>
      </w:r>
      <w:r w:rsidRPr="00692657">
        <w:rPr>
          <w:rFonts w:ascii="Calibri" w:eastAsia="Times New Roman" w:hAnsi="Calibri" w:cs="Calibri"/>
          <w:color w:val="000000"/>
          <w:sz w:val="22"/>
          <w:szCs w:val="22"/>
          <w:lang w:val="en-NZ" w:eastAsia="en-GB"/>
        </w:rPr>
        <w:t>has continued operation at its production facility, bottling new season apple juice for New Zealand supermarkets nationwide, filling containers for export to Japan and Australia and even recently donating 2 pallets of juice to the local District Health Board.</w:t>
      </w:r>
    </w:p>
    <w:p w14:paraId="6350D930" w14:textId="77777777" w:rsidR="000A2E9C" w:rsidRPr="00692657" w:rsidRDefault="000A2E9C" w:rsidP="000A2E9C">
      <w:pPr>
        <w:rPr>
          <w:rFonts w:ascii="Calibri" w:eastAsia="Times New Roman" w:hAnsi="Calibri" w:cs="Calibri"/>
          <w:color w:val="000000"/>
          <w:sz w:val="22"/>
          <w:szCs w:val="22"/>
          <w:lang w:val="en-NZ" w:eastAsia="en-GB"/>
        </w:rPr>
      </w:pPr>
      <w:r w:rsidRPr="00692657">
        <w:rPr>
          <w:rFonts w:ascii="Calibri" w:eastAsia="Times New Roman" w:hAnsi="Calibri" w:cs="Calibri"/>
          <w:color w:val="000000"/>
          <w:sz w:val="22"/>
          <w:szCs w:val="22"/>
          <w:lang w:val="en-NZ" w:eastAsia="en-GB"/>
        </w:rPr>
        <w:t xml:space="preserve"> </w:t>
      </w:r>
    </w:p>
    <w:p w14:paraId="2FA8ED3E" w14:textId="77777777" w:rsidR="000A2E9C" w:rsidRPr="00692657" w:rsidRDefault="000A2E9C" w:rsidP="000A2E9C">
      <w:pPr>
        <w:rPr>
          <w:rFonts w:ascii="Calibri" w:eastAsia="Times New Roman" w:hAnsi="Calibri" w:cs="Calibri"/>
          <w:color w:val="000000"/>
          <w:sz w:val="22"/>
          <w:szCs w:val="22"/>
          <w:lang w:val="en-NZ" w:eastAsia="en-GB"/>
        </w:rPr>
      </w:pPr>
      <w:r w:rsidRPr="00692657">
        <w:rPr>
          <w:rFonts w:ascii="Calibri" w:eastAsia="Times New Roman" w:hAnsi="Calibri" w:cs="Calibri"/>
          <w:color w:val="000000"/>
          <w:sz w:val="22"/>
          <w:szCs w:val="22"/>
          <w:lang w:val="en-NZ" w:eastAsia="en-GB"/>
        </w:rPr>
        <w:t>“In these challenging and unprecedented times our thoughts and support go out to all New Zealanders. Here at The Apple Press we are putting all measures in place to ensure the ongoing safety of our people and products. The team are working hard to ensure continued supply to both domestic and export markets,” says Co-founder Ross Beaton.</w:t>
      </w:r>
    </w:p>
    <w:p w14:paraId="7EA21F17" w14:textId="77777777" w:rsidR="000A2E9C" w:rsidRPr="00692657" w:rsidRDefault="000A2E9C" w:rsidP="000A2E9C">
      <w:pPr>
        <w:rPr>
          <w:rFonts w:ascii="Calibri" w:eastAsia="Times New Roman" w:hAnsi="Calibri" w:cs="Calibri"/>
          <w:color w:val="000000"/>
          <w:sz w:val="22"/>
          <w:szCs w:val="22"/>
          <w:lang w:val="en-NZ" w:eastAsia="en-GB"/>
        </w:rPr>
      </w:pPr>
    </w:p>
    <w:p w14:paraId="2C8F9EB5" w14:textId="77777777" w:rsidR="000A2E9C" w:rsidRDefault="000A2E9C" w:rsidP="000A2E9C">
      <w:pPr>
        <w:rPr>
          <w:rFonts w:ascii="Calibri" w:eastAsia="Times New Roman" w:hAnsi="Calibri" w:cs="Calibri"/>
          <w:color w:val="000000"/>
          <w:sz w:val="22"/>
          <w:szCs w:val="22"/>
          <w:lang w:eastAsia="en-GB"/>
        </w:rPr>
      </w:pPr>
      <w:r w:rsidRPr="00692657">
        <w:rPr>
          <w:sz w:val="22"/>
          <w:szCs w:val="22"/>
          <w:lang w:val="en-US"/>
        </w:rPr>
        <w:t xml:space="preserve">Christchurch based </w:t>
      </w:r>
      <w:r w:rsidRPr="00ED1CE5">
        <w:rPr>
          <w:b/>
          <w:bCs/>
          <w:sz w:val="22"/>
          <w:szCs w:val="22"/>
          <w:u w:val="single"/>
          <w:lang w:val="en-US"/>
        </w:rPr>
        <w:t>Golden Goose Foods</w:t>
      </w:r>
      <w:r w:rsidRPr="00692657">
        <w:rPr>
          <w:sz w:val="22"/>
          <w:szCs w:val="22"/>
          <w:lang w:val="en-US"/>
        </w:rPr>
        <w:t xml:space="preserve"> are experiencing an increase in demand for their frozen meat, vegetarian and vegan ‘Howler Hotdogs’.  </w:t>
      </w:r>
      <w:r>
        <w:rPr>
          <w:sz w:val="22"/>
          <w:szCs w:val="22"/>
          <w:lang w:val="en-US"/>
        </w:rPr>
        <w:t xml:space="preserve">Managing director, Joanna Williamson says </w:t>
      </w:r>
      <w:r>
        <w:rPr>
          <w:rFonts w:ascii="Calibri" w:eastAsia="Times New Roman" w:hAnsi="Calibri" w:cs="Calibri"/>
          <w:color w:val="000000"/>
          <w:sz w:val="22"/>
          <w:szCs w:val="22"/>
          <w:lang w:eastAsia="en-GB"/>
        </w:rPr>
        <w:t>o</w:t>
      </w:r>
      <w:r w:rsidRPr="00692657">
        <w:rPr>
          <w:rFonts w:ascii="Calibri" w:eastAsia="Times New Roman" w:hAnsi="Calibri" w:cs="Calibri"/>
          <w:color w:val="000000"/>
          <w:sz w:val="22"/>
          <w:szCs w:val="22"/>
          <w:lang w:eastAsia="en-GB"/>
        </w:rPr>
        <w:t xml:space="preserve">verall, </w:t>
      </w:r>
      <w:r>
        <w:rPr>
          <w:rFonts w:ascii="Calibri" w:eastAsia="Times New Roman" w:hAnsi="Calibri" w:cs="Calibri"/>
          <w:color w:val="000000"/>
          <w:sz w:val="22"/>
          <w:szCs w:val="22"/>
          <w:lang w:eastAsia="en-GB"/>
        </w:rPr>
        <w:t>its</w:t>
      </w:r>
      <w:r w:rsidRPr="00692657">
        <w:rPr>
          <w:rFonts w:ascii="Calibri" w:eastAsia="Times New Roman" w:hAnsi="Calibri" w:cs="Calibri"/>
          <w:color w:val="000000"/>
          <w:sz w:val="22"/>
          <w:szCs w:val="22"/>
          <w:lang w:eastAsia="en-GB"/>
        </w:rPr>
        <w:t xml:space="preserve"> sales in supermarkets are up around 20%. </w:t>
      </w:r>
    </w:p>
    <w:p w14:paraId="1CC84838" w14:textId="77777777" w:rsidR="000A2E9C" w:rsidRDefault="000A2E9C" w:rsidP="000A2E9C">
      <w:pPr>
        <w:rPr>
          <w:rFonts w:ascii="Calibri" w:eastAsia="Times New Roman" w:hAnsi="Calibri" w:cs="Calibri"/>
          <w:color w:val="000000"/>
          <w:sz w:val="22"/>
          <w:szCs w:val="22"/>
          <w:lang w:eastAsia="en-GB"/>
        </w:rPr>
      </w:pPr>
    </w:p>
    <w:p w14:paraId="4A87443D" w14:textId="77777777" w:rsidR="000A2E9C" w:rsidRPr="000B07D9" w:rsidRDefault="000A2E9C" w:rsidP="000A2E9C">
      <w:pPr>
        <w:rPr>
          <w:sz w:val="22"/>
          <w:szCs w:val="22"/>
          <w:lang w:val="en-US"/>
        </w:rPr>
      </w:pPr>
      <w:r>
        <w:rPr>
          <w:rFonts w:ascii="Calibri" w:eastAsia="Times New Roman" w:hAnsi="Calibri" w:cs="Calibri"/>
          <w:color w:val="000000"/>
          <w:sz w:val="22"/>
          <w:szCs w:val="22"/>
          <w:lang w:eastAsia="en-GB"/>
        </w:rPr>
        <w:t>“</w:t>
      </w:r>
      <w:r w:rsidRPr="00692657">
        <w:rPr>
          <w:rFonts w:ascii="Calibri" w:eastAsia="Times New Roman" w:hAnsi="Calibri" w:cs="Calibri"/>
          <w:color w:val="000000"/>
          <w:sz w:val="22"/>
          <w:szCs w:val="22"/>
          <w:lang w:eastAsia="en-GB"/>
        </w:rPr>
        <w:t xml:space="preserve">In the week leading up to the lockdown, we experienced sales levels </w:t>
      </w:r>
      <w:proofErr w:type="gramStart"/>
      <w:r w:rsidRPr="00692657">
        <w:rPr>
          <w:rFonts w:ascii="Calibri" w:eastAsia="Times New Roman" w:hAnsi="Calibri" w:cs="Calibri"/>
          <w:color w:val="000000"/>
          <w:sz w:val="22"/>
          <w:szCs w:val="22"/>
          <w:lang w:eastAsia="en-GB"/>
        </w:rPr>
        <w:t>similar to</w:t>
      </w:r>
      <w:proofErr w:type="gramEnd"/>
      <w:r w:rsidRPr="00692657">
        <w:rPr>
          <w:rFonts w:ascii="Calibri" w:eastAsia="Times New Roman" w:hAnsi="Calibri" w:cs="Calibri"/>
          <w:color w:val="000000"/>
          <w:sz w:val="22"/>
          <w:szCs w:val="22"/>
          <w:lang w:eastAsia="en-GB"/>
        </w:rPr>
        <w:t xml:space="preserve"> what we would expect to see just before Christmas, and we don’t anticipate demand slowing over the coming weeks. We are incredibly grateful for our supply relationship with supermarkets because this is what’s keeping our business going, during what is an incredibly difficult time for many businesses across New Zealand.”</w:t>
      </w:r>
    </w:p>
    <w:p w14:paraId="4251C555" w14:textId="77777777" w:rsidR="000A2E9C" w:rsidRDefault="000A2E9C" w:rsidP="000A2E9C">
      <w:pPr>
        <w:rPr>
          <w:sz w:val="22"/>
          <w:szCs w:val="22"/>
          <w:lang w:val="en-US"/>
        </w:rPr>
      </w:pPr>
    </w:p>
    <w:p w14:paraId="560C1A4E" w14:textId="77777777" w:rsidR="000A2E9C" w:rsidRDefault="000A2E9C" w:rsidP="000A2E9C">
      <w:pPr>
        <w:rPr>
          <w:sz w:val="22"/>
          <w:szCs w:val="22"/>
          <w:lang w:val="en-US"/>
        </w:rPr>
      </w:pPr>
      <w:r>
        <w:rPr>
          <w:sz w:val="22"/>
          <w:szCs w:val="22"/>
          <w:lang w:val="en-US"/>
        </w:rPr>
        <w:t xml:space="preserve">Seafood exporter, </w:t>
      </w:r>
      <w:r w:rsidRPr="00ED1CE5">
        <w:rPr>
          <w:b/>
          <w:bCs/>
          <w:sz w:val="22"/>
          <w:szCs w:val="22"/>
          <w:u w:val="single"/>
          <w:lang w:val="en-US"/>
        </w:rPr>
        <w:t>Moana New Zealand</w:t>
      </w:r>
      <w:r w:rsidRPr="00ED1CE5">
        <w:rPr>
          <w:sz w:val="22"/>
          <w:szCs w:val="22"/>
          <w:u w:val="single"/>
          <w:lang w:val="en-US"/>
        </w:rPr>
        <w:t>,</w:t>
      </w:r>
      <w:r>
        <w:rPr>
          <w:sz w:val="22"/>
          <w:szCs w:val="22"/>
          <w:lang w:val="en-US"/>
        </w:rPr>
        <w:t xml:space="preserve"> has stepped in to help Palmerston North City Council and the Salvation Army to produce ready to eat meals for residents in need. Because Moana’s </w:t>
      </w:r>
      <w:r w:rsidRPr="002D0BA4">
        <w:rPr>
          <w:sz w:val="22"/>
          <w:szCs w:val="22"/>
          <w:lang w:val="en-US"/>
        </w:rPr>
        <w:t xml:space="preserve">products shelf stable for up to </w:t>
      </w:r>
      <w:r>
        <w:rPr>
          <w:sz w:val="22"/>
          <w:szCs w:val="22"/>
          <w:lang w:val="en-US"/>
        </w:rPr>
        <w:t>two</w:t>
      </w:r>
      <w:r w:rsidRPr="002D0BA4">
        <w:rPr>
          <w:sz w:val="22"/>
          <w:szCs w:val="22"/>
          <w:lang w:val="en-US"/>
        </w:rPr>
        <w:t xml:space="preserve"> years they don’t require refrigeration.  </w:t>
      </w:r>
    </w:p>
    <w:p w14:paraId="295A06AB" w14:textId="77777777" w:rsidR="000A2E9C" w:rsidRDefault="000A2E9C" w:rsidP="000A2E9C">
      <w:pPr>
        <w:rPr>
          <w:sz w:val="22"/>
          <w:szCs w:val="22"/>
          <w:lang w:val="en-US"/>
        </w:rPr>
      </w:pPr>
    </w:p>
    <w:p w14:paraId="11BDADE7" w14:textId="630CEF23" w:rsidR="000A2E9C" w:rsidRDefault="000A2E9C" w:rsidP="000A2E9C">
      <w:pPr>
        <w:rPr>
          <w:sz w:val="22"/>
          <w:szCs w:val="22"/>
          <w:lang w:val="en-US"/>
        </w:rPr>
      </w:pPr>
      <w:r>
        <w:rPr>
          <w:sz w:val="22"/>
          <w:szCs w:val="22"/>
          <w:lang w:val="en-US"/>
        </w:rPr>
        <w:t>“</w:t>
      </w:r>
      <w:r w:rsidRPr="002D0BA4">
        <w:rPr>
          <w:sz w:val="22"/>
          <w:szCs w:val="22"/>
          <w:lang w:val="en-US"/>
        </w:rPr>
        <w:t xml:space="preserve">Moana’s protocols and procedures under Covid-19 have been audited by MPI </w:t>
      </w:r>
      <w:r>
        <w:rPr>
          <w:sz w:val="22"/>
          <w:szCs w:val="22"/>
          <w:lang w:val="en-US"/>
        </w:rPr>
        <w:t>which has</w:t>
      </w:r>
      <w:r w:rsidRPr="002D0BA4">
        <w:rPr>
          <w:sz w:val="22"/>
          <w:szCs w:val="22"/>
          <w:lang w:val="en-US"/>
        </w:rPr>
        <w:t xml:space="preserve"> given their approval of the safe working and processing environment we have created for our people</w:t>
      </w:r>
      <w:r>
        <w:rPr>
          <w:sz w:val="22"/>
          <w:szCs w:val="22"/>
          <w:lang w:val="en-US"/>
        </w:rPr>
        <w:t xml:space="preserve">. This initiative has been a great way for us to contribute.” </w:t>
      </w:r>
      <w:r>
        <w:rPr>
          <w:sz w:val="22"/>
          <w:szCs w:val="22"/>
          <w:lang w:val="en-US"/>
        </w:rPr>
        <w:t>S</w:t>
      </w:r>
      <w:r>
        <w:rPr>
          <w:sz w:val="22"/>
          <w:szCs w:val="22"/>
          <w:lang w:val="en-US"/>
        </w:rPr>
        <w:t xml:space="preserve">ays </w:t>
      </w:r>
      <w:r w:rsidRPr="002D0BA4">
        <w:rPr>
          <w:sz w:val="22"/>
          <w:szCs w:val="22"/>
          <w:lang w:val="en-US"/>
        </w:rPr>
        <w:t>Group Communications and Sustainability Manager</w:t>
      </w:r>
      <w:r>
        <w:rPr>
          <w:sz w:val="22"/>
          <w:szCs w:val="22"/>
          <w:lang w:val="en-US"/>
        </w:rPr>
        <w:t xml:space="preserve">, </w:t>
      </w:r>
      <w:r w:rsidRPr="002D0BA4">
        <w:rPr>
          <w:sz w:val="22"/>
          <w:szCs w:val="22"/>
          <w:lang w:val="en-US"/>
        </w:rPr>
        <w:t>Michelle Cherrington</w:t>
      </w:r>
    </w:p>
    <w:p w14:paraId="34C52CF1" w14:textId="77777777" w:rsidR="000A2E9C" w:rsidRDefault="000A2E9C" w:rsidP="000A2E9C">
      <w:pPr>
        <w:rPr>
          <w:sz w:val="22"/>
          <w:szCs w:val="22"/>
          <w:lang w:val="en-US"/>
        </w:rPr>
      </w:pPr>
    </w:p>
    <w:p w14:paraId="0B59F1F8" w14:textId="77777777" w:rsidR="000A2E9C" w:rsidRPr="002D0BA4" w:rsidRDefault="000A2E9C" w:rsidP="000A2E9C">
      <w:pPr>
        <w:rPr>
          <w:sz w:val="22"/>
          <w:szCs w:val="22"/>
          <w:lang w:val="en-NZ"/>
        </w:rPr>
      </w:pPr>
      <w:r>
        <w:rPr>
          <w:sz w:val="22"/>
          <w:szCs w:val="22"/>
          <w:lang w:val="en-NZ"/>
        </w:rPr>
        <w:t xml:space="preserve">Christchurch based, </w:t>
      </w:r>
      <w:r>
        <w:rPr>
          <w:b/>
          <w:bCs/>
          <w:sz w:val="22"/>
          <w:szCs w:val="22"/>
          <w:u w:val="single"/>
          <w:lang w:val="en-NZ"/>
        </w:rPr>
        <w:t>Trickett’s Grove</w:t>
      </w:r>
      <w:r>
        <w:rPr>
          <w:sz w:val="22"/>
          <w:szCs w:val="22"/>
          <w:lang w:val="en-NZ"/>
        </w:rPr>
        <w:t>, owned by a cooperative of more than 50 walnut growers, has experienced a 500%</w:t>
      </w:r>
      <w:r w:rsidRPr="002D0BA4">
        <w:rPr>
          <w:sz w:val="22"/>
          <w:szCs w:val="22"/>
          <w:lang w:val="en-NZ"/>
        </w:rPr>
        <w:t xml:space="preserve"> increase in </w:t>
      </w:r>
      <w:r>
        <w:rPr>
          <w:sz w:val="22"/>
          <w:szCs w:val="22"/>
          <w:lang w:val="en-NZ"/>
        </w:rPr>
        <w:t xml:space="preserve">online </w:t>
      </w:r>
      <w:r w:rsidRPr="002D0BA4">
        <w:rPr>
          <w:sz w:val="22"/>
          <w:szCs w:val="22"/>
          <w:lang w:val="en-NZ"/>
        </w:rPr>
        <w:t xml:space="preserve">sales </w:t>
      </w:r>
      <w:r>
        <w:rPr>
          <w:sz w:val="22"/>
          <w:szCs w:val="22"/>
          <w:lang w:val="en-NZ"/>
        </w:rPr>
        <w:t xml:space="preserve">in the start of lockdown. General Manager Shane McKenzie says “Traditionally around </w:t>
      </w:r>
      <w:r w:rsidRPr="002D0BA4">
        <w:rPr>
          <w:sz w:val="22"/>
          <w:szCs w:val="22"/>
          <w:lang w:val="en-NZ"/>
        </w:rPr>
        <w:t xml:space="preserve">80% of the walnuts </w:t>
      </w:r>
      <w:r>
        <w:rPr>
          <w:sz w:val="22"/>
          <w:szCs w:val="22"/>
          <w:lang w:val="en-NZ"/>
        </w:rPr>
        <w:t>sold</w:t>
      </w:r>
      <w:r w:rsidRPr="002D0BA4">
        <w:rPr>
          <w:sz w:val="22"/>
          <w:szCs w:val="22"/>
          <w:lang w:val="en-NZ"/>
        </w:rPr>
        <w:t xml:space="preserve"> in NZ are imported</w:t>
      </w:r>
      <w:r>
        <w:rPr>
          <w:sz w:val="22"/>
          <w:szCs w:val="22"/>
          <w:lang w:val="en-NZ"/>
        </w:rPr>
        <w:t xml:space="preserve"> already out of their shells, which impacts negatively on eating quality</w:t>
      </w:r>
      <w:r w:rsidRPr="002D0BA4">
        <w:rPr>
          <w:sz w:val="22"/>
          <w:szCs w:val="22"/>
          <w:lang w:val="en-NZ"/>
        </w:rPr>
        <w:t xml:space="preserve">. </w:t>
      </w:r>
      <w:r>
        <w:rPr>
          <w:sz w:val="22"/>
          <w:szCs w:val="22"/>
          <w:lang w:val="en-NZ"/>
        </w:rPr>
        <w:t xml:space="preserve">Right </w:t>
      </w:r>
      <w:proofErr w:type="gramStart"/>
      <w:r>
        <w:rPr>
          <w:sz w:val="22"/>
          <w:szCs w:val="22"/>
          <w:lang w:val="en-NZ"/>
        </w:rPr>
        <w:t>now</w:t>
      </w:r>
      <w:proofErr w:type="gramEnd"/>
      <w:r>
        <w:rPr>
          <w:sz w:val="22"/>
          <w:szCs w:val="22"/>
          <w:lang w:val="en-NZ"/>
        </w:rPr>
        <w:t xml:space="preserve"> is</w:t>
      </w:r>
      <w:r w:rsidRPr="002D0BA4">
        <w:rPr>
          <w:sz w:val="22"/>
          <w:szCs w:val="22"/>
          <w:lang w:val="en-NZ"/>
        </w:rPr>
        <w:t xml:space="preserve"> harvest time</w:t>
      </w:r>
      <w:r>
        <w:rPr>
          <w:sz w:val="22"/>
          <w:szCs w:val="22"/>
          <w:lang w:val="en-NZ"/>
        </w:rPr>
        <w:t xml:space="preserve"> for us</w:t>
      </w:r>
      <w:r w:rsidRPr="002D0BA4">
        <w:rPr>
          <w:sz w:val="22"/>
          <w:szCs w:val="22"/>
          <w:lang w:val="en-NZ"/>
        </w:rPr>
        <w:t xml:space="preserve"> </w:t>
      </w:r>
      <w:r>
        <w:rPr>
          <w:sz w:val="22"/>
          <w:szCs w:val="22"/>
          <w:lang w:val="en-NZ"/>
        </w:rPr>
        <w:t>and</w:t>
      </w:r>
      <w:r w:rsidRPr="002D0BA4">
        <w:rPr>
          <w:sz w:val="22"/>
          <w:szCs w:val="22"/>
          <w:lang w:val="en-NZ"/>
        </w:rPr>
        <w:t xml:space="preserve"> unlike imported nuts, </w:t>
      </w:r>
      <w:r>
        <w:rPr>
          <w:sz w:val="22"/>
          <w:szCs w:val="22"/>
          <w:lang w:val="en-NZ"/>
        </w:rPr>
        <w:t>New Zealand walnuts</w:t>
      </w:r>
      <w:r w:rsidRPr="002D0BA4">
        <w:rPr>
          <w:sz w:val="22"/>
          <w:szCs w:val="22"/>
          <w:lang w:val="en-NZ"/>
        </w:rPr>
        <w:t xml:space="preserve"> are cracked just-in-time to ensure optimum </w:t>
      </w:r>
      <w:r>
        <w:rPr>
          <w:sz w:val="22"/>
          <w:szCs w:val="22"/>
          <w:lang w:val="en-NZ"/>
        </w:rPr>
        <w:t>freshness”</w:t>
      </w:r>
      <w:r w:rsidRPr="002D0BA4">
        <w:rPr>
          <w:sz w:val="22"/>
          <w:szCs w:val="22"/>
          <w:lang w:val="en-NZ"/>
        </w:rPr>
        <w:t xml:space="preserve">. </w:t>
      </w:r>
    </w:p>
    <w:p w14:paraId="14A47776" w14:textId="77777777" w:rsidR="000A2E9C" w:rsidRPr="002D0BA4" w:rsidRDefault="000A2E9C" w:rsidP="000A2E9C">
      <w:pPr>
        <w:rPr>
          <w:sz w:val="22"/>
          <w:szCs w:val="22"/>
          <w:lang w:val="en-NZ"/>
        </w:rPr>
      </w:pPr>
    </w:p>
    <w:p w14:paraId="04879E79" w14:textId="77777777" w:rsidR="000A2E9C" w:rsidRPr="002D0BA4" w:rsidRDefault="000A2E9C" w:rsidP="000A2E9C">
      <w:pPr>
        <w:rPr>
          <w:sz w:val="22"/>
          <w:szCs w:val="22"/>
          <w:lang w:val="en-NZ"/>
        </w:rPr>
      </w:pPr>
      <w:r>
        <w:rPr>
          <w:sz w:val="22"/>
          <w:szCs w:val="22"/>
          <w:lang w:val="en-NZ"/>
        </w:rPr>
        <w:t>“</w:t>
      </w:r>
      <w:r w:rsidRPr="002D0BA4">
        <w:rPr>
          <w:sz w:val="22"/>
          <w:szCs w:val="22"/>
          <w:lang w:val="en-NZ"/>
        </w:rPr>
        <w:t xml:space="preserve">It feels like there is quite a movement out there to support smaller producers who are selling online </w:t>
      </w:r>
      <w:proofErr w:type="gramStart"/>
      <w:r w:rsidRPr="002D0BA4">
        <w:rPr>
          <w:sz w:val="22"/>
          <w:szCs w:val="22"/>
          <w:lang w:val="en-NZ"/>
        </w:rPr>
        <w:t>at the moment</w:t>
      </w:r>
      <w:proofErr w:type="gramEnd"/>
      <w:r>
        <w:rPr>
          <w:sz w:val="22"/>
          <w:szCs w:val="22"/>
          <w:lang w:val="en-NZ"/>
        </w:rPr>
        <w:t xml:space="preserve">. </w:t>
      </w:r>
      <w:r w:rsidRPr="002D0BA4">
        <w:rPr>
          <w:sz w:val="22"/>
          <w:szCs w:val="22"/>
          <w:lang w:val="en-NZ"/>
        </w:rPr>
        <w:t>People have the time and interest to look for local businesses when they may not have previously.</w:t>
      </w:r>
      <w:r>
        <w:rPr>
          <w:sz w:val="22"/>
          <w:szCs w:val="22"/>
          <w:lang w:val="en-NZ"/>
        </w:rPr>
        <w:t xml:space="preserve">” </w:t>
      </w:r>
    </w:p>
    <w:p w14:paraId="61D728B3" w14:textId="77777777" w:rsidR="000A2E9C" w:rsidRPr="00692657" w:rsidRDefault="000A2E9C" w:rsidP="000A2E9C">
      <w:pPr>
        <w:rPr>
          <w:sz w:val="22"/>
          <w:szCs w:val="22"/>
          <w:lang w:val="en-US"/>
        </w:rPr>
      </w:pPr>
    </w:p>
    <w:p w14:paraId="4418556C" w14:textId="77777777" w:rsidR="000A2E9C" w:rsidRDefault="000A2E9C"/>
    <w:sectPr w:rsidR="000A2E9C" w:rsidSect="00350EF4">
      <w:headerReference w:type="default" r:id="rId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8761B" w14:textId="77777777" w:rsidR="007473B9" w:rsidRDefault="007473B9" w:rsidP="00C66D51">
      <w:r>
        <w:separator/>
      </w:r>
    </w:p>
  </w:endnote>
  <w:endnote w:type="continuationSeparator" w:id="0">
    <w:p w14:paraId="73B10451" w14:textId="77777777" w:rsidR="007473B9" w:rsidRDefault="007473B9" w:rsidP="00C6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B6174" w14:textId="77777777" w:rsidR="007473B9" w:rsidRDefault="007473B9" w:rsidP="00C66D51">
      <w:r>
        <w:separator/>
      </w:r>
    </w:p>
  </w:footnote>
  <w:footnote w:type="continuationSeparator" w:id="0">
    <w:p w14:paraId="3A102C1A" w14:textId="77777777" w:rsidR="007473B9" w:rsidRDefault="007473B9" w:rsidP="00C6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E754E" w14:textId="097DBE17" w:rsidR="00C66D51" w:rsidRDefault="00C66D51">
    <w:pPr>
      <w:pStyle w:val="Header"/>
    </w:pPr>
    <w:r>
      <w:rPr>
        <w:noProof/>
      </w:rPr>
      <w:drawing>
        <wp:anchor distT="0" distB="0" distL="114300" distR="114300" simplePos="0" relativeHeight="251658240" behindDoc="0" locked="0" layoutInCell="1" allowOverlap="1" wp14:anchorId="73AB442A" wp14:editId="24B93DF2">
          <wp:simplePos x="914400" y="451757"/>
          <wp:positionH relativeFrom="margin">
            <wp:align>right</wp:align>
          </wp:positionH>
          <wp:positionV relativeFrom="margin">
            <wp:align>top</wp:align>
          </wp:positionV>
          <wp:extent cx="1197429" cy="512583"/>
          <wp:effectExtent l="0" t="0" r="3175" b="190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foodhq logo.png"/>
                  <pic:cNvPicPr/>
                </pic:nvPicPr>
                <pic:blipFill>
                  <a:blip r:embed="rId1">
                    <a:extLst>
                      <a:ext uri="{28A0092B-C50C-407E-A947-70E740481C1C}">
                        <a14:useLocalDpi xmlns:a14="http://schemas.microsoft.com/office/drawing/2010/main" val="0"/>
                      </a:ext>
                    </a:extLst>
                  </a:blip>
                  <a:stretch>
                    <a:fillRect/>
                  </a:stretch>
                </pic:blipFill>
                <pic:spPr>
                  <a:xfrm>
                    <a:off x="0" y="0"/>
                    <a:ext cx="1197429" cy="512583"/>
                  </a:xfrm>
                  <a:prstGeom prst="rect">
                    <a:avLst/>
                  </a:prstGeom>
                </pic:spPr>
              </pic:pic>
            </a:graphicData>
          </a:graphic>
        </wp:anchor>
      </w:drawing>
    </w:r>
  </w:p>
  <w:p w14:paraId="51247886" w14:textId="77777777" w:rsidR="00C66D51" w:rsidRDefault="00C66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9C"/>
    <w:rsid w:val="000A2E9C"/>
    <w:rsid w:val="007473B9"/>
    <w:rsid w:val="00C6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14F4B"/>
  <w15:chartTrackingRefBased/>
  <w15:docId w15:val="{6EF75F8D-05F5-49F5-BADA-14C58CD4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E9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2E9C"/>
    <w:rPr>
      <w:sz w:val="16"/>
      <w:szCs w:val="16"/>
    </w:rPr>
  </w:style>
  <w:style w:type="paragraph" w:styleId="CommentText">
    <w:name w:val="annotation text"/>
    <w:basedOn w:val="Normal"/>
    <w:link w:val="CommentTextChar"/>
    <w:uiPriority w:val="99"/>
    <w:semiHidden/>
    <w:unhideWhenUsed/>
    <w:rsid w:val="000A2E9C"/>
    <w:rPr>
      <w:sz w:val="20"/>
      <w:szCs w:val="20"/>
    </w:rPr>
  </w:style>
  <w:style w:type="character" w:customStyle="1" w:styleId="CommentTextChar">
    <w:name w:val="Comment Text Char"/>
    <w:basedOn w:val="DefaultParagraphFont"/>
    <w:link w:val="CommentText"/>
    <w:uiPriority w:val="99"/>
    <w:semiHidden/>
    <w:rsid w:val="000A2E9C"/>
    <w:rPr>
      <w:sz w:val="20"/>
      <w:szCs w:val="20"/>
      <w:lang w:val="en-GB"/>
    </w:rPr>
  </w:style>
  <w:style w:type="paragraph" w:styleId="BalloonText">
    <w:name w:val="Balloon Text"/>
    <w:basedOn w:val="Normal"/>
    <w:link w:val="BalloonTextChar"/>
    <w:uiPriority w:val="99"/>
    <w:semiHidden/>
    <w:unhideWhenUsed/>
    <w:rsid w:val="000A2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9C"/>
    <w:rPr>
      <w:rFonts w:ascii="Segoe UI" w:hAnsi="Segoe UI" w:cs="Segoe UI"/>
      <w:sz w:val="18"/>
      <w:szCs w:val="18"/>
      <w:lang w:val="en-GB"/>
    </w:rPr>
  </w:style>
  <w:style w:type="paragraph" w:styleId="Header">
    <w:name w:val="header"/>
    <w:basedOn w:val="Normal"/>
    <w:link w:val="HeaderChar"/>
    <w:uiPriority w:val="99"/>
    <w:unhideWhenUsed/>
    <w:rsid w:val="00C66D51"/>
    <w:pPr>
      <w:tabs>
        <w:tab w:val="center" w:pos="4680"/>
        <w:tab w:val="right" w:pos="9360"/>
      </w:tabs>
    </w:pPr>
  </w:style>
  <w:style w:type="character" w:customStyle="1" w:styleId="HeaderChar">
    <w:name w:val="Header Char"/>
    <w:basedOn w:val="DefaultParagraphFont"/>
    <w:link w:val="Header"/>
    <w:uiPriority w:val="99"/>
    <w:rsid w:val="00C66D51"/>
    <w:rPr>
      <w:sz w:val="24"/>
      <w:szCs w:val="24"/>
      <w:lang w:val="en-GB"/>
    </w:rPr>
  </w:style>
  <w:style w:type="paragraph" w:styleId="Footer">
    <w:name w:val="footer"/>
    <w:basedOn w:val="Normal"/>
    <w:link w:val="FooterChar"/>
    <w:uiPriority w:val="99"/>
    <w:unhideWhenUsed/>
    <w:rsid w:val="00C66D51"/>
    <w:pPr>
      <w:tabs>
        <w:tab w:val="center" w:pos="4680"/>
        <w:tab w:val="right" w:pos="9360"/>
      </w:tabs>
    </w:pPr>
  </w:style>
  <w:style w:type="character" w:customStyle="1" w:styleId="FooterChar">
    <w:name w:val="Footer Char"/>
    <w:basedOn w:val="DefaultParagraphFont"/>
    <w:link w:val="Footer"/>
    <w:uiPriority w:val="99"/>
    <w:rsid w:val="00C66D5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 Food HQ</dc:creator>
  <cp:keywords/>
  <dc:description/>
  <cp:lastModifiedBy>Abby | Food HQ</cp:lastModifiedBy>
  <cp:revision>2</cp:revision>
  <dcterms:created xsi:type="dcterms:W3CDTF">2020-04-20T00:12:00Z</dcterms:created>
  <dcterms:modified xsi:type="dcterms:W3CDTF">2020-04-20T00:24:00Z</dcterms:modified>
</cp:coreProperties>
</file>