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27E" w:rsidRPr="009A527E" w:rsidRDefault="009A527E" w:rsidP="009A527E">
      <w:pPr>
        <w:rPr>
          <w:rFonts w:ascii="Arial" w:hAnsi="Arial" w:cs="Arial"/>
          <w:b/>
          <w:sz w:val="28"/>
          <w:szCs w:val="28"/>
        </w:rPr>
      </w:pPr>
      <w:r w:rsidRPr="009A527E">
        <w:rPr>
          <w:rFonts w:ascii="Arial" w:hAnsi="Arial" w:cs="Arial"/>
          <w:b/>
          <w:sz w:val="28"/>
          <w:szCs w:val="28"/>
        </w:rPr>
        <w:t>Air Freight Support Package Q&amp;As</w:t>
      </w:r>
    </w:p>
    <w:p w:rsidR="009A527E" w:rsidRDefault="009A527E" w:rsidP="009A527E">
      <w:pPr>
        <w:rPr>
          <w:rFonts w:ascii="Arial" w:hAnsi="Arial" w:cs="Arial"/>
          <w:i/>
        </w:rPr>
      </w:pPr>
    </w:p>
    <w:p w:rsidR="009A527E" w:rsidRDefault="009A527E" w:rsidP="009A527E">
      <w:pPr>
        <w:rPr>
          <w:rFonts w:ascii="Arial" w:hAnsi="Arial" w:cs="Arial"/>
          <w:i/>
        </w:rPr>
      </w:pPr>
      <w:r>
        <w:rPr>
          <w:rFonts w:ascii="Arial" w:hAnsi="Arial" w:cs="Arial"/>
          <w:i/>
        </w:rPr>
        <w:t>Which airlines will be involved?</w:t>
      </w:r>
    </w:p>
    <w:p w:rsidR="009A527E" w:rsidRDefault="009A527E" w:rsidP="009A527E">
      <w:pPr>
        <w:rPr>
          <w:rFonts w:ascii="Arial" w:hAnsi="Arial" w:cs="Arial"/>
          <w:i/>
        </w:rPr>
      </w:pPr>
    </w:p>
    <w:p w:rsidR="009A527E" w:rsidRDefault="009A527E" w:rsidP="009A527E">
      <w:pPr>
        <w:pStyle w:val="ListParagraph"/>
        <w:numPr>
          <w:ilvl w:val="0"/>
          <w:numId w:val="1"/>
        </w:numPr>
        <w:spacing w:after="0" w:line="240" w:lineRule="auto"/>
        <w:ind w:left="426"/>
        <w:rPr>
          <w:rFonts w:cs="Arial"/>
        </w:rPr>
      </w:pPr>
      <w:r>
        <w:rPr>
          <w:rFonts w:cs="Arial"/>
        </w:rPr>
        <w:t>The scheme will be open to all potential providers. As well as existing passenger airlines, proposals may be offered by dedicated freight carriers and others in the sector. Innovation will be key to ensuring best results. Supporting passenger airlines to keep key existing routes open will also be considered.</w:t>
      </w:r>
    </w:p>
    <w:p w:rsidR="009A527E" w:rsidRDefault="009A527E" w:rsidP="009A527E">
      <w:pPr>
        <w:rPr>
          <w:rFonts w:ascii="Arial" w:hAnsi="Arial" w:cs="Arial"/>
          <w:i/>
        </w:rPr>
      </w:pPr>
    </w:p>
    <w:p w:rsidR="009A527E" w:rsidRDefault="009A527E" w:rsidP="009A527E">
      <w:pPr>
        <w:rPr>
          <w:rFonts w:ascii="Arial" w:hAnsi="Arial" w:cs="Arial"/>
          <w:i/>
        </w:rPr>
      </w:pPr>
      <w:r>
        <w:rPr>
          <w:rFonts w:ascii="Arial" w:hAnsi="Arial" w:cs="Arial"/>
          <w:i/>
        </w:rPr>
        <w:t>How will the scheme ensure priority freight such as pharmaceuticals are delivered?</w:t>
      </w:r>
    </w:p>
    <w:p w:rsidR="009A527E" w:rsidRDefault="009A527E" w:rsidP="009A527E">
      <w:pPr>
        <w:rPr>
          <w:rFonts w:ascii="Arial" w:hAnsi="Arial" w:cs="Arial"/>
          <w:i/>
        </w:rPr>
      </w:pPr>
    </w:p>
    <w:p w:rsidR="009A527E" w:rsidRPr="00E01CB2" w:rsidRDefault="009A527E" w:rsidP="009A527E">
      <w:pPr>
        <w:pStyle w:val="ListParagraph"/>
        <w:numPr>
          <w:ilvl w:val="0"/>
          <w:numId w:val="1"/>
        </w:numPr>
        <w:spacing w:after="0" w:line="240" w:lineRule="auto"/>
        <w:ind w:left="426"/>
        <w:rPr>
          <w:rFonts w:cs="Arial"/>
        </w:rPr>
      </w:pPr>
      <w:r>
        <w:rPr>
          <w:rFonts w:cs="Arial"/>
        </w:rPr>
        <w:t>Applicants will be required to set out their approach to ensuring that priority freight such as pharmaceuticals are delivered, and this will be one of the grounds on which their proposals are assessed.</w:t>
      </w:r>
    </w:p>
    <w:p w:rsidR="009A527E" w:rsidRDefault="009A527E" w:rsidP="009A527E">
      <w:pPr>
        <w:rPr>
          <w:rFonts w:ascii="Arial" w:hAnsi="Arial" w:cs="Arial"/>
          <w:i/>
        </w:rPr>
      </w:pPr>
    </w:p>
    <w:p w:rsidR="009A527E" w:rsidRDefault="009A527E" w:rsidP="009A527E">
      <w:pPr>
        <w:rPr>
          <w:rFonts w:ascii="Arial" w:hAnsi="Arial" w:cs="Arial"/>
          <w:i/>
        </w:rPr>
      </w:pPr>
      <w:r>
        <w:rPr>
          <w:rFonts w:ascii="Arial" w:hAnsi="Arial" w:cs="Arial"/>
          <w:i/>
        </w:rPr>
        <w:t>What about repatriation of New Zealanders overseas?</w:t>
      </w:r>
    </w:p>
    <w:p w:rsidR="009A527E" w:rsidRDefault="009A527E" w:rsidP="009A527E">
      <w:pPr>
        <w:rPr>
          <w:rFonts w:ascii="Arial" w:hAnsi="Arial" w:cs="Arial"/>
          <w:i/>
        </w:rPr>
      </w:pPr>
    </w:p>
    <w:p w:rsidR="00C87764" w:rsidRPr="00C87764" w:rsidRDefault="00C87764" w:rsidP="00C87764">
      <w:pPr>
        <w:pStyle w:val="ListParagraph"/>
        <w:numPr>
          <w:ilvl w:val="0"/>
          <w:numId w:val="1"/>
        </w:numPr>
        <w:spacing w:after="0" w:line="240" w:lineRule="auto"/>
        <w:ind w:left="426"/>
        <w:rPr>
          <w:rFonts w:cs="Arial"/>
        </w:rPr>
      </w:pPr>
      <w:r w:rsidRPr="00C87764">
        <w:rPr>
          <w:rFonts w:cs="Arial"/>
        </w:rPr>
        <w:t>Proposals will address how they could work with Government to contribute to passenger repatriation along the freight route they provide</w:t>
      </w:r>
      <w:r>
        <w:rPr>
          <w:rFonts w:cs="Arial"/>
        </w:rPr>
        <w:t>.</w:t>
      </w:r>
      <w:bookmarkStart w:id="0" w:name="_GoBack"/>
      <w:bookmarkEnd w:id="0"/>
    </w:p>
    <w:p w:rsidR="00C87764" w:rsidRPr="001D036F" w:rsidRDefault="00C87764" w:rsidP="00C87764">
      <w:pPr>
        <w:pStyle w:val="ListParagraph"/>
        <w:spacing w:after="0" w:line="240" w:lineRule="auto"/>
        <w:ind w:left="426"/>
        <w:rPr>
          <w:rFonts w:cs="Arial"/>
          <w:i/>
        </w:rPr>
      </w:pPr>
    </w:p>
    <w:p w:rsidR="009A527E" w:rsidRPr="00747183" w:rsidRDefault="009A527E" w:rsidP="009A527E">
      <w:pPr>
        <w:rPr>
          <w:rFonts w:ascii="Arial" w:hAnsi="Arial" w:cs="Arial"/>
        </w:rPr>
      </w:pPr>
    </w:p>
    <w:p w:rsidR="009A527E" w:rsidRDefault="009A527E" w:rsidP="009A527E">
      <w:pPr>
        <w:rPr>
          <w:rFonts w:ascii="Arial" w:hAnsi="Arial" w:cs="Arial"/>
          <w:i/>
        </w:rPr>
      </w:pPr>
      <w:r>
        <w:rPr>
          <w:rFonts w:ascii="Arial" w:hAnsi="Arial" w:cs="Arial"/>
          <w:i/>
        </w:rPr>
        <w:t>How long will the scheme run for?</w:t>
      </w:r>
    </w:p>
    <w:p w:rsidR="009A527E" w:rsidRDefault="009A527E" w:rsidP="009A527E">
      <w:pPr>
        <w:rPr>
          <w:rFonts w:ascii="Arial" w:hAnsi="Arial" w:cs="Arial"/>
          <w:i/>
        </w:rPr>
      </w:pPr>
    </w:p>
    <w:p w:rsidR="009A527E" w:rsidRPr="00E01CB2" w:rsidRDefault="009A527E" w:rsidP="009A527E">
      <w:pPr>
        <w:pStyle w:val="ListParagraph"/>
        <w:numPr>
          <w:ilvl w:val="0"/>
          <w:numId w:val="1"/>
        </w:numPr>
        <w:spacing w:after="0" w:line="240" w:lineRule="auto"/>
        <w:ind w:left="426"/>
        <w:rPr>
          <w:rFonts w:cs="Arial"/>
        </w:rPr>
      </w:pPr>
      <w:r>
        <w:rPr>
          <w:rFonts w:cs="Arial"/>
        </w:rPr>
        <w:t>The scheme is proposed to run for at least six months. Initially we expect this to be made by way of grants, but we are likely to move to other forms of support over the period of the scheme.</w:t>
      </w:r>
    </w:p>
    <w:p w:rsidR="009A527E" w:rsidRDefault="009A527E" w:rsidP="009A527E">
      <w:pPr>
        <w:rPr>
          <w:rFonts w:ascii="Arial" w:hAnsi="Arial" w:cs="Arial"/>
          <w:i/>
        </w:rPr>
      </w:pPr>
    </w:p>
    <w:p w:rsidR="009A527E" w:rsidRDefault="009A527E" w:rsidP="009A527E">
      <w:pPr>
        <w:rPr>
          <w:rFonts w:ascii="Arial" w:hAnsi="Arial" w:cs="Arial"/>
          <w:i/>
        </w:rPr>
      </w:pPr>
      <w:r>
        <w:rPr>
          <w:rFonts w:ascii="Arial" w:hAnsi="Arial" w:cs="Arial"/>
          <w:i/>
        </w:rPr>
        <w:t>What accountability / transparency will there be?</w:t>
      </w:r>
    </w:p>
    <w:p w:rsidR="009A527E" w:rsidRDefault="009A527E" w:rsidP="009A527E">
      <w:pPr>
        <w:rPr>
          <w:rFonts w:ascii="Arial" w:hAnsi="Arial" w:cs="Arial"/>
          <w:i/>
        </w:rPr>
      </w:pPr>
    </w:p>
    <w:p w:rsidR="009A527E" w:rsidRPr="002D4BB0" w:rsidRDefault="009A527E" w:rsidP="009A527E">
      <w:pPr>
        <w:pStyle w:val="ListParagraph"/>
        <w:numPr>
          <w:ilvl w:val="0"/>
          <w:numId w:val="1"/>
        </w:numPr>
        <w:spacing w:after="0" w:line="240" w:lineRule="auto"/>
        <w:ind w:left="426"/>
        <w:rPr>
          <w:rFonts w:cs="Arial"/>
        </w:rPr>
      </w:pPr>
      <w:r>
        <w:rPr>
          <w:rFonts w:cs="Arial"/>
        </w:rPr>
        <w:t>Any provider of air freight services will be able to apply to the scheme. The process involves an evaluation process and a funding agreement which sets out rights and obligations.</w:t>
      </w:r>
    </w:p>
    <w:p w:rsidR="009A527E" w:rsidRPr="002D4BB0" w:rsidRDefault="009A527E" w:rsidP="009A527E">
      <w:pPr>
        <w:rPr>
          <w:rFonts w:ascii="Arial" w:hAnsi="Arial" w:cs="Arial"/>
        </w:rPr>
      </w:pPr>
    </w:p>
    <w:p w:rsidR="009A527E" w:rsidRDefault="009A527E" w:rsidP="009A527E">
      <w:pPr>
        <w:rPr>
          <w:rFonts w:ascii="Arial" w:hAnsi="Arial" w:cs="Arial"/>
          <w:i/>
        </w:rPr>
      </w:pPr>
      <w:r>
        <w:rPr>
          <w:rFonts w:ascii="Arial" w:hAnsi="Arial" w:cs="Arial"/>
          <w:i/>
        </w:rPr>
        <w:t>If the other part of the aviation assistance package does not use the entire amount allocated to it, can the surplus be used here?</w:t>
      </w:r>
    </w:p>
    <w:p w:rsidR="009A527E" w:rsidRDefault="009A527E" w:rsidP="009A527E">
      <w:pPr>
        <w:rPr>
          <w:rFonts w:ascii="Arial" w:hAnsi="Arial" w:cs="Arial"/>
          <w:i/>
        </w:rPr>
      </w:pPr>
    </w:p>
    <w:p w:rsidR="009A527E" w:rsidRPr="00716E2C" w:rsidRDefault="009A527E" w:rsidP="009A527E">
      <w:pPr>
        <w:pStyle w:val="ListParagraph"/>
        <w:numPr>
          <w:ilvl w:val="0"/>
          <w:numId w:val="1"/>
        </w:numPr>
        <w:spacing w:after="0" w:line="240" w:lineRule="auto"/>
        <w:ind w:left="426"/>
        <w:rPr>
          <w:rFonts w:cs="Arial"/>
        </w:rPr>
      </w:pPr>
      <w:r>
        <w:rPr>
          <w:rFonts w:cs="Arial"/>
        </w:rPr>
        <w:t>The Minister of Finance and the Minister of Transport can allocate funding within the $600 million aviation relief package to the places it will deliver the greatest benefit.</w:t>
      </w:r>
    </w:p>
    <w:p w:rsidR="009A527E" w:rsidRPr="00000AF0" w:rsidRDefault="009A527E" w:rsidP="009A527E"/>
    <w:p w:rsidR="009A527E" w:rsidRDefault="009A527E" w:rsidP="009A527E"/>
    <w:p w:rsidR="000E790A" w:rsidRDefault="000E790A"/>
    <w:sectPr w:rsidR="000E790A" w:rsidSect="00D664F8">
      <w:pgSz w:w="11906" w:h="16838"/>
      <w:pgMar w:top="1440" w:right="1133"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ED02DE"/>
    <w:multiLevelType w:val="hybridMultilevel"/>
    <w:tmpl w:val="A76AF88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27E"/>
    <w:rsid w:val="000E790A"/>
    <w:rsid w:val="009A527E"/>
    <w:rsid w:val="00C8776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BE038B-10E7-4A3D-B5F7-7919D8021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27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27E"/>
    <w:pPr>
      <w:spacing w:after="200" w:line="276" w:lineRule="auto"/>
      <w:ind w:left="720"/>
      <w:contextualSpacing/>
    </w:pPr>
    <w:rPr>
      <w:rFonts w:ascii="Arial" w:hAnsi="Arial" w:cstheme="minorBidi"/>
    </w:rPr>
  </w:style>
  <w:style w:type="paragraph" w:customStyle="1" w:styleId="xxmsonormal">
    <w:name w:val="x_x_msonormal"/>
    <w:basedOn w:val="Normal"/>
    <w:rsid w:val="00C87764"/>
    <w:rPr>
      <w:rFonts w:cs="Calibri"/>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03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242</Words>
  <Characters>1386</Characters>
  <Application>Microsoft Office Word</Application>
  <DocSecurity>0</DocSecurity>
  <Lines>11</Lines>
  <Paragraphs>3</Paragraphs>
  <ScaleCrop>false</ScaleCrop>
  <Company>Parliamentary Service</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Danya Levy</dc:creator>
  <cp:keywords/>
  <dc:description/>
  <cp:lastModifiedBy>Danya Levy</cp:lastModifiedBy>
  <cp:revision>2</cp:revision>
  <dcterms:created xsi:type="dcterms:W3CDTF">2020-03-23T03:00:00Z</dcterms:created>
  <dcterms:modified xsi:type="dcterms:W3CDTF">2020-03-23T20:37:00Z</dcterms:modified>
</cp:coreProperties>
</file>