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057A8" w14:textId="1D4E029C" w:rsidR="005C616F" w:rsidRPr="004B5EE9" w:rsidRDefault="005C616F" w:rsidP="00901968">
      <w:pPr>
        <w:spacing w:after="24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</w:pP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>Hon Chris Hipkins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br/>
        <w:t>Minister of Education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br/>
      </w:r>
      <w:r w:rsidR="00801E83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>Speech/T</w:t>
      </w:r>
      <w:r w:rsidR="00D23A96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>alking points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br/>
        <w:t xml:space="preserve"> </w:t>
      </w:r>
      <w:r w:rsidR="00442675"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>Announcement</w:t>
      </w:r>
      <w:r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 xml:space="preserve"> of Reform of Vocational Education</w:t>
      </w:r>
      <w:r w:rsidR="005261D1"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 xml:space="preserve"> </w:t>
      </w:r>
      <w:r w:rsidR="00691376"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 xml:space="preserve">                                  </w:t>
      </w:r>
      <w:r w:rsidR="005261D1"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>(</w:t>
      </w:r>
      <w:r w:rsidR="004571A7" w:rsidRPr="00CC4644">
        <w:rPr>
          <w:rFonts w:ascii="Arial" w:eastAsia="Times New Roman" w:hAnsi="Arial" w:cs="Arial"/>
          <w:b/>
          <w:color w:val="000000" w:themeColor="text1"/>
          <w:sz w:val="28"/>
          <w:szCs w:val="28"/>
          <w:highlight w:val="yellow"/>
          <w:lang w:val="en" w:eastAsia="en-NZ"/>
        </w:rPr>
        <w:t xml:space="preserve">speech for </w:t>
      </w:r>
      <w:r w:rsidR="00161B44" w:rsidRPr="00CC4644">
        <w:rPr>
          <w:rFonts w:ascii="Arial" w:eastAsia="Times New Roman" w:hAnsi="Arial" w:cs="Arial"/>
          <w:b/>
          <w:color w:val="000000" w:themeColor="text1"/>
          <w:sz w:val="28"/>
          <w:szCs w:val="28"/>
          <w:highlight w:val="yellow"/>
          <w:lang w:val="en" w:eastAsia="en-NZ"/>
        </w:rPr>
        <w:t xml:space="preserve">livestream to </w:t>
      </w:r>
      <w:r w:rsidR="004571A7" w:rsidRPr="00CC4644">
        <w:rPr>
          <w:rFonts w:ascii="Arial" w:eastAsia="Times New Roman" w:hAnsi="Arial" w:cs="Arial"/>
          <w:b/>
          <w:color w:val="000000" w:themeColor="text1"/>
          <w:sz w:val="28"/>
          <w:szCs w:val="28"/>
          <w:highlight w:val="yellow"/>
          <w:lang w:val="en" w:eastAsia="en-NZ"/>
        </w:rPr>
        <w:t>general audience</w:t>
      </w:r>
      <w:r w:rsidR="005261D1"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>)</w:t>
      </w:r>
    </w:p>
    <w:p w14:paraId="56EC76B1" w14:textId="2F472AEC" w:rsidR="003408B6" w:rsidRPr="004B5EE9" w:rsidRDefault="005F4A77" w:rsidP="00901968">
      <w:pPr>
        <w:spacing w:after="240" w:line="36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</w:pPr>
      <w:r w:rsidRPr="005F4A77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 xml:space="preserve">Thursday, </w:t>
      </w:r>
      <w:r w:rsidR="00192471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 xml:space="preserve">1 </w:t>
      </w:r>
      <w:r w:rsidRPr="005F4A77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 xml:space="preserve">August </w:t>
      </w:r>
      <w:r w:rsidR="00442675" w:rsidRPr="004B5EE9">
        <w:rPr>
          <w:rFonts w:ascii="Arial" w:eastAsia="Times New Roman" w:hAnsi="Arial" w:cs="Arial"/>
          <w:b/>
          <w:color w:val="000000" w:themeColor="text1"/>
          <w:sz w:val="28"/>
          <w:szCs w:val="28"/>
          <w:lang w:val="en" w:eastAsia="en-NZ"/>
        </w:rPr>
        <w:t>2019</w:t>
      </w:r>
    </w:p>
    <w:p w14:paraId="4892590A" w14:textId="77777777" w:rsidR="00016B32" w:rsidRPr="004B5EE9" w:rsidRDefault="00016B32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r w:rsidRPr="004B5EE9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br w:type="page"/>
      </w:r>
    </w:p>
    <w:p w14:paraId="1A4F05D1" w14:textId="77777777" w:rsidR="00222BF2" w:rsidRDefault="00222BF2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lastRenderedPageBreak/>
        <w:t>Aotearoa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whenua </w:t>
      </w:r>
    </w:p>
    <w:p w14:paraId="70651BD2" w14:textId="77777777" w:rsidR="00222BF2" w:rsidRDefault="00222BF2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Aotearoa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tangata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</w:p>
    <w:p w14:paraId="7E48AC0E" w14:textId="77777777" w:rsidR="00222BF2" w:rsidRDefault="00222BF2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Tēnā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koutou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</w:p>
    <w:p w14:paraId="09450B1A" w14:textId="44FD7E6F" w:rsidR="00C06246" w:rsidRPr="00563667" w:rsidRDefault="00A44C43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Kia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ora</w:t>
      </w:r>
      <w:proofErr w:type="spellEnd"/>
    </w:p>
    <w:p w14:paraId="786900DD" w14:textId="2F4159EA" w:rsidR="00E22BCB" w:rsidRDefault="00FF64FE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Thanks for joining me</w:t>
      </w:r>
      <w:r w:rsidR="00222BF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via this live stream. I’ll start with the announcement and</w:t>
      </w:r>
      <w:r w:rsidR="00E22BC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if you’ve got any questions, send them through and</w:t>
      </w:r>
      <w:r w:rsidR="00222BF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I’ll answer </w:t>
      </w:r>
      <w:r w:rsidR="00E22BC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as many as I can </w:t>
      </w:r>
      <w:r w:rsidR="00222BF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at the end. </w:t>
      </w:r>
    </w:p>
    <w:p w14:paraId="38C78BA2" w14:textId="6F530AB4" w:rsidR="00245E52" w:rsidRDefault="002B68FC" w:rsidP="00901968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B5EE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Today is the day we start to create a new future for vocational education in New Zealand.</w:t>
      </w:r>
      <w:r w:rsidR="00245E52" w:rsidRPr="004B5EE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14:paraId="092BF542" w14:textId="5D4AC0E2" w:rsidR="00496FDA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Repeated forecasts show that one third of all jobs in New Zealand are likely to be significa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ntly affected by automation. Some estimates suggest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that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by as early as 2022 more than half of all employees will requi</w:t>
      </w:r>
      <w:r w:rsidR="0020218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re significant retraining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 </w:t>
      </w:r>
    </w:p>
    <w:p w14:paraId="11413B86" w14:textId="442E69F3" w:rsidR="00155980" w:rsidRDefault="00155980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There are some really exciting 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opportunities created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by automation and A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rtificial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ntelligence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but as lower-skilled jobs disappear we need our people to l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earn new skills, often while on-the-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job, earning while they are learning. </w:t>
      </w:r>
    </w:p>
    <w:p w14:paraId="44A080F3" w14:textId="488F9849" w:rsidR="001B5F3D" w:rsidRPr="004B5EE9" w:rsidRDefault="00496FDA" w:rsidP="001B5F3D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We also know the regions are increasingly struggling to find enough skilled people to</w:t>
      </w:r>
      <w:r w:rsidR="001B5F3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keep their economies strong.  And too many Māori, Pacific and</w:t>
      </w:r>
      <w:r w:rsidR="001B5F3D" w:rsidRPr="004B5EE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disabled learners </w:t>
      </w:r>
      <w:r w:rsidR="001B5F3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are 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being left behind. They’re </w:t>
      </w:r>
      <w:r w:rsidR="001B5F3D" w:rsidRPr="004B5EE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achiev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ing</w:t>
      </w:r>
      <w:r w:rsidR="001B5F3D" w:rsidRPr="004B5EE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at a lower </w:t>
      </w:r>
      <w:r w:rsidR="00B445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level because the system just is</w:t>
      </w:r>
      <w:r w:rsidR="001B5F3D" w:rsidRPr="004B5EE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n’t respond</w:t>
      </w:r>
      <w:r w:rsidR="00B445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ing</w:t>
      </w:r>
      <w:r w:rsidR="001B5F3D" w:rsidRPr="004B5EE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to their needs.</w:t>
      </w:r>
    </w:p>
    <w:p w14:paraId="3C218986" w14:textId="5DA4DED1" w:rsidR="002839A4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New Zealand needs to lift 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productivity. For that to happen,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we need more companies to be involved in training and taking on more apprentices.</w:t>
      </w:r>
      <w:r w:rsidR="002839A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14:paraId="48C79C00" w14:textId="5B7397C8" w:rsidR="00496FDA" w:rsidRPr="00496FDA" w:rsidRDefault="002839A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>Currently however, nearly nine out of ten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of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our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businesses are not training through industry training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Yet a</w:t>
      </w:r>
      <w:r w:rsidR="0020218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 the same time, 71% of </w:t>
      </w:r>
      <w:proofErr w:type="gramStart"/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employers</w:t>
      </w:r>
      <w:proofErr w:type="gramEnd"/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surveyed say there is, or will soon be, a skills s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hortage in their area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14:paraId="40671937" w14:textId="77777777" w:rsidR="00155473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The </w:t>
      </w:r>
      <w:r w:rsidR="002839A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plain truth is the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current system is not set up </w:t>
      </w:r>
      <w:r w:rsidR="00B445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to deliver education and training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at the scale we need. </w:t>
      </w:r>
    </w:p>
    <w:p w14:paraId="6ACF2D21" w14:textId="77777777" w:rsidR="00155473" w:rsidRDefault="00155473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1D437A58" w14:textId="290332C4" w:rsidR="002839A4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Taken as a whole, the vocational education system has not been able to keep up with demand</w:t>
      </w:r>
      <w:r w:rsidR="00C52EB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for skills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14:paraId="197AF44B" w14:textId="2972C9F6" w:rsidR="00F63DED" w:rsidRDefault="002839A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We need to make it easier for employer</w:t>
      </w:r>
      <w:r w:rsidR="00A153A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 and learners to engage with vocational education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</w:p>
    <w:p w14:paraId="788FA15E" w14:textId="392E83B1" w:rsidR="0083672A" w:rsidRDefault="00F63DED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We need to make sure that tr</w:t>
      </w:r>
      <w:r w:rsidR="00733F4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ades and vocational education are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recognised and valued. There are great, well paid jobs available for people with the right skills. We just aren’t meeting their skills needs at the moment.    </w:t>
      </w:r>
      <w:r w:rsidR="002839A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14:paraId="292E1C2F" w14:textId="1904E9F8" w:rsidR="002839A4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Part of the problem is the system is fragmented and too difficult to engage with. </w:t>
      </w:r>
    </w:p>
    <w:p w14:paraId="1CC18A69" w14:textId="6FB0A6C1" w:rsidR="002839A4" w:rsidRDefault="00FF64FE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The polytechnic an</w:t>
      </w:r>
      <w:r w:rsidR="00B445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d industry training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sys</w:t>
      </w:r>
      <w:r w:rsidR="00C52EB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tems 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work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and are fun</w:t>
      </w:r>
      <w:r w:rsidR="002839A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ded independently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of each other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E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mployers often say there is a significant mismatch between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the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qualifications employees 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have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and the ski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lls </w:t>
      </w:r>
      <w:r w:rsidR="00A44C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they need t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o do</w:t>
      </w:r>
      <w:r w:rsidR="002839A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their jobs.</w:t>
      </w:r>
    </w:p>
    <w:p w14:paraId="43A207F4" w14:textId="40E54A77" w:rsidR="00496FDA" w:rsidRPr="00496FDA" w:rsidRDefault="002839A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also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know that qualifications are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too often 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in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consistent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or 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not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ransferable across the country. That’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s really unfair on employees. </w:t>
      </w:r>
    </w:p>
    <w:p w14:paraId="3A17E898" w14:textId="0102F940" w:rsidR="00496FDA" w:rsidRPr="00496FDA" w:rsidRDefault="002839A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>There are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of course, exceptions. Bu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 when you look at what is needed strategi</w:t>
      </w:r>
      <w:r w:rsidR="00E472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cally in our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fast changing world, the present system </w:t>
      </w:r>
      <w:r w:rsidR="00750AB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is not set up for success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</w:p>
    <w:p w14:paraId="4242D79A" w14:textId="66FA1F44" w:rsidR="00496FDA" w:rsidRPr="00496FDA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 strong vocational education 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system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is vital for people who want to learn work-based skills that will get them into interesting and well-paid jobs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It’s also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B445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vital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for employers who increasingly need skilled workers to succeed.</w:t>
      </w:r>
    </w:p>
    <w:p w14:paraId="6C864986" w14:textId="4138564D" w:rsidR="002839A4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To address these issues, we are lining up all the working parts so that they work together as one cohesive system. </w:t>
      </w:r>
    </w:p>
    <w:p w14:paraId="75C943DE" w14:textId="453D8991" w:rsidR="0083672A" w:rsidRDefault="00F63DED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We want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employers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to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have more co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nfidence that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their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training needs – both on and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off the job – can be met by our vocational education system.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And we want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more learners to </w:t>
      </w:r>
      <w:r w:rsidR="002839A4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be able to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develop skills that are in demand, portable and transferable.</w:t>
      </w:r>
    </w:p>
    <w:p w14:paraId="64D36B7F" w14:textId="414476BC" w:rsidR="0083672A" w:rsidRDefault="002A23E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1955F442" w14:textId="759F27DD" w:rsidR="00496FDA" w:rsidRPr="00496FDA" w:rsidRDefault="0083672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These are long-term challenges that this government is committed to fixing. To rise 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to m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eet them we have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agreed to a set of comprehensive reforms</w:t>
      </w:r>
      <w:r w:rsidR="00346AD1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14:paraId="36774359" w14:textId="77777777" w:rsidR="00155473" w:rsidRDefault="00155473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46853D52" w14:textId="185F769D" w:rsidR="00155980" w:rsidRDefault="00155473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First</w:t>
      </w:r>
      <w:r w:rsidR="000425C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around four to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seven industry-governed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Workfo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rce Development Councils will be created by 2022.  They’ll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replace 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industry training organisations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and mean 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employers and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industry </w:t>
      </w:r>
      <w:r w:rsidR="000721A9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will have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leadership across the whole vocational education system. </w:t>
      </w:r>
    </w:p>
    <w:p w14:paraId="62AC55A7" w14:textId="7C9AFAAF" w:rsidR="00155980" w:rsidRDefault="00B4457F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The change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will give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industry greater control over all aspects of vocational education </w:t>
      </w:r>
      <w:r w:rsidR="00F63DE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and training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and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make the system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more 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responsive to employers’ needs and to the changing world of work.  </w:t>
      </w:r>
    </w:p>
    <w:p w14:paraId="008E4AD6" w14:textId="68A92815" w:rsidR="00155980" w:rsidRDefault="00155980" w:rsidP="00155980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Though these councils, i</w:t>
      </w:r>
      <w:r w:rsidR="00F63DED">
        <w:rPr>
          <w:rFonts w:ascii="Arial" w:hAnsi="Arial" w:cs="Arial"/>
          <w:sz w:val="28"/>
          <w:szCs w:val="28"/>
        </w:rPr>
        <w:t>ndustry and employers</w:t>
      </w:r>
      <w:r w:rsidRPr="00861A01">
        <w:rPr>
          <w:rFonts w:ascii="Arial" w:hAnsi="Arial" w:cs="Arial"/>
          <w:sz w:val="28"/>
          <w:szCs w:val="28"/>
        </w:rPr>
        <w:t xml:space="preserve"> will </w:t>
      </w:r>
      <w:r w:rsidR="008A24EF">
        <w:rPr>
          <w:rFonts w:ascii="Arial" w:hAnsi="Arial" w:cs="Arial"/>
          <w:sz w:val="28"/>
          <w:szCs w:val="28"/>
        </w:rPr>
        <w:t>identify skills needs, set standards</w:t>
      </w:r>
      <w:r w:rsidR="00F63DED">
        <w:rPr>
          <w:rFonts w:ascii="Arial" w:hAnsi="Arial" w:cs="Arial"/>
          <w:sz w:val="28"/>
          <w:szCs w:val="28"/>
        </w:rPr>
        <w:t xml:space="preserve">, </w:t>
      </w:r>
      <w:r w:rsidR="008A24EF">
        <w:rPr>
          <w:rFonts w:ascii="Arial" w:hAnsi="Arial" w:cs="Arial"/>
          <w:sz w:val="28"/>
          <w:szCs w:val="28"/>
        </w:rPr>
        <w:t xml:space="preserve">approve </w:t>
      </w:r>
      <w:r w:rsidRPr="00861A01">
        <w:rPr>
          <w:rFonts w:ascii="Arial" w:hAnsi="Arial" w:cs="Arial"/>
          <w:sz w:val="28"/>
          <w:szCs w:val="28"/>
        </w:rPr>
        <w:t>qualificatio</w:t>
      </w:r>
      <w:r w:rsidR="008A24EF">
        <w:rPr>
          <w:rFonts w:ascii="Arial" w:hAnsi="Arial" w:cs="Arial"/>
          <w:sz w:val="28"/>
          <w:szCs w:val="28"/>
        </w:rPr>
        <w:t>ns and credentials, and influence</w:t>
      </w:r>
      <w:r w:rsidRPr="00861A01">
        <w:rPr>
          <w:rFonts w:ascii="Arial" w:hAnsi="Arial" w:cs="Arial"/>
          <w:sz w:val="28"/>
          <w:szCs w:val="28"/>
        </w:rPr>
        <w:t xml:space="preserve"> funding decisions.</w:t>
      </w:r>
    </w:p>
    <w:p w14:paraId="10A0AC97" w14:textId="627B09E1" w:rsidR="00F922DC" w:rsidRPr="00D06DE3" w:rsidRDefault="00F922DC" w:rsidP="00155980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FF64FE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olding organisations will</w:t>
      </w:r>
      <w:r w:rsidRPr="00FF64F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 </w:t>
      </w:r>
      <w:r w:rsidRPr="00FF64FE">
        <w:rPr>
          <w:rFonts w:ascii="Arial" w:hAnsi="Arial" w:cs="Arial"/>
          <w:sz w:val="28"/>
          <w:szCs w:val="28"/>
        </w:rPr>
        <w:t>formed from industry training organisations</w:t>
      </w:r>
      <w:r w:rsidR="00362DB2">
        <w:rPr>
          <w:rFonts w:ascii="Arial" w:hAnsi="Arial" w:cs="Arial"/>
          <w:sz w:val="28"/>
          <w:szCs w:val="28"/>
        </w:rPr>
        <w:t>. They’ll</w:t>
      </w:r>
      <w:r>
        <w:rPr>
          <w:rFonts w:ascii="Arial" w:hAnsi="Arial" w:cs="Arial"/>
          <w:sz w:val="28"/>
          <w:szCs w:val="28"/>
        </w:rPr>
        <w:t xml:space="preserve"> be able to continue to o</w:t>
      </w:r>
      <w:r w:rsidR="00362DB2">
        <w:rPr>
          <w:rFonts w:ascii="Arial" w:hAnsi="Arial" w:cs="Arial"/>
          <w:sz w:val="28"/>
          <w:szCs w:val="28"/>
        </w:rPr>
        <w:t xml:space="preserve">perate current arrangements to </w:t>
      </w:r>
      <w:r>
        <w:rPr>
          <w:rFonts w:ascii="Arial" w:hAnsi="Arial" w:cs="Arial"/>
          <w:sz w:val="28"/>
          <w:szCs w:val="28"/>
        </w:rPr>
        <w:t>support work-based training up until the end of 2022</w:t>
      </w:r>
      <w:r w:rsidRPr="00FF64F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This</w:t>
      </w:r>
      <w:r w:rsidR="00362D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give</w:t>
      </w:r>
      <w:r w:rsidR="00362DB2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employers who are satisfied with their current support </w:t>
      </w:r>
      <w:r w:rsidR="00362DB2">
        <w:rPr>
          <w:rFonts w:ascii="Arial" w:hAnsi="Arial" w:cs="Arial"/>
          <w:sz w:val="28"/>
          <w:szCs w:val="28"/>
        </w:rPr>
        <w:t>a smooth transition.</w:t>
      </w:r>
    </w:p>
    <w:p w14:paraId="120802A7" w14:textId="77777777" w:rsidR="00155473" w:rsidRDefault="00155473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4CABDC18" w14:textId="585A7113" w:rsidR="00F922DC" w:rsidRDefault="00155473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Second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Regi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onal Skills Leadership Groups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will work across education, immigration and welfare to respond to 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the needs of </w:t>
      </w:r>
      <w:r w:rsidR="00155980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regional labour market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</w:p>
    <w:p w14:paraId="407EB27A" w14:textId="6D00C298" w:rsidR="00F922DC" w:rsidRDefault="00F922DC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These groups will draw togethe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 local government, business and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industry players, iwi and the community. They’ll identify 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what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local skill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are needed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and mak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e sure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the right mix of edu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cation and training is delivered to meet them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</w:p>
    <w:p w14:paraId="68658C71" w14:textId="77777777" w:rsidR="00155473" w:rsidRDefault="00155473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7520088B" w14:textId="1AC9B407" w:rsidR="00362DB2" w:rsidRDefault="00F922DC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This marks quite a shift from 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what we’ve got now. </w:t>
      </w:r>
    </w:p>
    <w:p w14:paraId="55CCBC6B" w14:textId="78C39851" w:rsidR="00155980" w:rsidRPr="00496FDA" w:rsidRDefault="00362DB2" w:rsidP="0015598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L</w:t>
      </w:r>
      <w:r w:rsidR="00F922D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ocal education and training options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will be 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determined by what’s needed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rather than what the local polytechnic can provide. </w:t>
      </w:r>
    </w:p>
    <w:p w14:paraId="02B741C8" w14:textId="6536E266" w:rsidR="0083672A" w:rsidRDefault="002A23E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1CEF107C" w14:textId="375F91B5" w:rsidR="00BD229B" w:rsidRDefault="00155473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Third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t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he 16 polytechnics and institutes of technology will become 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part of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one institute from 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next April. They will form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 national network of campuses</w:t>
      </w:r>
      <w:r w:rsidR="00F922D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throughout the country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and f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o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r the first two years</w:t>
      </w:r>
      <w:r w:rsidR="00E472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they’ll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be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>subsidiary companies of the Institute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This provides</w:t>
      </w:r>
      <w:r w:rsidR="00D06DE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continuity to learners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staff and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the</w:t>
      </w:r>
      <w:r w:rsidR="0015598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employers they work with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14:paraId="6D8C42B2" w14:textId="591E554A" w:rsidR="00BD229B" w:rsidRDefault="00BD229B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he head office will be out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side of Wellington or Auckland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It will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be r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esponsible for setting strategy and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reducing duplication in areas such as programme design and development</w:t>
      </w:r>
      <w:r w:rsidR="0083672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It will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take a network-wide view to investments. </w:t>
      </w:r>
    </w:p>
    <w:p w14:paraId="2DB597F8" w14:textId="49B59960" w:rsidR="00496FDA" w:rsidRPr="00496FDA" w:rsidRDefault="00496FD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At the</w:t>
      </w:r>
      <w:r w:rsidR="000425C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same time, the heads of the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regional </w:t>
      </w:r>
      <w:r w:rsidR="0015547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operations will have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financial </w:t>
      </w:r>
      <w:r w:rsidR="0015547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delegations to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make decisions on behalf of their communities.</w:t>
      </w:r>
    </w:p>
    <w:p w14:paraId="0BDDF644" w14:textId="10D7C984" w:rsidR="00BD229B" w:rsidRDefault="00BD229B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transition board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will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le</w:t>
      </w:r>
      <w:r w:rsidR="00F922DC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ad the </w:t>
      </w:r>
      <w:r w:rsidR="00B4457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change process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It will be made up of </w:t>
      </w:r>
      <w:r w:rsidR="0087577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10</w:t>
      </w:r>
      <w:r w:rsidR="00B701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people </w:t>
      </w:r>
      <w:r w:rsidR="00B7014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with an extensive range of skills</w:t>
      </w:r>
      <w:r w:rsidR="00362DB2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  <w:r w:rsidR="008A24E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I’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ll </w:t>
      </w:r>
      <w:r w:rsidR="008A24E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be announcing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the board members in the coming days.   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14:paraId="7A8BF238" w14:textId="415A8466" w:rsidR="002A23E4" w:rsidRPr="00B4457F" w:rsidRDefault="00362DB2" w:rsidP="00DC6373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2457F244" w14:textId="7165ABE7" w:rsidR="00F922DC" w:rsidRPr="00DC6373" w:rsidRDefault="00F922DC" w:rsidP="00DC6373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FF64FE">
        <w:rPr>
          <w:rFonts w:ascii="Arial" w:hAnsi="Arial" w:cs="Arial"/>
          <w:sz w:val="28"/>
          <w:szCs w:val="28"/>
        </w:rPr>
        <w:t>A charter for the Institute will be set out</w:t>
      </w:r>
      <w:r>
        <w:rPr>
          <w:rFonts w:ascii="Arial" w:hAnsi="Arial" w:cs="Arial"/>
          <w:sz w:val="28"/>
          <w:szCs w:val="28"/>
        </w:rPr>
        <w:t xml:space="preserve"> in legislation.</w:t>
      </w:r>
    </w:p>
    <w:p w14:paraId="11B17C3A" w14:textId="715F50E1" w:rsidR="00D4378D" w:rsidRDefault="00F922DC" w:rsidP="00F922DC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will provide</w:t>
      </w:r>
      <w:r w:rsidRPr="00FF64FE">
        <w:rPr>
          <w:rFonts w:ascii="Arial" w:hAnsi="Arial" w:cs="Arial"/>
          <w:sz w:val="28"/>
          <w:szCs w:val="28"/>
        </w:rPr>
        <w:t xml:space="preserve"> an enduring guarantee that the Institute and </w:t>
      </w:r>
      <w:r w:rsidR="0083672A">
        <w:rPr>
          <w:rFonts w:ascii="Arial" w:hAnsi="Arial" w:cs="Arial"/>
          <w:sz w:val="28"/>
          <w:szCs w:val="28"/>
        </w:rPr>
        <w:t xml:space="preserve">future </w:t>
      </w:r>
      <w:r w:rsidRPr="00FF64FE">
        <w:rPr>
          <w:rFonts w:ascii="Arial" w:hAnsi="Arial" w:cs="Arial"/>
          <w:sz w:val="28"/>
          <w:szCs w:val="28"/>
        </w:rPr>
        <w:t>Governments wil</w:t>
      </w:r>
      <w:r>
        <w:rPr>
          <w:rFonts w:ascii="Arial" w:hAnsi="Arial" w:cs="Arial"/>
          <w:sz w:val="28"/>
          <w:szCs w:val="28"/>
        </w:rPr>
        <w:t>l</w:t>
      </w:r>
      <w:r w:rsidR="00155473">
        <w:rPr>
          <w:rFonts w:ascii="Arial" w:hAnsi="Arial" w:cs="Arial"/>
          <w:sz w:val="28"/>
          <w:szCs w:val="28"/>
        </w:rPr>
        <w:t xml:space="preserve"> be responsive to the regions</w:t>
      </w:r>
      <w:r w:rsidR="00D4378D">
        <w:rPr>
          <w:rFonts w:ascii="Arial" w:hAnsi="Arial" w:cs="Arial"/>
          <w:sz w:val="28"/>
          <w:szCs w:val="28"/>
        </w:rPr>
        <w:t xml:space="preserve">. </w:t>
      </w:r>
    </w:p>
    <w:p w14:paraId="18EA9F1E" w14:textId="263CE953" w:rsidR="00D4378D" w:rsidRDefault="0083672A" w:rsidP="00F922DC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will ensure that s</w:t>
      </w:r>
      <w:r w:rsidR="00D4378D">
        <w:rPr>
          <w:rFonts w:ascii="Arial" w:hAnsi="Arial" w:cs="Arial"/>
          <w:sz w:val="28"/>
          <w:szCs w:val="28"/>
        </w:rPr>
        <w:t>taff and students will be involved in</w:t>
      </w:r>
      <w:r w:rsidR="00F922DC">
        <w:rPr>
          <w:rFonts w:ascii="Arial" w:hAnsi="Arial" w:cs="Arial"/>
          <w:sz w:val="28"/>
          <w:szCs w:val="28"/>
        </w:rPr>
        <w:t xml:space="preserve"> decision-making, </w:t>
      </w:r>
      <w:r w:rsidR="00D4378D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that </w:t>
      </w:r>
      <w:r w:rsidR="00F922DC">
        <w:rPr>
          <w:rFonts w:ascii="Arial" w:hAnsi="Arial" w:cs="Arial"/>
          <w:sz w:val="28"/>
          <w:szCs w:val="28"/>
        </w:rPr>
        <w:t xml:space="preserve">regional provision </w:t>
      </w:r>
      <w:r w:rsidR="00B4457F">
        <w:rPr>
          <w:rFonts w:ascii="Arial" w:hAnsi="Arial" w:cs="Arial"/>
          <w:sz w:val="28"/>
          <w:szCs w:val="28"/>
        </w:rPr>
        <w:t xml:space="preserve">will be expanded. The charter will also provide a reassurance </w:t>
      </w:r>
      <w:r>
        <w:rPr>
          <w:rFonts w:ascii="Arial" w:hAnsi="Arial" w:cs="Arial"/>
          <w:sz w:val="28"/>
          <w:szCs w:val="28"/>
        </w:rPr>
        <w:t>that r</w:t>
      </w:r>
      <w:r w:rsidR="00D4378D">
        <w:rPr>
          <w:rFonts w:ascii="Arial" w:hAnsi="Arial" w:cs="Arial"/>
          <w:sz w:val="28"/>
          <w:szCs w:val="28"/>
        </w:rPr>
        <w:t xml:space="preserve">egions </w:t>
      </w:r>
      <w:r w:rsidR="00F922DC">
        <w:rPr>
          <w:rFonts w:ascii="Arial" w:hAnsi="Arial" w:cs="Arial"/>
          <w:sz w:val="28"/>
          <w:szCs w:val="28"/>
        </w:rPr>
        <w:t xml:space="preserve">and learner groups </w:t>
      </w:r>
      <w:r w:rsidR="00D4378D">
        <w:rPr>
          <w:rFonts w:ascii="Arial" w:hAnsi="Arial" w:cs="Arial"/>
          <w:sz w:val="28"/>
          <w:szCs w:val="28"/>
        </w:rPr>
        <w:t>that are currently under-</w:t>
      </w:r>
      <w:r w:rsidR="00F922DC">
        <w:rPr>
          <w:rFonts w:ascii="Arial" w:hAnsi="Arial" w:cs="Arial"/>
          <w:sz w:val="28"/>
          <w:szCs w:val="28"/>
        </w:rPr>
        <w:t xml:space="preserve">served </w:t>
      </w:r>
      <w:r w:rsidR="00D4378D">
        <w:rPr>
          <w:rFonts w:ascii="Arial" w:hAnsi="Arial" w:cs="Arial"/>
          <w:sz w:val="28"/>
          <w:szCs w:val="28"/>
        </w:rPr>
        <w:t xml:space="preserve">will get more support. </w:t>
      </w:r>
    </w:p>
    <w:p w14:paraId="61B375AD" w14:textId="32D9CB1D" w:rsidR="00F922DC" w:rsidRPr="00FF64FE" w:rsidRDefault="00155473" w:rsidP="00F922DC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 w:rsidR="00B4457F">
        <w:rPr>
          <w:rFonts w:ascii="Arial" w:hAnsi="Arial" w:cs="Arial"/>
          <w:sz w:val="28"/>
          <w:szCs w:val="28"/>
        </w:rPr>
        <w:t xml:space="preserve"> will also ensure</w:t>
      </w:r>
      <w:r w:rsidR="00D4378D">
        <w:rPr>
          <w:rFonts w:ascii="Arial" w:hAnsi="Arial" w:cs="Arial"/>
          <w:sz w:val="28"/>
          <w:szCs w:val="28"/>
        </w:rPr>
        <w:t xml:space="preserve"> more flexibility</w:t>
      </w:r>
      <w:r w:rsidR="00F922DC">
        <w:rPr>
          <w:rFonts w:ascii="Arial" w:hAnsi="Arial" w:cs="Arial"/>
          <w:sz w:val="28"/>
          <w:szCs w:val="28"/>
        </w:rPr>
        <w:t xml:space="preserve"> </w:t>
      </w:r>
      <w:r w:rsidR="00D4378D">
        <w:rPr>
          <w:rFonts w:ascii="Arial" w:hAnsi="Arial" w:cs="Arial"/>
          <w:sz w:val="28"/>
          <w:szCs w:val="28"/>
        </w:rPr>
        <w:t xml:space="preserve">for </w:t>
      </w:r>
      <w:r w:rsidR="00B4457F">
        <w:rPr>
          <w:rFonts w:ascii="Arial" w:hAnsi="Arial" w:cs="Arial"/>
          <w:sz w:val="28"/>
          <w:szCs w:val="28"/>
        </w:rPr>
        <w:t xml:space="preserve">students and trainees as they move </w:t>
      </w:r>
      <w:r w:rsidR="00F922DC">
        <w:rPr>
          <w:rFonts w:ascii="Arial" w:hAnsi="Arial" w:cs="Arial"/>
          <w:sz w:val="28"/>
          <w:szCs w:val="28"/>
        </w:rPr>
        <w:t xml:space="preserve">between </w:t>
      </w:r>
      <w:r w:rsidR="00D4378D">
        <w:rPr>
          <w:rFonts w:ascii="Arial" w:hAnsi="Arial" w:cs="Arial"/>
          <w:sz w:val="28"/>
          <w:szCs w:val="28"/>
        </w:rPr>
        <w:t>locations</w:t>
      </w:r>
      <w:r w:rsidR="00F922DC">
        <w:rPr>
          <w:rFonts w:ascii="Arial" w:hAnsi="Arial" w:cs="Arial"/>
          <w:sz w:val="28"/>
          <w:szCs w:val="28"/>
        </w:rPr>
        <w:t xml:space="preserve"> and </w:t>
      </w:r>
      <w:r w:rsidR="00B4457F">
        <w:rPr>
          <w:rFonts w:ascii="Arial" w:hAnsi="Arial" w:cs="Arial"/>
          <w:sz w:val="28"/>
          <w:szCs w:val="28"/>
        </w:rPr>
        <w:t xml:space="preserve">between </w:t>
      </w:r>
      <w:r>
        <w:rPr>
          <w:rFonts w:ascii="Arial" w:hAnsi="Arial" w:cs="Arial"/>
          <w:sz w:val="28"/>
          <w:szCs w:val="28"/>
        </w:rPr>
        <w:t>classrooms and workplaces</w:t>
      </w:r>
      <w:r w:rsidR="00F922DC">
        <w:rPr>
          <w:rFonts w:ascii="Arial" w:hAnsi="Arial" w:cs="Arial"/>
          <w:sz w:val="28"/>
          <w:szCs w:val="28"/>
        </w:rPr>
        <w:t>.</w:t>
      </w:r>
      <w:r w:rsidR="00F922DC" w:rsidRPr="00FF64FE">
        <w:rPr>
          <w:rFonts w:ascii="Arial" w:hAnsi="Arial" w:cs="Arial"/>
          <w:sz w:val="28"/>
          <w:szCs w:val="28"/>
        </w:rPr>
        <w:t xml:space="preserve"> </w:t>
      </w:r>
    </w:p>
    <w:p w14:paraId="3CB65CBE" w14:textId="51F68E3A" w:rsidR="00F922DC" w:rsidRPr="00FF64FE" w:rsidRDefault="00F922DC" w:rsidP="00F922DC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</w:t>
      </w:r>
      <w:r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taff will be represented on the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transition </w:t>
      </w:r>
      <w:r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board, and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 system of student representation will be established.</w:t>
      </w:r>
    </w:p>
    <w:p w14:paraId="6C8E24CF" w14:textId="77777777" w:rsidR="00C57C0A" w:rsidRDefault="002F5B3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>Over the next two to three years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,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the role of supporting workplace learning 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will shift from industry training organisation</w:t>
      </w:r>
      <w:r w:rsidR="008A24E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s to training providers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This will occur gradually and a key </w:t>
      </w:r>
      <w:r w:rsidR="00C92C66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factor will be to retain relationships between trainers and employers.  </w:t>
      </w:r>
    </w:p>
    <w:p w14:paraId="0A6CE934" w14:textId="77777777" w:rsidR="002A23E4" w:rsidRDefault="00C57C0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 want to be very clear here, we want to see more workplace learning and more apprenticeships, not less. </w:t>
      </w:r>
    </w:p>
    <w:p w14:paraId="0553C45E" w14:textId="0F3B23D2" w:rsidR="00CF28DE" w:rsidRDefault="00C57C0A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Consolidation of the system is designed to ensure </w:t>
      </w:r>
      <w:r w:rsidR="00D4378D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those who are doing work-based training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and their employers are better supported. It doesn’t mean apprenticeships will be replaced by classroom-based learning.</w:t>
      </w:r>
    </w:p>
    <w:p w14:paraId="6D5EEC86" w14:textId="7156C1FD" w:rsidR="002A23E4" w:rsidRDefault="002A23E4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// </w:t>
      </w:r>
    </w:p>
    <w:p w14:paraId="6F9893CE" w14:textId="783A3DB9" w:rsidR="00BD229B" w:rsidRDefault="00CF28DE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We want to build on existing regional strengths and make sure every region is contributing to, and benefiting from, the vocational education and training system.    </w:t>
      </w:r>
      <w:r w:rsidR="00C57C0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 </w:t>
      </w:r>
      <w:r w:rsidR="00C92C66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  <w:r w:rsidR="00BD229B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14:paraId="03E3D392" w14:textId="2960602F" w:rsidR="00BD229B" w:rsidRDefault="00B4457F" w:rsidP="00496FDA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That’s one of the reasons we’re setting up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Centres of Vocational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Excellence 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to drive innovation and create stronger links between industry, the Institute, other providers, research</w:t>
      </w:r>
      <w:r w:rsidR="008A24EF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organisations</w:t>
      </w:r>
      <w:r w:rsidR="00496FDA"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and communities. </w:t>
      </w:r>
      <w:r w:rsid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We will be announcing more on this shortly. </w:t>
      </w:r>
    </w:p>
    <w:p w14:paraId="65D84C12" w14:textId="285CFBBA" w:rsidR="002A23E4" w:rsidRDefault="00DC6373" w:rsidP="00563667">
      <w:pPr>
        <w:pStyle w:val="MoEBodyText"/>
        <w:spacing w:line="360" w:lineRule="auto"/>
        <w:ind w:right="14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//</w:t>
      </w:r>
    </w:p>
    <w:p w14:paraId="3AA2CB3B" w14:textId="301F2C93" w:rsidR="008A24EF" w:rsidRDefault="00F65CE5" w:rsidP="00563667">
      <w:pPr>
        <w:pStyle w:val="MoEBodyText"/>
        <w:spacing w:line="360" w:lineRule="auto"/>
        <w:ind w:right="14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We’</w:t>
      </w:r>
      <w:r w:rsidR="00563667" w:rsidRPr="0063418E">
        <w:rPr>
          <w:rFonts w:cs="Arial"/>
          <w:sz w:val="28"/>
          <w:szCs w:val="28"/>
        </w:rPr>
        <w:t xml:space="preserve">ll </w:t>
      </w:r>
      <w:r w:rsidR="002A23E4">
        <w:rPr>
          <w:rFonts w:cs="Arial"/>
          <w:sz w:val="28"/>
          <w:szCs w:val="28"/>
        </w:rPr>
        <w:t xml:space="preserve">also </w:t>
      </w:r>
      <w:r w:rsidR="00563667" w:rsidRPr="0063418E">
        <w:rPr>
          <w:rFonts w:cs="Arial"/>
          <w:sz w:val="28"/>
          <w:szCs w:val="28"/>
        </w:rPr>
        <w:t xml:space="preserve">ensure </w:t>
      </w:r>
      <w:r w:rsidR="002A23E4">
        <w:rPr>
          <w:rFonts w:cs="Arial"/>
          <w:sz w:val="28"/>
          <w:szCs w:val="28"/>
        </w:rPr>
        <w:t xml:space="preserve">that </w:t>
      </w:r>
      <w:r w:rsidR="00563667" w:rsidRPr="0063418E">
        <w:rPr>
          <w:rFonts w:cs="Arial"/>
          <w:sz w:val="28"/>
          <w:szCs w:val="28"/>
        </w:rPr>
        <w:t xml:space="preserve">Māori </w:t>
      </w:r>
      <w:r w:rsidR="00D06DE3">
        <w:rPr>
          <w:rFonts w:cs="Arial"/>
          <w:sz w:val="28"/>
          <w:szCs w:val="28"/>
        </w:rPr>
        <w:t xml:space="preserve">are included </w:t>
      </w:r>
      <w:r w:rsidR="00563667" w:rsidRPr="0063418E">
        <w:rPr>
          <w:rFonts w:cs="Arial"/>
          <w:sz w:val="28"/>
          <w:szCs w:val="28"/>
        </w:rPr>
        <w:t>as key partners</w:t>
      </w:r>
      <w:r w:rsidR="00310ADE">
        <w:rPr>
          <w:rFonts w:cs="Arial"/>
          <w:sz w:val="28"/>
          <w:szCs w:val="28"/>
        </w:rPr>
        <w:t>. We’re</w:t>
      </w:r>
      <w:r w:rsidR="00563667" w:rsidRPr="0063418E">
        <w:rPr>
          <w:rFonts w:cs="Arial"/>
          <w:sz w:val="28"/>
          <w:szCs w:val="28"/>
        </w:rPr>
        <w:t xml:space="preserve"> setting up </w:t>
      </w:r>
      <w:r w:rsidR="003C6720" w:rsidRPr="008A24EF">
        <w:rPr>
          <w:rFonts w:cs="Arial"/>
          <w:sz w:val="28"/>
          <w:szCs w:val="28"/>
        </w:rPr>
        <w:t xml:space="preserve">Te Taumata </w:t>
      </w:r>
      <w:proofErr w:type="spellStart"/>
      <w:r w:rsidR="003C6720" w:rsidRPr="008A24EF">
        <w:rPr>
          <w:rFonts w:cs="Arial"/>
          <w:sz w:val="28"/>
          <w:szCs w:val="28"/>
        </w:rPr>
        <w:t>Aronui</w:t>
      </w:r>
      <w:proofErr w:type="spellEnd"/>
      <w:r w:rsidR="003C6720">
        <w:rPr>
          <w:rFonts w:cs="Arial"/>
          <w:sz w:val="28"/>
          <w:szCs w:val="28"/>
        </w:rPr>
        <w:t>,</w:t>
      </w:r>
      <w:r w:rsidR="003C6720" w:rsidRPr="0063418E">
        <w:rPr>
          <w:rFonts w:cs="Arial"/>
          <w:sz w:val="28"/>
          <w:szCs w:val="28"/>
        </w:rPr>
        <w:t xml:space="preserve"> </w:t>
      </w:r>
      <w:r w:rsidR="00563667" w:rsidRPr="0063418E">
        <w:rPr>
          <w:rFonts w:cs="Arial"/>
          <w:sz w:val="28"/>
          <w:szCs w:val="28"/>
        </w:rPr>
        <w:t xml:space="preserve">a Māori </w:t>
      </w:r>
      <w:r w:rsidR="003C6720">
        <w:rPr>
          <w:rFonts w:cs="Arial"/>
          <w:sz w:val="28"/>
          <w:szCs w:val="28"/>
        </w:rPr>
        <w:t>Crown Tertiary Education Group –</w:t>
      </w:r>
      <w:r w:rsidR="00563667" w:rsidRPr="0063418E">
        <w:rPr>
          <w:rFonts w:cs="Arial"/>
          <w:sz w:val="28"/>
          <w:szCs w:val="28"/>
        </w:rPr>
        <w:t xml:space="preserve"> </w:t>
      </w:r>
      <w:r w:rsidR="008A24EF">
        <w:rPr>
          <w:rFonts w:cs="Arial"/>
          <w:sz w:val="28"/>
          <w:szCs w:val="28"/>
        </w:rPr>
        <w:t xml:space="preserve">that will </w:t>
      </w:r>
      <w:r w:rsidR="00563667" w:rsidRPr="001011DA">
        <w:rPr>
          <w:rFonts w:cs="Arial"/>
          <w:sz w:val="28"/>
          <w:szCs w:val="28"/>
        </w:rPr>
        <w:t xml:space="preserve">work with education agencies and </w:t>
      </w:r>
      <w:r w:rsidR="00C6196A">
        <w:rPr>
          <w:rFonts w:cs="Arial"/>
          <w:sz w:val="28"/>
          <w:szCs w:val="28"/>
        </w:rPr>
        <w:t>Minister</w:t>
      </w:r>
      <w:r w:rsidR="00C403E5">
        <w:rPr>
          <w:rFonts w:cs="Arial"/>
          <w:sz w:val="28"/>
          <w:szCs w:val="28"/>
        </w:rPr>
        <w:t>s</w:t>
      </w:r>
      <w:r w:rsidR="008A24EF">
        <w:rPr>
          <w:rFonts w:cs="Arial"/>
          <w:sz w:val="28"/>
          <w:szCs w:val="28"/>
        </w:rPr>
        <w:t>. Their work will cover all aspects of tertiary education.</w:t>
      </w:r>
    </w:p>
    <w:p w14:paraId="048DF118" w14:textId="2D32A02F" w:rsidR="00563667" w:rsidRDefault="00563667" w:rsidP="00563667">
      <w:pPr>
        <w:pStyle w:val="MoEBodyText"/>
        <w:spacing w:line="360" w:lineRule="auto"/>
        <w:ind w:right="14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c</w:t>
      </w:r>
      <w:r w:rsidRPr="0063418E">
        <w:rPr>
          <w:rFonts w:cs="Arial"/>
          <w:sz w:val="28"/>
          <w:szCs w:val="28"/>
        </w:rPr>
        <w:t>onfirms the Government’s commitment to Māori Cr</w:t>
      </w:r>
      <w:r>
        <w:rPr>
          <w:rFonts w:cs="Arial"/>
          <w:sz w:val="28"/>
          <w:szCs w:val="28"/>
        </w:rPr>
        <w:t>own partnerships</w:t>
      </w:r>
      <w:r w:rsidR="00202182">
        <w:rPr>
          <w:rFonts w:cs="Arial"/>
          <w:sz w:val="28"/>
          <w:szCs w:val="28"/>
        </w:rPr>
        <w:t>. It recognises</w:t>
      </w:r>
      <w:r w:rsidRPr="0063418E">
        <w:rPr>
          <w:rFonts w:cs="Arial"/>
          <w:sz w:val="28"/>
          <w:szCs w:val="28"/>
        </w:rPr>
        <w:t xml:space="preserve"> </w:t>
      </w:r>
      <w:r w:rsidR="00202182">
        <w:rPr>
          <w:rFonts w:cs="Arial"/>
          <w:sz w:val="28"/>
          <w:szCs w:val="28"/>
        </w:rPr>
        <w:t xml:space="preserve">both </w:t>
      </w:r>
      <w:r>
        <w:rPr>
          <w:rFonts w:cs="Arial"/>
          <w:sz w:val="28"/>
          <w:szCs w:val="28"/>
        </w:rPr>
        <w:t xml:space="preserve">the needs of </w:t>
      </w:r>
      <w:r w:rsidRPr="0063418E">
        <w:rPr>
          <w:rFonts w:cs="Arial"/>
          <w:sz w:val="28"/>
          <w:szCs w:val="28"/>
        </w:rPr>
        <w:t xml:space="preserve">Māori learners </w:t>
      </w:r>
      <w:r w:rsidR="00310ADE">
        <w:rPr>
          <w:rFonts w:cs="Arial"/>
          <w:sz w:val="28"/>
          <w:szCs w:val="28"/>
        </w:rPr>
        <w:t xml:space="preserve">and </w:t>
      </w:r>
      <w:r w:rsidRPr="0063418E">
        <w:rPr>
          <w:rFonts w:cs="Arial"/>
          <w:sz w:val="28"/>
          <w:szCs w:val="28"/>
        </w:rPr>
        <w:t xml:space="preserve">that </w:t>
      </w:r>
      <w:r w:rsidRPr="0063418E">
        <w:rPr>
          <w:rFonts w:cs="Arial"/>
          <w:sz w:val="28"/>
          <w:szCs w:val="28"/>
        </w:rPr>
        <w:lastRenderedPageBreak/>
        <w:t>Māori are significant employers</w:t>
      </w:r>
      <w:r w:rsidR="0083672A">
        <w:rPr>
          <w:rFonts w:cs="Arial"/>
          <w:sz w:val="28"/>
          <w:szCs w:val="28"/>
        </w:rPr>
        <w:t xml:space="preserve"> with social and economic goals –</w:t>
      </w:r>
      <w:r w:rsidRPr="0063418E">
        <w:rPr>
          <w:rFonts w:cs="Arial"/>
          <w:sz w:val="28"/>
          <w:szCs w:val="28"/>
        </w:rPr>
        <w:t xml:space="preserve"> with an estimated national Māori asset base valued at over $50 billion.</w:t>
      </w:r>
    </w:p>
    <w:p w14:paraId="412F24AE" w14:textId="77777777" w:rsidR="00F65CE5" w:rsidRDefault="00F65CE5" w:rsidP="00F65CE5">
      <w:pPr>
        <w:pStyle w:val="MoEBodyText"/>
        <w:spacing w:line="360" w:lineRule="auto"/>
        <w:ind w:right="141"/>
        <w:rPr>
          <w:rFonts w:eastAsiaTheme="minorEastAsia" w:cs="Arial"/>
          <w:sz w:val="28"/>
          <w:szCs w:val="28"/>
        </w:rPr>
      </w:pPr>
      <w:r>
        <w:rPr>
          <w:rFonts w:eastAsiaTheme="minorEastAsia" w:cs="Arial"/>
          <w:sz w:val="28"/>
          <w:szCs w:val="28"/>
        </w:rPr>
        <w:t>T</w:t>
      </w:r>
      <w:r w:rsidRPr="004B5EE9">
        <w:rPr>
          <w:rFonts w:eastAsiaTheme="minorEastAsia" w:cs="Arial"/>
          <w:sz w:val="28"/>
          <w:szCs w:val="28"/>
        </w:rPr>
        <w:t xml:space="preserve">he </w:t>
      </w:r>
      <w:r>
        <w:rPr>
          <w:rFonts w:eastAsiaTheme="minorEastAsia" w:cs="Arial"/>
          <w:sz w:val="28"/>
          <w:szCs w:val="28"/>
        </w:rPr>
        <w:t>combination of the Institute, t</w:t>
      </w:r>
      <w:r w:rsidRPr="004B5EE9">
        <w:rPr>
          <w:rFonts w:eastAsiaTheme="minorEastAsia" w:cs="Arial"/>
          <w:sz w:val="28"/>
          <w:szCs w:val="28"/>
        </w:rPr>
        <w:t xml:space="preserve">he Regional </w:t>
      </w:r>
      <w:r>
        <w:rPr>
          <w:rFonts w:eastAsiaTheme="minorEastAsia" w:cs="Arial"/>
          <w:sz w:val="28"/>
          <w:szCs w:val="28"/>
        </w:rPr>
        <w:t xml:space="preserve">Skills </w:t>
      </w:r>
      <w:r w:rsidRPr="004B5EE9">
        <w:rPr>
          <w:rFonts w:eastAsiaTheme="minorEastAsia" w:cs="Arial"/>
          <w:sz w:val="28"/>
          <w:szCs w:val="28"/>
        </w:rPr>
        <w:t>Leaders</w:t>
      </w:r>
      <w:r>
        <w:rPr>
          <w:rFonts w:eastAsiaTheme="minorEastAsia" w:cs="Arial"/>
          <w:sz w:val="28"/>
          <w:szCs w:val="28"/>
        </w:rPr>
        <w:t xml:space="preserve">hip Groups and </w:t>
      </w:r>
      <w:r w:rsidRPr="0063418E">
        <w:rPr>
          <w:rFonts w:cs="Arial"/>
          <w:sz w:val="28"/>
          <w:szCs w:val="28"/>
        </w:rPr>
        <w:t xml:space="preserve">Te Taumata </w:t>
      </w:r>
      <w:proofErr w:type="spellStart"/>
      <w:r w:rsidRPr="0063418E">
        <w:rPr>
          <w:rFonts w:cs="Arial"/>
          <w:sz w:val="28"/>
          <w:szCs w:val="28"/>
        </w:rPr>
        <w:t>A</w:t>
      </w:r>
      <w:r>
        <w:rPr>
          <w:rFonts w:cs="Arial"/>
          <w:sz w:val="28"/>
          <w:szCs w:val="28"/>
        </w:rPr>
        <w:t>ronui</w:t>
      </w:r>
      <w:proofErr w:type="spellEnd"/>
      <w:r w:rsidRPr="0063418E">
        <w:rPr>
          <w:rFonts w:cs="Arial"/>
          <w:sz w:val="28"/>
          <w:szCs w:val="28"/>
        </w:rPr>
        <w:t xml:space="preserve"> </w:t>
      </w:r>
      <w:r w:rsidRPr="004B5EE9">
        <w:rPr>
          <w:rFonts w:eastAsiaTheme="minorEastAsia" w:cs="Arial"/>
          <w:sz w:val="28"/>
          <w:szCs w:val="28"/>
        </w:rPr>
        <w:t xml:space="preserve">will bring the tertiary and vocational education system closer to Māori, </w:t>
      </w:r>
      <w:r>
        <w:rPr>
          <w:rFonts w:eastAsiaTheme="minorEastAsia" w:cs="Arial"/>
          <w:sz w:val="28"/>
          <w:szCs w:val="28"/>
        </w:rPr>
        <w:t xml:space="preserve">and support </w:t>
      </w:r>
      <w:r w:rsidRPr="004B5EE9">
        <w:rPr>
          <w:rFonts w:eastAsiaTheme="minorEastAsia" w:cs="Arial"/>
          <w:sz w:val="28"/>
          <w:szCs w:val="28"/>
        </w:rPr>
        <w:t xml:space="preserve">Maori to achieve at higher levels, </w:t>
      </w:r>
      <w:r>
        <w:rPr>
          <w:rFonts w:eastAsiaTheme="minorEastAsia" w:cs="Arial"/>
          <w:sz w:val="28"/>
          <w:szCs w:val="28"/>
        </w:rPr>
        <w:t>such as</w:t>
      </w:r>
      <w:r w:rsidRPr="004B5EE9">
        <w:rPr>
          <w:rFonts w:eastAsiaTheme="minorEastAsia" w:cs="Arial"/>
          <w:sz w:val="28"/>
          <w:szCs w:val="28"/>
        </w:rPr>
        <w:t xml:space="preserve"> completing full apprenticeships.</w:t>
      </w:r>
    </w:p>
    <w:p w14:paraId="196ECA6D" w14:textId="77777777" w:rsidR="00DC6373" w:rsidRDefault="00DC6373" w:rsidP="00563667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//</w:t>
      </w:r>
    </w:p>
    <w:p w14:paraId="07B88F93" w14:textId="4A5874AA" w:rsidR="00563667" w:rsidRDefault="00563667" w:rsidP="00563667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And t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he funding system will be simplified and fairer.</w:t>
      </w:r>
      <w:r w:rsidR="00D06DE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</w:t>
      </w:r>
    </w:p>
    <w:p w14:paraId="30E3A03A" w14:textId="57E59AF4" w:rsidR="002A23E4" w:rsidRPr="002A23E4" w:rsidRDefault="00563667" w:rsidP="002A23E4">
      <w:pPr>
        <w:pStyle w:val="ListParagraph"/>
        <w:spacing w:after="24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4B5EE9">
        <w:rPr>
          <w:rFonts w:ascii="Arial" w:hAnsi="Arial" w:cs="Arial"/>
          <w:sz w:val="28"/>
          <w:szCs w:val="28"/>
        </w:rPr>
        <w:t xml:space="preserve">We will work </w:t>
      </w:r>
      <w:r w:rsidR="008A24EF">
        <w:rPr>
          <w:rFonts w:ascii="Arial" w:hAnsi="Arial" w:cs="Arial"/>
          <w:sz w:val="28"/>
          <w:szCs w:val="28"/>
        </w:rPr>
        <w:t>with everyone with an interest in vocational education</w:t>
      </w:r>
      <w:r w:rsidRPr="004B5EE9">
        <w:rPr>
          <w:rFonts w:ascii="Arial" w:hAnsi="Arial" w:cs="Arial"/>
          <w:sz w:val="28"/>
          <w:szCs w:val="28"/>
        </w:rPr>
        <w:t xml:space="preserve"> </w:t>
      </w:r>
      <w:r w:rsidR="00D06DE3">
        <w:rPr>
          <w:rFonts w:ascii="Arial" w:hAnsi="Arial" w:cs="Arial"/>
          <w:sz w:val="28"/>
          <w:szCs w:val="28"/>
        </w:rPr>
        <w:t xml:space="preserve">over the next 2 to 3 years </w:t>
      </w:r>
      <w:r w:rsidR="00155473">
        <w:rPr>
          <w:rFonts w:ascii="Arial" w:hAnsi="Arial" w:cs="Arial"/>
          <w:sz w:val="28"/>
          <w:szCs w:val="28"/>
        </w:rPr>
        <w:t xml:space="preserve">to develop and </w:t>
      </w:r>
      <w:r w:rsidRPr="004B5EE9">
        <w:rPr>
          <w:rFonts w:ascii="Arial" w:hAnsi="Arial" w:cs="Arial"/>
          <w:sz w:val="28"/>
          <w:szCs w:val="28"/>
        </w:rPr>
        <w:t>implement a new funding system</w:t>
      </w:r>
      <w:r w:rsidR="00DC6373">
        <w:rPr>
          <w:rFonts w:ascii="Arial" w:hAnsi="Arial" w:cs="Arial"/>
          <w:sz w:val="28"/>
          <w:szCs w:val="28"/>
        </w:rPr>
        <w:t xml:space="preserve">. It’ll </w:t>
      </w:r>
      <w:r w:rsidRPr="004B5EE9">
        <w:rPr>
          <w:rFonts w:ascii="Arial" w:hAnsi="Arial" w:cs="Arial"/>
          <w:sz w:val="28"/>
          <w:szCs w:val="28"/>
        </w:rPr>
        <w:t>apply to all provider-based and work-integrated education at certif</w:t>
      </w:r>
      <w:r w:rsidR="00155473">
        <w:rPr>
          <w:rFonts w:ascii="Arial" w:hAnsi="Arial" w:cs="Arial"/>
          <w:sz w:val="28"/>
          <w:szCs w:val="28"/>
        </w:rPr>
        <w:t xml:space="preserve">icate and diploma </w:t>
      </w:r>
      <w:r w:rsidRPr="004B5EE9">
        <w:rPr>
          <w:rFonts w:ascii="Arial" w:hAnsi="Arial" w:cs="Arial"/>
          <w:sz w:val="28"/>
          <w:szCs w:val="28"/>
        </w:rPr>
        <w:t>levels and all industry training.</w:t>
      </w:r>
    </w:p>
    <w:p w14:paraId="39C0A2F3" w14:textId="77777777" w:rsidR="00714775" w:rsidRDefault="00714775" w:rsidP="00FF64FE">
      <w:pPr>
        <w:spacing w:after="240" w:line="360" w:lineRule="auto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As we work through these changes, the Government is also prioritising vocational education and apprenticeships in a number of different ways.</w:t>
      </w:r>
    </w:p>
    <w:p w14:paraId="68B7FB67" w14:textId="501DA387" w:rsidR="00714775" w:rsidRDefault="00714775" w:rsidP="00FF64FE">
      <w:pPr>
        <w:spacing w:after="240" w:line="360" w:lineRule="auto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 xml:space="preserve">We know the need for </w:t>
      </w:r>
      <w:proofErr w:type="spellStart"/>
      <w:r>
        <w:rPr>
          <w:rFonts w:ascii="Arial" w:eastAsia="Times New Roman" w:hAnsi="Arial" w:cs="Arial"/>
          <w:color w:val="231F20"/>
          <w:sz w:val="28"/>
          <w:szCs w:val="28"/>
        </w:rPr>
        <w:t>tradies</w:t>
      </w:r>
      <w:proofErr w:type="spellEnd"/>
      <w:r>
        <w:rPr>
          <w:rFonts w:ascii="Arial" w:eastAsia="Times New Roman" w:hAnsi="Arial" w:cs="Arial"/>
          <w:color w:val="231F20"/>
          <w:sz w:val="28"/>
          <w:szCs w:val="28"/>
        </w:rPr>
        <w:t xml:space="preserve"> and other skilled wo</w:t>
      </w:r>
      <w:r w:rsidR="00682A27">
        <w:rPr>
          <w:rFonts w:ascii="Arial" w:eastAsia="Times New Roman" w:hAnsi="Arial" w:cs="Arial"/>
          <w:color w:val="231F20"/>
          <w:sz w:val="28"/>
          <w:szCs w:val="28"/>
        </w:rPr>
        <w:t xml:space="preserve">rkers is great, and we know 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they are well paying jobs. But we need, as a country, to do a </w:t>
      </w:r>
      <w:r w:rsidR="00682A27">
        <w:rPr>
          <w:rFonts w:ascii="Arial" w:eastAsia="Times New Roman" w:hAnsi="Arial" w:cs="Arial"/>
          <w:color w:val="231F20"/>
          <w:sz w:val="28"/>
          <w:szCs w:val="28"/>
        </w:rPr>
        <w:t xml:space="preserve">much 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better selling job. </w:t>
      </w:r>
    </w:p>
    <w:p w14:paraId="37FE35C1" w14:textId="427B57E0" w:rsidR="00714775" w:rsidRDefault="00714775" w:rsidP="00FF64FE">
      <w:pPr>
        <w:spacing w:after="240" w:line="360" w:lineRule="auto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We</w:t>
      </w:r>
      <w:r w:rsidR="00155473">
        <w:rPr>
          <w:rFonts w:ascii="Arial" w:eastAsia="Times New Roman" w:hAnsi="Arial" w:cs="Arial"/>
          <w:color w:val="231F20"/>
          <w:sz w:val="28"/>
          <w:szCs w:val="28"/>
        </w:rPr>
        <w:t xml:space="preserve">’re already underway, with plans to 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be more active in schools to promote vocational education and provide more flexible options </w:t>
      </w:r>
      <w:r w:rsidR="00682A27">
        <w:rPr>
          <w:rFonts w:ascii="Arial" w:eastAsia="Times New Roman" w:hAnsi="Arial" w:cs="Arial"/>
          <w:color w:val="231F20"/>
          <w:sz w:val="28"/>
          <w:szCs w:val="28"/>
        </w:rPr>
        <w:t>such as</w:t>
      </w:r>
      <w:r>
        <w:rPr>
          <w:rFonts w:ascii="Arial" w:eastAsia="Times New Roman" w:hAnsi="Arial" w:cs="Arial"/>
          <w:color w:val="231F20"/>
          <w:sz w:val="28"/>
          <w:szCs w:val="28"/>
        </w:rPr>
        <w:t xml:space="preserve"> micro-credentials.         </w:t>
      </w:r>
    </w:p>
    <w:p w14:paraId="5DCB1EE3" w14:textId="77777777" w:rsidR="002A23E4" w:rsidRDefault="002A23E4" w:rsidP="00FF64FE">
      <w:pPr>
        <w:spacing w:after="240" w:line="360" w:lineRule="auto"/>
        <w:rPr>
          <w:rFonts w:ascii="Arial" w:eastAsia="Times New Roman" w:hAnsi="Arial" w:cs="Arial"/>
          <w:color w:val="231F20"/>
          <w:sz w:val="28"/>
          <w:szCs w:val="28"/>
        </w:rPr>
      </w:pPr>
      <w:r>
        <w:rPr>
          <w:rFonts w:ascii="Arial" w:eastAsia="Times New Roman" w:hAnsi="Arial" w:cs="Arial"/>
          <w:color w:val="231F20"/>
          <w:sz w:val="28"/>
          <w:szCs w:val="28"/>
        </w:rPr>
        <w:t>//</w:t>
      </w:r>
    </w:p>
    <w:p w14:paraId="5139B181" w14:textId="546CCFC4" w:rsidR="00FF64FE" w:rsidRPr="00FF64FE" w:rsidRDefault="00FF64FE" w:rsidP="00FF64FE">
      <w:pPr>
        <w:spacing w:after="240" w:line="360" w:lineRule="auto"/>
        <w:rPr>
          <w:rFonts w:ascii="Arial" w:eastAsia="Times New Roman" w:hAnsi="Arial" w:cs="Arial"/>
          <w:sz w:val="28"/>
          <w:szCs w:val="28"/>
        </w:rPr>
      </w:pPr>
      <w:r w:rsidRPr="00FF64FE">
        <w:rPr>
          <w:rFonts w:ascii="Arial" w:eastAsia="Times New Roman" w:hAnsi="Arial" w:cs="Arial"/>
          <w:color w:val="231F20"/>
          <w:sz w:val="28"/>
          <w:szCs w:val="28"/>
        </w:rPr>
        <w:t>During consultation</w:t>
      </w:r>
      <w:r w:rsidR="00C52EBF">
        <w:rPr>
          <w:rFonts w:ascii="Arial" w:eastAsia="Times New Roman" w:hAnsi="Arial" w:cs="Arial"/>
          <w:color w:val="231F20"/>
          <w:sz w:val="28"/>
          <w:szCs w:val="28"/>
        </w:rPr>
        <w:t xml:space="preserve"> earlier this year</w:t>
      </w:r>
      <w:r w:rsidRPr="00FF64FE">
        <w:rPr>
          <w:rFonts w:ascii="Arial" w:eastAsia="Times New Roman" w:hAnsi="Arial" w:cs="Arial"/>
          <w:color w:val="231F20"/>
          <w:sz w:val="28"/>
          <w:szCs w:val="28"/>
        </w:rPr>
        <w:t xml:space="preserve">, </w:t>
      </w:r>
      <w:r w:rsidRPr="00FF64FE">
        <w:rPr>
          <w:rFonts w:ascii="Arial" w:eastAsia="Times New Roman" w:hAnsi="Arial" w:cs="Arial"/>
          <w:sz w:val="28"/>
          <w:szCs w:val="28"/>
          <w:lang w:val="en-GB"/>
        </w:rPr>
        <w:t>we received almost 3000 submissions and met more than 5,000 people at about 200 events, meetings and forums. </w:t>
      </w:r>
    </w:p>
    <w:p w14:paraId="2D5B7AA8" w14:textId="36A03A68" w:rsidR="00FF64FE" w:rsidRPr="00FF64FE" w:rsidRDefault="00FF64FE" w:rsidP="00FF64FE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lastRenderedPageBreak/>
        <w:t xml:space="preserve">We listened </w:t>
      </w:r>
      <w:r w:rsidR="00E472A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careful</w:t>
      </w:r>
      <w:r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ly to your feedback. </w:t>
      </w:r>
    </w:p>
    <w:p w14:paraId="694F1EEE" w14:textId="77777777" w:rsidR="00C52EBF" w:rsidRDefault="00C52EBF" w:rsidP="00C52EBF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We want to assure you that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implementing 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this change will not be rushed. We have given a great deal of thought to how to minimise disruption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, and listened carefully to the concerns of employers, staff and students alike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</w:t>
      </w:r>
    </w:p>
    <w:p w14:paraId="1B629277" w14:textId="2CA0D3FC" w:rsidR="00C52EBF" w:rsidRDefault="00C52EBF" w:rsidP="00C52EBF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Any reform of this size and complexity has to</w:t>
      </w:r>
      <w:r w:rsidR="00DC637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be implemented methodically and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in stages</w:t>
      </w:r>
      <w:r w:rsidR="00DC637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 It’ll be done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with clear signposts and communication at every stage for staff, learners both here and overseas, local decision makers, industry and employers. It will take three to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four years to really get it underway</w:t>
      </w:r>
      <w:r w:rsidRPr="00496FD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       </w:t>
      </w:r>
    </w:p>
    <w:p w14:paraId="2F999854" w14:textId="0B5ECCB7" w:rsidR="00C52EBF" w:rsidRPr="00155980" w:rsidRDefault="00C52EBF" w:rsidP="00C52EBF">
      <w:pPr>
        <w:spacing w:after="240" w:line="360" w:lineRule="auto"/>
        <w:rPr>
          <w:rFonts w:ascii="Arial" w:eastAsiaTheme="minorEastAsia" w:hAnsi="Arial" w:cs="Arial"/>
          <w:sz w:val="28"/>
          <w:szCs w:val="28"/>
        </w:rPr>
      </w:pPr>
      <w:r w:rsidRPr="00D06DE3">
        <w:rPr>
          <w:rFonts w:ascii="Arial" w:eastAsiaTheme="minorEastAsia" w:hAnsi="Arial" w:cs="Arial"/>
          <w:sz w:val="28"/>
          <w:szCs w:val="28"/>
        </w:rPr>
        <w:t>Learners should enrol in the education provider of their c</w:t>
      </w:r>
      <w:r w:rsidR="00155473">
        <w:rPr>
          <w:rFonts w:ascii="Arial" w:eastAsiaTheme="minorEastAsia" w:hAnsi="Arial" w:cs="Arial"/>
          <w:sz w:val="28"/>
          <w:szCs w:val="28"/>
        </w:rPr>
        <w:t xml:space="preserve">hoice as they normally would </w:t>
      </w:r>
      <w:r w:rsidR="00DC6373">
        <w:rPr>
          <w:rFonts w:ascii="Arial" w:eastAsiaTheme="minorEastAsia" w:hAnsi="Arial" w:cs="Arial"/>
          <w:sz w:val="28"/>
          <w:szCs w:val="28"/>
        </w:rPr>
        <w:t>this year and next year</w:t>
      </w:r>
      <w:r w:rsidRPr="00D06DE3">
        <w:rPr>
          <w:rFonts w:ascii="Arial" w:eastAsiaTheme="minorEastAsia" w:hAnsi="Arial" w:cs="Arial"/>
          <w:sz w:val="28"/>
          <w:szCs w:val="28"/>
        </w:rPr>
        <w:t>, incl</w:t>
      </w:r>
      <w:r>
        <w:rPr>
          <w:rFonts w:ascii="Arial" w:eastAsiaTheme="minorEastAsia" w:hAnsi="Arial" w:cs="Arial"/>
          <w:sz w:val="28"/>
          <w:szCs w:val="28"/>
        </w:rPr>
        <w:t>uding in multi-year programmes</w:t>
      </w:r>
      <w:r w:rsidR="00DC6373">
        <w:rPr>
          <w:rFonts w:ascii="Arial" w:eastAsiaTheme="minorEastAsia" w:hAnsi="Arial" w:cs="Arial"/>
          <w:sz w:val="28"/>
          <w:szCs w:val="28"/>
        </w:rPr>
        <w:t xml:space="preserve">. </w:t>
      </w:r>
      <w:r>
        <w:rPr>
          <w:rFonts w:ascii="Arial" w:eastAsiaTheme="minorEastAsia" w:hAnsi="Arial" w:cs="Arial"/>
          <w:sz w:val="28"/>
          <w:szCs w:val="28"/>
        </w:rPr>
        <w:t xml:space="preserve">I </w:t>
      </w:r>
      <w:r w:rsidRPr="00D06DE3">
        <w:rPr>
          <w:rFonts w:ascii="Arial" w:eastAsiaTheme="minorEastAsia" w:hAnsi="Arial" w:cs="Arial"/>
          <w:sz w:val="28"/>
          <w:szCs w:val="28"/>
        </w:rPr>
        <w:t>encourage people in the</w:t>
      </w:r>
      <w:r>
        <w:rPr>
          <w:rFonts w:ascii="Arial" w:eastAsiaTheme="minorEastAsia" w:hAnsi="Arial" w:cs="Arial"/>
          <w:sz w:val="28"/>
          <w:szCs w:val="28"/>
        </w:rPr>
        <w:t xml:space="preserve"> workplace to keep training and employers to </w:t>
      </w:r>
      <w:r w:rsidRPr="00D06DE3">
        <w:rPr>
          <w:rFonts w:ascii="Arial" w:eastAsiaTheme="minorEastAsia" w:hAnsi="Arial" w:cs="Arial"/>
          <w:sz w:val="28"/>
          <w:szCs w:val="28"/>
        </w:rPr>
        <w:t>encourage more workers to sign up.</w:t>
      </w:r>
    </w:p>
    <w:p w14:paraId="18414C8F" w14:textId="32073D59" w:rsidR="00C52EBF" w:rsidRDefault="00C52EBF" w:rsidP="00FF64FE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told us you wanted to keep the best of what we have now and fix what’s wrong. You said regional responsiveness and innovation is important a</w:t>
      </w:r>
      <w:r w:rsidR="008F1D82">
        <w:rPr>
          <w:rFonts w:ascii="Arial" w:hAnsi="Arial" w:cs="Arial"/>
          <w:sz w:val="28"/>
          <w:szCs w:val="28"/>
        </w:rPr>
        <w:t>nd that staff and student voices</w:t>
      </w:r>
      <w:r>
        <w:rPr>
          <w:rFonts w:ascii="Arial" w:hAnsi="Arial" w:cs="Arial"/>
          <w:sz w:val="28"/>
          <w:szCs w:val="28"/>
        </w:rPr>
        <w:t xml:space="preserve"> need to be heard and embraced.  </w:t>
      </w:r>
    </w:p>
    <w:p w14:paraId="4EE038BC" w14:textId="365D7E10" w:rsidR="00155473" w:rsidRDefault="00155473" w:rsidP="00FF64FE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//</w:t>
      </w:r>
    </w:p>
    <w:p w14:paraId="0E2F47D0" w14:textId="0AED5D3E" w:rsidR="003C6720" w:rsidRDefault="003C6720" w:rsidP="00FF64FE">
      <w:pPr>
        <w:tabs>
          <w:tab w:val="left" w:pos="567"/>
        </w:tabs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We’ve heard that message</w:t>
      </w:r>
      <w:r w:rsidR="00DC6373">
        <w:rPr>
          <w:rFonts w:ascii="Arial" w:hAnsi="Arial" w:cs="Arial"/>
          <w:sz w:val="28"/>
          <w:szCs w:val="28"/>
        </w:rPr>
        <w:t>. T</w:t>
      </w:r>
      <w:r>
        <w:rPr>
          <w:rFonts w:ascii="Arial" w:hAnsi="Arial" w:cs="Arial"/>
          <w:sz w:val="28"/>
          <w:szCs w:val="28"/>
        </w:rPr>
        <w:t xml:space="preserve">oday’s announcements and the changes we’ve made to our original proposals have responded to that.  </w:t>
      </w:r>
    </w:p>
    <w:p w14:paraId="003ABF6C" w14:textId="204935FE" w:rsidR="00A153A0" w:rsidRPr="00861A01" w:rsidRDefault="00DC6373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This is the </w:t>
      </w:r>
      <w:r w:rsidR="00A153A0" w:rsidRPr="00861A01">
        <w:rPr>
          <w:rFonts w:ascii="Arial" w:hAnsi="Arial" w:cs="Arial"/>
          <w:sz w:val="28"/>
          <w:szCs w:val="28"/>
        </w:rPr>
        <w:t>first step in creating a unified and collaborative vocational education and training system that will better serve our economy and all New Zealanders.</w:t>
      </w:r>
    </w:p>
    <w:p w14:paraId="4F1EB7F0" w14:textId="77777777" w:rsidR="00155473" w:rsidRDefault="00A153A0" w:rsidP="00A153A0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A153A0">
        <w:rPr>
          <w:rFonts w:ascii="Arial" w:hAnsi="Arial" w:cs="Arial"/>
          <w:sz w:val="28"/>
          <w:szCs w:val="28"/>
        </w:rPr>
        <w:t>There’s still a lot of work to be done</w:t>
      </w:r>
      <w:r w:rsidR="00DC6373">
        <w:rPr>
          <w:rFonts w:ascii="Arial" w:hAnsi="Arial" w:cs="Arial"/>
          <w:sz w:val="28"/>
          <w:szCs w:val="28"/>
        </w:rPr>
        <w:t xml:space="preserve">. </w:t>
      </w:r>
    </w:p>
    <w:p w14:paraId="3BB9F41E" w14:textId="77777777" w:rsidR="00155473" w:rsidRDefault="00155473" w:rsidP="00A153A0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//</w:t>
      </w:r>
    </w:p>
    <w:p w14:paraId="68CE531F" w14:textId="3E9BFA85" w:rsidR="00A153A0" w:rsidRDefault="00DC6373" w:rsidP="00A153A0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get the best possible system that we can, w</w:t>
      </w:r>
      <w:r w:rsidR="00A153A0" w:rsidRPr="00A153A0">
        <w:rPr>
          <w:rFonts w:ascii="Arial" w:hAnsi="Arial" w:cs="Arial"/>
          <w:sz w:val="28"/>
          <w:szCs w:val="28"/>
        </w:rPr>
        <w:t>e want to work closely</w:t>
      </w:r>
      <w:r w:rsidR="00A153A0">
        <w:rPr>
          <w:rFonts w:ascii="Arial" w:hAnsi="Arial" w:cs="Arial"/>
          <w:sz w:val="28"/>
          <w:szCs w:val="28"/>
        </w:rPr>
        <w:t xml:space="preserve"> with providers</w:t>
      </w:r>
      <w:r w:rsidR="00A153A0" w:rsidRPr="00A153A0">
        <w:rPr>
          <w:rFonts w:ascii="Arial" w:hAnsi="Arial" w:cs="Arial"/>
          <w:sz w:val="28"/>
          <w:szCs w:val="28"/>
        </w:rPr>
        <w:t xml:space="preserve">, </w:t>
      </w:r>
      <w:r w:rsidR="00A153A0">
        <w:rPr>
          <w:rFonts w:ascii="Arial" w:hAnsi="Arial" w:cs="Arial"/>
          <w:sz w:val="28"/>
          <w:szCs w:val="28"/>
        </w:rPr>
        <w:t xml:space="preserve">industry training organisations, </w:t>
      </w:r>
      <w:r w:rsidR="00DB3A37">
        <w:rPr>
          <w:rFonts w:ascii="Arial" w:hAnsi="Arial" w:cs="Arial"/>
          <w:sz w:val="28"/>
          <w:szCs w:val="28"/>
        </w:rPr>
        <w:t xml:space="preserve">iwi, </w:t>
      </w:r>
      <w:r w:rsidR="00A153A0">
        <w:rPr>
          <w:rFonts w:ascii="Arial" w:hAnsi="Arial" w:cs="Arial"/>
          <w:sz w:val="28"/>
          <w:szCs w:val="28"/>
        </w:rPr>
        <w:t>staff, students, employers and industry</w:t>
      </w:r>
      <w:r w:rsidR="00ED5A76">
        <w:rPr>
          <w:rFonts w:ascii="Arial" w:hAnsi="Arial" w:cs="Arial"/>
          <w:sz w:val="28"/>
          <w:szCs w:val="28"/>
        </w:rPr>
        <w:t>.</w:t>
      </w:r>
      <w:r w:rsidR="00A153A0">
        <w:rPr>
          <w:rFonts w:ascii="Arial" w:hAnsi="Arial" w:cs="Arial"/>
          <w:sz w:val="28"/>
          <w:szCs w:val="28"/>
        </w:rPr>
        <w:t xml:space="preserve"> </w:t>
      </w:r>
    </w:p>
    <w:p w14:paraId="24F44D3D" w14:textId="58B72E96" w:rsidR="00714775" w:rsidRPr="002F5B3A" w:rsidRDefault="00E472A8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>
        <w:rPr>
          <w:rFonts w:ascii="Arial" w:eastAsia="Times New Roman" w:hAnsi="Arial" w:cs="Arial"/>
          <w:sz w:val="28"/>
          <w:szCs w:val="28"/>
          <w:lang w:val="en-GB"/>
        </w:rPr>
        <w:t>This is</w:t>
      </w:r>
      <w:r w:rsidR="00A153A0">
        <w:rPr>
          <w:rFonts w:ascii="Arial" w:eastAsia="Times New Roman" w:hAnsi="Arial" w:cs="Arial"/>
          <w:sz w:val="28"/>
          <w:szCs w:val="28"/>
          <w:lang w:val="en-GB"/>
        </w:rPr>
        <w:t xml:space="preserve"> vital to ensure </w:t>
      </w:r>
      <w:r w:rsidR="00A153A0"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we get the decision-making balance right</w:t>
      </w:r>
      <w:r w:rsidR="00DC637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. It’s about </w:t>
      </w:r>
      <w:r w:rsidR="00714775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giv</w:t>
      </w:r>
      <w:r w:rsidR="00526548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ing </w:t>
      </w:r>
      <w:r w:rsidR="00DC637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vocational education a s</w:t>
      </w:r>
      <w:r w:rsidR="00A153A0"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trong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er</w:t>
      </w:r>
      <w:r w:rsidR="00A153A0"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voice in cities and regions across the country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 xml:space="preserve"> while ensuring the system is set up in way that can support them to succeed</w:t>
      </w:r>
      <w:r w:rsidR="00A153A0" w:rsidRPr="00FF64FE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.</w:t>
      </w:r>
    </w:p>
    <w:p w14:paraId="4E57B1A4" w14:textId="77777777" w:rsidR="00A153A0" w:rsidRPr="00A153A0" w:rsidRDefault="00A153A0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</w:pPr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-GB" w:eastAsia="en-NZ"/>
        </w:rPr>
        <w:t>Thank you very much for this opportunity to talk with you about the Reform of Vocational Education.</w:t>
      </w:r>
    </w:p>
    <w:p w14:paraId="5630C39E" w14:textId="77777777" w:rsidR="00A153A0" w:rsidRDefault="00A153A0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proofErr w:type="spellStart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Tēnā</w:t>
      </w:r>
      <w:proofErr w:type="spellEnd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  <w:proofErr w:type="spellStart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koutou</w:t>
      </w:r>
      <w:proofErr w:type="spellEnd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, </w:t>
      </w:r>
      <w:proofErr w:type="spellStart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tēnā</w:t>
      </w:r>
      <w:proofErr w:type="spellEnd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  <w:proofErr w:type="spellStart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koutou</w:t>
      </w:r>
      <w:proofErr w:type="spellEnd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, </w:t>
      </w:r>
      <w:proofErr w:type="spellStart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tēnā</w:t>
      </w:r>
      <w:proofErr w:type="spellEnd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  <w:proofErr w:type="spellStart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koutou</w:t>
      </w:r>
      <w:proofErr w:type="spellEnd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 </w:t>
      </w:r>
      <w:proofErr w:type="spellStart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katoa</w:t>
      </w:r>
      <w:proofErr w:type="spellEnd"/>
      <w:r w:rsidRPr="00A153A0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>.</w:t>
      </w:r>
    </w:p>
    <w:p w14:paraId="126B661B" w14:textId="0B481369" w:rsidR="00222BF2" w:rsidRDefault="00222BF2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// </w:t>
      </w:r>
    </w:p>
    <w:p w14:paraId="3D38E676" w14:textId="128A205F" w:rsidR="00222BF2" w:rsidRDefault="00222BF2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I’m going to respond to some of the questions that you’ve asked now. If I don’t get through all of them this time, </w:t>
      </w:r>
      <w:r w:rsidR="00E22BCB"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  <w:t xml:space="preserve">we’ll make sure they get answered. </w:t>
      </w:r>
      <w:bookmarkStart w:id="0" w:name="_GoBack"/>
      <w:bookmarkEnd w:id="0"/>
    </w:p>
    <w:p w14:paraId="7B36B3D4" w14:textId="77777777" w:rsidR="00222BF2" w:rsidRDefault="00222BF2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</w:p>
    <w:p w14:paraId="4CFB0EBA" w14:textId="77777777" w:rsidR="00222BF2" w:rsidRPr="00A153A0" w:rsidRDefault="00222BF2" w:rsidP="00A153A0">
      <w:pPr>
        <w:spacing w:after="240" w:line="36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 w:eastAsia="en-NZ"/>
        </w:rPr>
      </w:pPr>
    </w:p>
    <w:sectPr w:rsidR="00222BF2" w:rsidRPr="00A153A0">
      <w:headerReference w:type="even" r:id="rId8"/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27264" w14:textId="77777777" w:rsidR="00322099" w:rsidRDefault="00322099">
      <w:r>
        <w:separator/>
      </w:r>
    </w:p>
  </w:endnote>
  <w:endnote w:type="continuationSeparator" w:id="0">
    <w:p w14:paraId="2009AECE" w14:textId="77777777" w:rsidR="00322099" w:rsidRDefault="0032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E60BE" w14:textId="5F8ECD29" w:rsidR="00D40E02" w:rsidRDefault="00D40E02">
        <w:pPr>
          <w:pStyle w:val="Footer"/>
          <w:jc w:val="right"/>
        </w:pPr>
        <w:r>
          <w:t xml:space="preserve">Speech for </w:t>
        </w:r>
        <w:r w:rsidR="004571A7">
          <w:t>General Audience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B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8524525" w14:textId="77777777" w:rsidR="00D40E02" w:rsidRDefault="00D40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1C6C1" w14:textId="77777777" w:rsidR="00322099" w:rsidRDefault="00322099">
      <w:r>
        <w:separator/>
      </w:r>
    </w:p>
  </w:footnote>
  <w:footnote w:type="continuationSeparator" w:id="0">
    <w:p w14:paraId="6E2FB2F0" w14:textId="77777777" w:rsidR="00322099" w:rsidRDefault="0032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FC93" w14:textId="77777777" w:rsidR="00D40E02" w:rsidRDefault="00D40E0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4D15DC7" wp14:editId="6F0740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CFFD" w14:textId="77777777" w:rsidR="00D40E02" w:rsidRDefault="00D40E02" w:rsidP="0034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15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L2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azuC9o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3284CFFD" w14:textId="77777777" w:rsidR="00D40E02" w:rsidRDefault="00D40E02" w:rsidP="003408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D36A2" w14:textId="64601B8C" w:rsidR="00D40E02" w:rsidRDefault="00D40E02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7CAC422" wp14:editId="58D305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159F3" w14:textId="77777777" w:rsidR="00D40E02" w:rsidRDefault="00D40E02" w:rsidP="003408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AC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D4159F3" w14:textId="77777777" w:rsidR="00D40E02" w:rsidRDefault="00D40E02" w:rsidP="003408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91B4B"/>
    <w:multiLevelType w:val="multilevel"/>
    <w:tmpl w:val="20BE934E"/>
    <w:lvl w:ilvl="0">
      <w:start w:val="1"/>
      <w:numFmt w:val="decimal"/>
      <w:pStyle w:val="1Paragraph"/>
      <w:lvlText w:val="%1."/>
      <w:lvlJc w:val="left"/>
      <w:pPr>
        <w:tabs>
          <w:tab w:val="num" w:pos="851"/>
        </w:tabs>
        <w:ind w:left="851" w:hanging="851"/>
      </w:pPr>
      <w:rPr>
        <w:rFonts w:ascii="Garamond" w:hAnsi="Garamond" w:hint="default"/>
        <w:sz w:val="24"/>
      </w:rPr>
    </w:lvl>
    <w:lvl w:ilvl="1">
      <w:start w:val="1"/>
      <w:numFmt w:val="decimal"/>
      <w:pStyle w:val="11Paragraph"/>
      <w:lvlText w:val="%1.%2"/>
      <w:lvlJc w:val="left"/>
      <w:pPr>
        <w:tabs>
          <w:tab w:val="num" w:pos="1701"/>
        </w:tabs>
        <w:ind w:left="1701" w:hanging="850"/>
      </w:pPr>
    </w:lvl>
    <w:lvl w:ilvl="2">
      <w:start w:val="1"/>
      <w:numFmt w:val="decimal"/>
      <w:pStyle w:val="111Paragraph"/>
      <w:lvlText w:val="%1.%2.%3"/>
      <w:lvlJc w:val="left"/>
      <w:pPr>
        <w:tabs>
          <w:tab w:val="num" w:pos="2552"/>
        </w:tabs>
        <w:ind w:left="2552" w:hanging="851"/>
      </w:pPr>
    </w:lvl>
    <w:lvl w:ilvl="3">
      <w:start w:val="1"/>
      <w:numFmt w:val="lowerLetter"/>
      <w:pStyle w:val="aParagraph"/>
      <w:lvlText w:val="(%4)"/>
      <w:lvlJc w:val="left"/>
      <w:pPr>
        <w:tabs>
          <w:tab w:val="num" w:pos="3402"/>
        </w:tabs>
        <w:ind w:left="3402" w:hanging="850"/>
      </w:pPr>
    </w:lvl>
    <w:lvl w:ilvl="4">
      <w:start w:val="1"/>
      <w:numFmt w:val="lowerRoman"/>
      <w:pStyle w:val="iParagraph"/>
      <w:lvlText w:val="(%5)"/>
      <w:lvlJc w:val="left"/>
      <w:pPr>
        <w:tabs>
          <w:tab w:val="num" w:pos="4253"/>
        </w:tabs>
        <w:ind w:left="4253" w:hanging="851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6743105"/>
    <w:multiLevelType w:val="hybridMultilevel"/>
    <w:tmpl w:val="7A4E79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2E50715A"/>
    <w:multiLevelType w:val="hybridMultilevel"/>
    <w:tmpl w:val="44749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46B67"/>
    <w:multiLevelType w:val="hybridMultilevel"/>
    <w:tmpl w:val="6AE2B7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1EA8"/>
    <w:multiLevelType w:val="hybridMultilevel"/>
    <w:tmpl w:val="982E8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FC2260"/>
    <w:multiLevelType w:val="hybridMultilevel"/>
    <w:tmpl w:val="D418546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42C00CC2"/>
    <w:multiLevelType w:val="hybridMultilevel"/>
    <w:tmpl w:val="2EA4C558"/>
    <w:lvl w:ilvl="0" w:tplc="B44E8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56253"/>
    <w:multiLevelType w:val="hybridMultilevel"/>
    <w:tmpl w:val="9ED006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E3348"/>
    <w:multiLevelType w:val="hybridMultilevel"/>
    <w:tmpl w:val="FBF47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6C44B1A"/>
    <w:multiLevelType w:val="hybridMultilevel"/>
    <w:tmpl w:val="BDE8F8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76D"/>
    <w:multiLevelType w:val="hybridMultilevel"/>
    <w:tmpl w:val="E49278B2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D7D62"/>
    <w:multiLevelType w:val="hybridMultilevel"/>
    <w:tmpl w:val="05723736"/>
    <w:lvl w:ilvl="0" w:tplc="1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7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3"/>
  </w:num>
  <w:num w:numId="5">
    <w:abstractNumId w:val="17"/>
  </w:num>
  <w:num w:numId="6">
    <w:abstractNumId w:val="9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14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B6"/>
    <w:rsid w:val="00000575"/>
    <w:rsid w:val="00007024"/>
    <w:rsid w:val="000111A5"/>
    <w:rsid w:val="00014EFB"/>
    <w:rsid w:val="00016B32"/>
    <w:rsid w:val="000226D1"/>
    <w:rsid w:val="0002369C"/>
    <w:rsid w:val="00027FC5"/>
    <w:rsid w:val="000307C2"/>
    <w:rsid w:val="00035FBA"/>
    <w:rsid w:val="000425C2"/>
    <w:rsid w:val="00045B85"/>
    <w:rsid w:val="00053C29"/>
    <w:rsid w:val="0005437A"/>
    <w:rsid w:val="0006763F"/>
    <w:rsid w:val="000721A9"/>
    <w:rsid w:val="00073FB9"/>
    <w:rsid w:val="00080C7C"/>
    <w:rsid w:val="00085920"/>
    <w:rsid w:val="00087C7C"/>
    <w:rsid w:val="00095C9A"/>
    <w:rsid w:val="000A416F"/>
    <w:rsid w:val="000A62BC"/>
    <w:rsid w:val="000C2DF6"/>
    <w:rsid w:val="000C4311"/>
    <w:rsid w:val="000C70F8"/>
    <w:rsid w:val="000D3902"/>
    <w:rsid w:val="000F22C9"/>
    <w:rsid w:val="00100CC1"/>
    <w:rsid w:val="001142B6"/>
    <w:rsid w:val="00114CB1"/>
    <w:rsid w:val="00125C86"/>
    <w:rsid w:val="00137952"/>
    <w:rsid w:val="00155473"/>
    <w:rsid w:val="00155980"/>
    <w:rsid w:val="00161A72"/>
    <w:rsid w:val="00161B44"/>
    <w:rsid w:val="0016202D"/>
    <w:rsid w:val="00186407"/>
    <w:rsid w:val="00192471"/>
    <w:rsid w:val="00192FE6"/>
    <w:rsid w:val="001A10FE"/>
    <w:rsid w:val="001A1962"/>
    <w:rsid w:val="001B5F3D"/>
    <w:rsid w:val="001C1228"/>
    <w:rsid w:val="001C3C7F"/>
    <w:rsid w:val="001D5CA0"/>
    <w:rsid w:val="001D5E12"/>
    <w:rsid w:val="001D7861"/>
    <w:rsid w:val="001E1A3D"/>
    <w:rsid w:val="001E7B82"/>
    <w:rsid w:val="00202182"/>
    <w:rsid w:val="00207182"/>
    <w:rsid w:val="00212FC1"/>
    <w:rsid w:val="00214118"/>
    <w:rsid w:val="00215865"/>
    <w:rsid w:val="00217D21"/>
    <w:rsid w:val="00220E65"/>
    <w:rsid w:val="00222BF2"/>
    <w:rsid w:val="002278D0"/>
    <w:rsid w:val="00245E52"/>
    <w:rsid w:val="00246B0C"/>
    <w:rsid w:val="0025369A"/>
    <w:rsid w:val="002547AF"/>
    <w:rsid w:val="002712A9"/>
    <w:rsid w:val="00273964"/>
    <w:rsid w:val="002825CE"/>
    <w:rsid w:val="002839A4"/>
    <w:rsid w:val="0028581F"/>
    <w:rsid w:val="00293155"/>
    <w:rsid w:val="002934EF"/>
    <w:rsid w:val="002A0340"/>
    <w:rsid w:val="002A23E4"/>
    <w:rsid w:val="002A3ABF"/>
    <w:rsid w:val="002A7EAC"/>
    <w:rsid w:val="002B68FC"/>
    <w:rsid w:val="002C0232"/>
    <w:rsid w:val="002D1A40"/>
    <w:rsid w:val="002E6457"/>
    <w:rsid w:val="002F5B3A"/>
    <w:rsid w:val="00310ADE"/>
    <w:rsid w:val="00322099"/>
    <w:rsid w:val="00324370"/>
    <w:rsid w:val="00326FE7"/>
    <w:rsid w:val="00330DAC"/>
    <w:rsid w:val="00337272"/>
    <w:rsid w:val="003408B6"/>
    <w:rsid w:val="00340ADB"/>
    <w:rsid w:val="00344334"/>
    <w:rsid w:val="00346AD1"/>
    <w:rsid w:val="00354F66"/>
    <w:rsid w:val="00362DB2"/>
    <w:rsid w:val="00374763"/>
    <w:rsid w:val="00377538"/>
    <w:rsid w:val="00377F4E"/>
    <w:rsid w:val="00382A4E"/>
    <w:rsid w:val="00383F00"/>
    <w:rsid w:val="00393849"/>
    <w:rsid w:val="00393870"/>
    <w:rsid w:val="00393D9B"/>
    <w:rsid w:val="0039643B"/>
    <w:rsid w:val="003A024C"/>
    <w:rsid w:val="003A6E75"/>
    <w:rsid w:val="003B3B7E"/>
    <w:rsid w:val="003C2707"/>
    <w:rsid w:val="003C6720"/>
    <w:rsid w:val="003D0897"/>
    <w:rsid w:val="003D0B27"/>
    <w:rsid w:val="003E18CB"/>
    <w:rsid w:val="003E5196"/>
    <w:rsid w:val="003F7762"/>
    <w:rsid w:val="004023F0"/>
    <w:rsid w:val="004028FF"/>
    <w:rsid w:val="00405C1E"/>
    <w:rsid w:val="0041361B"/>
    <w:rsid w:val="00421CFE"/>
    <w:rsid w:val="00442675"/>
    <w:rsid w:val="00446E57"/>
    <w:rsid w:val="004571A7"/>
    <w:rsid w:val="00461601"/>
    <w:rsid w:val="00464403"/>
    <w:rsid w:val="004665AC"/>
    <w:rsid w:val="00482D05"/>
    <w:rsid w:val="00485E97"/>
    <w:rsid w:val="0049029E"/>
    <w:rsid w:val="004967BB"/>
    <w:rsid w:val="00496FDA"/>
    <w:rsid w:val="004A6D7F"/>
    <w:rsid w:val="004B5EE9"/>
    <w:rsid w:val="004B79E1"/>
    <w:rsid w:val="004D6C4D"/>
    <w:rsid w:val="004E1D72"/>
    <w:rsid w:val="004F367C"/>
    <w:rsid w:val="004F4A13"/>
    <w:rsid w:val="005175BB"/>
    <w:rsid w:val="005230FB"/>
    <w:rsid w:val="005245E6"/>
    <w:rsid w:val="005261D1"/>
    <w:rsid w:val="00526548"/>
    <w:rsid w:val="00540995"/>
    <w:rsid w:val="00550133"/>
    <w:rsid w:val="005513BF"/>
    <w:rsid w:val="00557F98"/>
    <w:rsid w:val="00560D1D"/>
    <w:rsid w:val="0056212F"/>
    <w:rsid w:val="00563667"/>
    <w:rsid w:val="00581E41"/>
    <w:rsid w:val="0058461A"/>
    <w:rsid w:val="00590A26"/>
    <w:rsid w:val="005945C6"/>
    <w:rsid w:val="005A05D6"/>
    <w:rsid w:val="005B032F"/>
    <w:rsid w:val="005C2360"/>
    <w:rsid w:val="005C35C3"/>
    <w:rsid w:val="005C616F"/>
    <w:rsid w:val="005C7DEE"/>
    <w:rsid w:val="005E03AA"/>
    <w:rsid w:val="005E38F2"/>
    <w:rsid w:val="005F4A77"/>
    <w:rsid w:val="005F7CF8"/>
    <w:rsid w:val="006131C1"/>
    <w:rsid w:val="00617FE7"/>
    <w:rsid w:val="0063132E"/>
    <w:rsid w:val="00650690"/>
    <w:rsid w:val="00655699"/>
    <w:rsid w:val="00675A05"/>
    <w:rsid w:val="006779B2"/>
    <w:rsid w:val="00682383"/>
    <w:rsid w:val="00682A27"/>
    <w:rsid w:val="00691376"/>
    <w:rsid w:val="00691755"/>
    <w:rsid w:val="00694B2C"/>
    <w:rsid w:val="006A0A15"/>
    <w:rsid w:val="006A50DC"/>
    <w:rsid w:val="006B5D80"/>
    <w:rsid w:val="006C1C21"/>
    <w:rsid w:val="006D0CCE"/>
    <w:rsid w:val="006F345C"/>
    <w:rsid w:val="006F357B"/>
    <w:rsid w:val="006F594A"/>
    <w:rsid w:val="007021E9"/>
    <w:rsid w:val="007047BC"/>
    <w:rsid w:val="0070546E"/>
    <w:rsid w:val="007060EE"/>
    <w:rsid w:val="0071056F"/>
    <w:rsid w:val="00714775"/>
    <w:rsid w:val="00724E3D"/>
    <w:rsid w:val="00733F4A"/>
    <w:rsid w:val="00740DBD"/>
    <w:rsid w:val="00743FF2"/>
    <w:rsid w:val="00746B2B"/>
    <w:rsid w:val="00750ABB"/>
    <w:rsid w:val="007604F5"/>
    <w:rsid w:val="00774693"/>
    <w:rsid w:val="007755C9"/>
    <w:rsid w:val="0078131D"/>
    <w:rsid w:val="00784251"/>
    <w:rsid w:val="007B1D30"/>
    <w:rsid w:val="007C3388"/>
    <w:rsid w:val="007D7040"/>
    <w:rsid w:val="007F2FFE"/>
    <w:rsid w:val="007F43FE"/>
    <w:rsid w:val="00801E83"/>
    <w:rsid w:val="008030C2"/>
    <w:rsid w:val="00805103"/>
    <w:rsid w:val="00811F22"/>
    <w:rsid w:val="00813A68"/>
    <w:rsid w:val="0081400B"/>
    <w:rsid w:val="008353B0"/>
    <w:rsid w:val="0083672A"/>
    <w:rsid w:val="00845069"/>
    <w:rsid w:val="00855DEC"/>
    <w:rsid w:val="00867AF0"/>
    <w:rsid w:val="00875770"/>
    <w:rsid w:val="008772EF"/>
    <w:rsid w:val="008A0932"/>
    <w:rsid w:val="008A24EF"/>
    <w:rsid w:val="008B3B01"/>
    <w:rsid w:val="008B7C5B"/>
    <w:rsid w:val="008D7548"/>
    <w:rsid w:val="008E562C"/>
    <w:rsid w:val="008F1D82"/>
    <w:rsid w:val="008F3966"/>
    <w:rsid w:val="00901968"/>
    <w:rsid w:val="00904677"/>
    <w:rsid w:val="00916449"/>
    <w:rsid w:val="0091756D"/>
    <w:rsid w:val="009223A1"/>
    <w:rsid w:val="009225F4"/>
    <w:rsid w:val="00932197"/>
    <w:rsid w:val="0094431F"/>
    <w:rsid w:val="00957E99"/>
    <w:rsid w:val="00961B9E"/>
    <w:rsid w:val="00995782"/>
    <w:rsid w:val="009A23B4"/>
    <w:rsid w:val="009D6C1E"/>
    <w:rsid w:val="00A02BD4"/>
    <w:rsid w:val="00A13C72"/>
    <w:rsid w:val="00A153A0"/>
    <w:rsid w:val="00A17FF4"/>
    <w:rsid w:val="00A3445C"/>
    <w:rsid w:val="00A37FBA"/>
    <w:rsid w:val="00A40730"/>
    <w:rsid w:val="00A44C43"/>
    <w:rsid w:val="00A50C94"/>
    <w:rsid w:val="00A5642E"/>
    <w:rsid w:val="00A65627"/>
    <w:rsid w:val="00A65E39"/>
    <w:rsid w:val="00A65EF6"/>
    <w:rsid w:val="00A66313"/>
    <w:rsid w:val="00A70F24"/>
    <w:rsid w:val="00A75786"/>
    <w:rsid w:val="00A768C0"/>
    <w:rsid w:val="00A87FC1"/>
    <w:rsid w:val="00AA3A00"/>
    <w:rsid w:val="00AA5DDB"/>
    <w:rsid w:val="00AA7BB9"/>
    <w:rsid w:val="00AB6667"/>
    <w:rsid w:val="00AC3615"/>
    <w:rsid w:val="00AC71C8"/>
    <w:rsid w:val="00B009CC"/>
    <w:rsid w:val="00B01930"/>
    <w:rsid w:val="00B02CF3"/>
    <w:rsid w:val="00B06E4D"/>
    <w:rsid w:val="00B12DEF"/>
    <w:rsid w:val="00B305AD"/>
    <w:rsid w:val="00B30633"/>
    <w:rsid w:val="00B351C2"/>
    <w:rsid w:val="00B40877"/>
    <w:rsid w:val="00B4457F"/>
    <w:rsid w:val="00B52365"/>
    <w:rsid w:val="00B70143"/>
    <w:rsid w:val="00B8341E"/>
    <w:rsid w:val="00B871B0"/>
    <w:rsid w:val="00B90789"/>
    <w:rsid w:val="00BA66CE"/>
    <w:rsid w:val="00BB4CE3"/>
    <w:rsid w:val="00BC30D1"/>
    <w:rsid w:val="00BC3EAB"/>
    <w:rsid w:val="00BC5565"/>
    <w:rsid w:val="00BC6330"/>
    <w:rsid w:val="00BD229B"/>
    <w:rsid w:val="00BD2324"/>
    <w:rsid w:val="00BD30DF"/>
    <w:rsid w:val="00BD429B"/>
    <w:rsid w:val="00BD4959"/>
    <w:rsid w:val="00BD4FAD"/>
    <w:rsid w:val="00BD7283"/>
    <w:rsid w:val="00BE7B63"/>
    <w:rsid w:val="00BF371E"/>
    <w:rsid w:val="00BF7A3F"/>
    <w:rsid w:val="00C029C3"/>
    <w:rsid w:val="00C06246"/>
    <w:rsid w:val="00C1146F"/>
    <w:rsid w:val="00C15AC2"/>
    <w:rsid w:val="00C16001"/>
    <w:rsid w:val="00C17403"/>
    <w:rsid w:val="00C26F27"/>
    <w:rsid w:val="00C403E5"/>
    <w:rsid w:val="00C43ABA"/>
    <w:rsid w:val="00C46BDB"/>
    <w:rsid w:val="00C52EBF"/>
    <w:rsid w:val="00C549E1"/>
    <w:rsid w:val="00C56955"/>
    <w:rsid w:val="00C57C0A"/>
    <w:rsid w:val="00C6196A"/>
    <w:rsid w:val="00C678D2"/>
    <w:rsid w:val="00C809FC"/>
    <w:rsid w:val="00C824BC"/>
    <w:rsid w:val="00C86F3D"/>
    <w:rsid w:val="00C92C66"/>
    <w:rsid w:val="00C94F2A"/>
    <w:rsid w:val="00C959D6"/>
    <w:rsid w:val="00C95F1A"/>
    <w:rsid w:val="00CC20DF"/>
    <w:rsid w:val="00CC2271"/>
    <w:rsid w:val="00CC4644"/>
    <w:rsid w:val="00CD15D3"/>
    <w:rsid w:val="00CD33CB"/>
    <w:rsid w:val="00CD6242"/>
    <w:rsid w:val="00CD688B"/>
    <w:rsid w:val="00CE1007"/>
    <w:rsid w:val="00CE30D5"/>
    <w:rsid w:val="00CE4791"/>
    <w:rsid w:val="00CE6489"/>
    <w:rsid w:val="00CF0F11"/>
    <w:rsid w:val="00CF28DE"/>
    <w:rsid w:val="00D02346"/>
    <w:rsid w:val="00D034A7"/>
    <w:rsid w:val="00D04B5E"/>
    <w:rsid w:val="00D06DE3"/>
    <w:rsid w:val="00D11C26"/>
    <w:rsid w:val="00D14E46"/>
    <w:rsid w:val="00D20F77"/>
    <w:rsid w:val="00D23413"/>
    <w:rsid w:val="00D23A96"/>
    <w:rsid w:val="00D244F2"/>
    <w:rsid w:val="00D34719"/>
    <w:rsid w:val="00D40E02"/>
    <w:rsid w:val="00D4378D"/>
    <w:rsid w:val="00D43EDF"/>
    <w:rsid w:val="00D453D2"/>
    <w:rsid w:val="00D542D1"/>
    <w:rsid w:val="00D56B1F"/>
    <w:rsid w:val="00D61249"/>
    <w:rsid w:val="00D61C65"/>
    <w:rsid w:val="00D62C27"/>
    <w:rsid w:val="00D65CC9"/>
    <w:rsid w:val="00D65D22"/>
    <w:rsid w:val="00D7185F"/>
    <w:rsid w:val="00D75D41"/>
    <w:rsid w:val="00D81FEB"/>
    <w:rsid w:val="00D839FF"/>
    <w:rsid w:val="00D84DCF"/>
    <w:rsid w:val="00D97024"/>
    <w:rsid w:val="00DA316F"/>
    <w:rsid w:val="00DB3A37"/>
    <w:rsid w:val="00DC5CE5"/>
    <w:rsid w:val="00DC6373"/>
    <w:rsid w:val="00DE577C"/>
    <w:rsid w:val="00DF4144"/>
    <w:rsid w:val="00DF4D66"/>
    <w:rsid w:val="00DF7D0D"/>
    <w:rsid w:val="00E022FF"/>
    <w:rsid w:val="00E03531"/>
    <w:rsid w:val="00E06553"/>
    <w:rsid w:val="00E13AEA"/>
    <w:rsid w:val="00E22BCB"/>
    <w:rsid w:val="00E25605"/>
    <w:rsid w:val="00E26AA0"/>
    <w:rsid w:val="00E27308"/>
    <w:rsid w:val="00E3026A"/>
    <w:rsid w:val="00E31533"/>
    <w:rsid w:val="00E323F9"/>
    <w:rsid w:val="00E41F0C"/>
    <w:rsid w:val="00E472A8"/>
    <w:rsid w:val="00E50B45"/>
    <w:rsid w:val="00E55D33"/>
    <w:rsid w:val="00E618DD"/>
    <w:rsid w:val="00E666B5"/>
    <w:rsid w:val="00E77C0B"/>
    <w:rsid w:val="00E81B7A"/>
    <w:rsid w:val="00E87144"/>
    <w:rsid w:val="00E871ED"/>
    <w:rsid w:val="00E97A30"/>
    <w:rsid w:val="00EA51FD"/>
    <w:rsid w:val="00EB0FC9"/>
    <w:rsid w:val="00ED5A76"/>
    <w:rsid w:val="00ED7265"/>
    <w:rsid w:val="00EE662C"/>
    <w:rsid w:val="00F03441"/>
    <w:rsid w:val="00F042CA"/>
    <w:rsid w:val="00F05F17"/>
    <w:rsid w:val="00F075A8"/>
    <w:rsid w:val="00F21DF1"/>
    <w:rsid w:val="00F25F83"/>
    <w:rsid w:val="00F32366"/>
    <w:rsid w:val="00F35D36"/>
    <w:rsid w:val="00F46775"/>
    <w:rsid w:val="00F57B9B"/>
    <w:rsid w:val="00F63DED"/>
    <w:rsid w:val="00F65CE5"/>
    <w:rsid w:val="00F75BE7"/>
    <w:rsid w:val="00F8588D"/>
    <w:rsid w:val="00F922DC"/>
    <w:rsid w:val="00F95E26"/>
    <w:rsid w:val="00FC22B5"/>
    <w:rsid w:val="00FD3A34"/>
    <w:rsid w:val="00FE1413"/>
    <w:rsid w:val="00FE1787"/>
    <w:rsid w:val="00FE1E0B"/>
    <w:rsid w:val="00FE4228"/>
    <w:rsid w:val="00FF648F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1EF8841"/>
  <w15:chartTrackingRefBased/>
  <w15:docId w15:val="{855D8F01-3C7A-4C8A-9A95-49DD0886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6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eastAsia="Times New Roman" w:hAnsi="Arial"/>
      <w:b/>
      <w:sz w:val="26"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60" w:line="280" w:lineRule="atLeast"/>
      <w:outlineLvl w:val="1"/>
    </w:pPr>
    <w:rPr>
      <w:rFonts w:ascii="Arial" w:eastAsia="Times New Roman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eastAsia="Times New Roman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rFonts w:ascii="Tahoma" w:eastAsia="Times New Roman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before="60" w:after="220" w:line="280" w:lineRule="exact"/>
    </w:pPr>
    <w:rPr>
      <w:rFonts w:ascii="Arial" w:eastAsia="Times New Roman" w:hAnsi="Arial"/>
      <w:sz w:val="24"/>
      <w:szCs w:val="20"/>
    </w:rPr>
  </w:style>
  <w:style w:type="paragraph" w:styleId="PlainText">
    <w:name w:val="Plain Text"/>
    <w:basedOn w:val="Normal"/>
    <w:link w:val="PlainTextChar"/>
    <w:uiPriority w:val="99"/>
    <w:pPr>
      <w:tabs>
        <w:tab w:val="left" w:pos="425"/>
      </w:tabs>
      <w:spacing w:after="240" w:line="320" w:lineRule="exact"/>
    </w:pPr>
    <w:rPr>
      <w:rFonts w:ascii="Tahoma" w:eastAsia="Times New Roman" w:hAnsi="Tahoma"/>
      <w:sz w:val="24"/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rFonts w:ascii="Arial" w:eastAsia="Times New Roman" w:hAnsi="Arial"/>
      <w:sz w:val="15"/>
      <w:szCs w:val="20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line="240" w:lineRule="exact"/>
    </w:pPr>
    <w:rPr>
      <w:rFonts w:ascii="Tahoma" w:eastAsia="Times New Roman" w:hAnsi="Tahoma"/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rFonts w:ascii="Tahoma" w:eastAsia="Times New Roman" w:hAnsi="Tahoma"/>
      <w:sz w:val="24"/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rFonts w:ascii="Tahoma" w:eastAsia="Times New Roman" w:hAnsi="Tahoma"/>
      <w:sz w:val="24"/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eastAsia="Times New Roman" w:hAnsi="Arial"/>
      <w:b/>
      <w:sz w:val="24"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3408B6"/>
    <w:rPr>
      <w:rFonts w:ascii="Tahoma" w:hAnsi="Tahoma"/>
      <w:sz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8B6"/>
    <w:rPr>
      <w:rFonts w:ascii="Arial" w:hAnsi="Arial"/>
      <w:sz w:val="15"/>
      <w:lang w:eastAsia="en-US"/>
    </w:rPr>
  </w:style>
  <w:style w:type="paragraph" w:styleId="NormalWeb">
    <w:name w:val="Normal (Web)"/>
    <w:basedOn w:val="Normal"/>
    <w:uiPriority w:val="99"/>
    <w:unhideWhenUsed/>
    <w:rsid w:val="003408B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8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B6"/>
    <w:rPr>
      <w:rFonts w:ascii="Segoe UI" w:eastAsiaTheme="minorHAnsi" w:hAnsi="Segoe UI" w:cs="Segoe UI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D3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A34"/>
    <w:rPr>
      <w:rFonts w:ascii="Calibri" w:eastAsiaTheme="minorHAns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34"/>
    <w:rPr>
      <w:rFonts w:ascii="Calibri" w:eastAsiaTheme="minorHAnsi" w:hAnsi="Calibri"/>
      <w:b/>
      <w:bCs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C616F"/>
    <w:rPr>
      <w:rFonts w:ascii="Tahoma" w:hAnsi="Tahoma"/>
      <w:sz w:val="24"/>
      <w:lang w:eastAsia="en-US"/>
    </w:rPr>
  </w:style>
  <w:style w:type="paragraph" w:customStyle="1" w:styleId="MoEBodyText">
    <w:name w:val="MoE: Body Text"/>
    <w:basedOn w:val="Normal"/>
    <w:link w:val="MoEBodyTextChar"/>
    <w:qFormat/>
    <w:rsid w:val="00B871B0"/>
    <w:pPr>
      <w:spacing w:after="240" w:line="240" w:lineRule="atLeast"/>
    </w:pPr>
    <w:rPr>
      <w:rFonts w:ascii="Arial" w:hAnsi="Arial" w:cstheme="minorBidi"/>
      <w:sz w:val="20"/>
      <w:szCs w:val="20"/>
    </w:rPr>
  </w:style>
  <w:style w:type="character" w:customStyle="1" w:styleId="MoEBodyTextChar">
    <w:name w:val="MoE: Body Text Char"/>
    <w:basedOn w:val="DefaultParagraphFont"/>
    <w:link w:val="MoEBodyText"/>
    <w:rsid w:val="00B871B0"/>
    <w:rPr>
      <w:rFonts w:ascii="Arial" w:eastAsiaTheme="minorHAnsi" w:hAnsi="Arial" w:cstheme="minorBidi"/>
      <w:lang w:eastAsia="en-US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B871B0"/>
    <w:pPr>
      <w:numPr>
        <w:numId w:val="7"/>
      </w:numPr>
      <w:spacing w:line="240" w:lineRule="atLeast"/>
      <w:contextualSpacing/>
    </w:pPr>
    <w:rPr>
      <w:rFonts w:ascii="Arial" w:eastAsiaTheme="minorHAnsi" w:hAnsi="Arial" w:cstheme="minorBidi"/>
      <w:sz w:val="20"/>
      <w:szCs w:val="22"/>
    </w:rPr>
  </w:style>
  <w:style w:type="character" w:customStyle="1" w:styleId="MoEBulletedListLevel1Char">
    <w:name w:val="MoE: Bulleted List (Level 1) Char"/>
    <w:basedOn w:val="DefaultParagraphFont"/>
    <w:link w:val="MoEBulletedListLevel1"/>
    <w:rsid w:val="00B871B0"/>
    <w:rPr>
      <w:rFonts w:ascii="Arial" w:eastAsiaTheme="minorHAnsi" w:hAnsi="Arial" w:cstheme="minorBidi"/>
      <w:szCs w:val="22"/>
      <w:lang w:eastAsia="en-US"/>
    </w:rPr>
  </w:style>
  <w:style w:type="paragraph" w:customStyle="1" w:styleId="TRNormal">
    <w:name w:val="_TRNormal"/>
    <w:rsid w:val="004F4A13"/>
    <w:pPr>
      <w:ind w:left="567" w:hanging="567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5513BF"/>
    <w:rPr>
      <w:rFonts w:ascii="Arial" w:hAnsi="Arial"/>
      <w:sz w:val="24"/>
      <w:lang w:eastAsia="en-US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3A024C"/>
    <w:rPr>
      <w:b/>
    </w:rPr>
  </w:style>
  <w:style w:type="character" w:customStyle="1" w:styleId="MoEBodyTextBoldChar">
    <w:name w:val="MoE: Body Text (Bold) Char"/>
    <w:basedOn w:val="MoEBodyTextChar"/>
    <w:link w:val="MoEBodyTextBold"/>
    <w:rsid w:val="003A024C"/>
    <w:rPr>
      <w:rFonts w:ascii="Arial" w:eastAsiaTheme="minorHAnsi" w:hAnsi="Arial" w:cstheme="minorBidi"/>
      <w:b/>
      <w:lang w:eastAsia="en-US"/>
    </w:rPr>
  </w:style>
  <w:style w:type="paragraph" w:styleId="ListParagraph">
    <w:name w:val="List Paragraph"/>
    <w:aliases w:val="List Paragraph numbered,List Bullet indent,List Paragraph1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0C2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F0F11"/>
    <w:rPr>
      <w:rFonts w:ascii="Arial" w:hAnsi="Arial"/>
      <w:b/>
      <w:sz w:val="22"/>
      <w:lang w:eastAsia="en-US"/>
    </w:rPr>
  </w:style>
  <w:style w:type="paragraph" w:customStyle="1" w:styleId="11Paragraph">
    <w:name w:val="1.1 Paragraph"/>
    <w:basedOn w:val="Normal"/>
    <w:qFormat/>
    <w:rsid w:val="00CF0F11"/>
    <w:pPr>
      <w:numPr>
        <w:ilvl w:val="1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111Paragraph">
    <w:name w:val="1.1.1 Paragraph"/>
    <w:basedOn w:val="Normal"/>
    <w:qFormat/>
    <w:rsid w:val="00CF0F11"/>
    <w:pPr>
      <w:numPr>
        <w:ilvl w:val="2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aParagraph">
    <w:name w:val="(a) Paragraph"/>
    <w:basedOn w:val="Normal"/>
    <w:rsid w:val="00CF0F11"/>
    <w:pPr>
      <w:numPr>
        <w:ilvl w:val="3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iParagraph">
    <w:name w:val="(i) Paragraph"/>
    <w:basedOn w:val="Normal"/>
    <w:rsid w:val="00CF0F11"/>
    <w:pPr>
      <w:numPr>
        <w:ilvl w:val="4"/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paragraph" w:customStyle="1" w:styleId="1Paragraph">
    <w:name w:val="1. Paragraph"/>
    <w:basedOn w:val="Normal"/>
    <w:qFormat/>
    <w:rsid w:val="00CF0F11"/>
    <w:pPr>
      <w:numPr>
        <w:numId w:val="13"/>
      </w:numPr>
      <w:spacing w:after="240" w:line="360" w:lineRule="auto"/>
      <w:jc w:val="both"/>
    </w:pPr>
    <w:rPr>
      <w:rFonts w:ascii="Garamond" w:eastAsia="Times New Roman" w:hAnsi="Garamond"/>
      <w:sz w:val="24"/>
      <w:szCs w:val="20"/>
    </w:rPr>
  </w:style>
  <w:style w:type="character" w:styleId="Strong">
    <w:name w:val="Strong"/>
    <w:basedOn w:val="DefaultParagraphFont"/>
    <w:uiPriority w:val="22"/>
    <w:qFormat/>
    <w:rsid w:val="00BD7283"/>
    <w:rPr>
      <w:b/>
      <w:bCs/>
    </w:rPr>
  </w:style>
  <w:style w:type="character" w:customStyle="1" w:styleId="ListParagraphChar">
    <w:name w:val="List Paragraph Char"/>
    <w:aliases w:val="List Paragraph numbered Char,List Bullet indent Char,List Paragraph1 Char,Rec para Char,List 1 Char,Other List Char,Bullet List Char,FooterText Char,numbered Char,Paragraphe de liste1 Char,Bulletr List Paragraph Char,列出段落 Char"/>
    <w:link w:val="ListParagraph"/>
    <w:uiPriority w:val="34"/>
    <w:qFormat/>
    <w:locked/>
    <w:rsid w:val="00BD7283"/>
    <w:rPr>
      <w:rFonts w:ascii="Calibri" w:eastAsiaTheme="minorHAnsi" w:hAnsi="Calibri"/>
      <w:sz w:val="22"/>
      <w:szCs w:val="22"/>
      <w:lang w:eastAsia="en-US"/>
    </w:rPr>
  </w:style>
  <w:style w:type="paragraph" w:customStyle="1" w:styleId="Para-sub-number">
    <w:name w:val="Para - sub-number"/>
    <w:basedOn w:val="Normal"/>
    <w:link w:val="Para-sub-numberChar"/>
    <w:qFormat/>
    <w:rsid w:val="008B7C5B"/>
    <w:pPr>
      <w:spacing w:after="160"/>
      <w:ind w:left="792" w:hanging="432"/>
    </w:pPr>
    <w:rPr>
      <w:rFonts w:ascii="Arial" w:hAnsi="Arial" w:cs="Arial"/>
      <w:sz w:val="23"/>
      <w:szCs w:val="24"/>
    </w:rPr>
  </w:style>
  <w:style w:type="character" w:customStyle="1" w:styleId="Para-sub-numberChar">
    <w:name w:val="Para - sub-number Char"/>
    <w:basedOn w:val="DefaultParagraphFont"/>
    <w:link w:val="Para-sub-number"/>
    <w:rsid w:val="008B7C5B"/>
    <w:rPr>
      <w:rFonts w:ascii="Arial" w:eastAsiaTheme="minorHAnsi" w:hAnsi="Arial" w:cs="Arial"/>
      <w:sz w:val="23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E3C91-8B45-454C-BB2F-5F3C82ED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1817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Kuepper</dc:creator>
  <cp:keywords/>
  <dc:description/>
  <cp:lastModifiedBy>Ranjani Ponnuchetty</cp:lastModifiedBy>
  <cp:revision>13</cp:revision>
  <cp:lastPrinted>2019-07-30T20:37:00Z</cp:lastPrinted>
  <dcterms:created xsi:type="dcterms:W3CDTF">2019-07-30T04:37:00Z</dcterms:created>
  <dcterms:modified xsi:type="dcterms:W3CDTF">2019-07-31T05:37:00Z</dcterms:modified>
</cp:coreProperties>
</file>