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268"/>
      </w:tblGrid>
      <w:tr w:rsidR="00220B5E" w:rsidTr="00564F00">
        <w:trPr>
          <w:trHeight w:val="1814"/>
        </w:trPr>
        <w:tc>
          <w:tcPr>
            <w:tcW w:w="6521" w:type="dxa"/>
          </w:tcPr>
          <w:p w:rsidR="006F752B" w:rsidRDefault="006F752B" w:rsidP="00317FBB">
            <w:pPr>
              <w:spacing w:line="276" w:lineRule="auto"/>
              <w:ind w:left="-103"/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9B2A2E"/>
                <w:sz w:val="48"/>
                <w:szCs w:val="48"/>
                <w:lang w:val="en-GB"/>
              </w:rPr>
              <w:t xml:space="preserve">Hon </w:t>
            </w:r>
            <w:r w:rsidR="00A01B75">
              <w:rPr>
                <w:rFonts w:ascii="Arial" w:hAnsi="Arial" w:cs="Arial"/>
                <w:b/>
                <w:color w:val="9B2A2E"/>
                <w:sz w:val="48"/>
                <w:szCs w:val="48"/>
                <w:lang w:val="en-GB"/>
              </w:rPr>
              <w:t>Kelvin Davis</w:t>
            </w:r>
          </w:p>
          <w:p w:rsidR="00564F00" w:rsidRPr="00584F2F" w:rsidRDefault="00564F00" w:rsidP="00564F00">
            <w:pPr>
              <w:spacing w:before="100" w:beforeAutospacing="1" w:after="100" w:afterAutospacing="1" w:line="252" w:lineRule="auto"/>
              <w:ind w:left="-103"/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 w:eastAsia="en-GB"/>
              </w:rPr>
              <w:t>Minister</w:t>
            </w:r>
            <w:r w:rsidR="00A01B75"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 w:eastAsia="en-GB"/>
              </w:rPr>
              <w:t xml:space="preserve"> of Corrections</w:t>
            </w:r>
            <w:r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 w:eastAsia="en-GB"/>
              </w:rPr>
              <w:br/>
            </w:r>
          </w:p>
          <w:p w:rsidR="00220B5E" w:rsidRPr="00220B5E" w:rsidRDefault="00220B5E" w:rsidP="00317FBB">
            <w:pPr>
              <w:ind w:left="-103"/>
              <w:rPr>
                <w:rFonts w:ascii="Arial" w:hAnsi="Arial" w:cs="Arial"/>
                <w:b/>
                <w:bCs/>
                <w:color w:val="9B2A2E"/>
                <w:sz w:val="28"/>
                <w:szCs w:val="28"/>
                <w:lang w:val="en-GB" w:eastAsia="en-GB"/>
              </w:rPr>
            </w:pPr>
          </w:p>
        </w:tc>
        <w:tc>
          <w:tcPr>
            <w:tcW w:w="2268" w:type="dxa"/>
          </w:tcPr>
          <w:p w:rsidR="00220B5E" w:rsidRDefault="00220B5E" w:rsidP="00A144BE">
            <w:r>
              <w:rPr>
                <w:rFonts w:ascii="Times New Roman" w:hAnsi="Times New Roman" w:cs="Times New Roman"/>
                <w:b/>
                <w:bCs/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62336" behindDoc="1" locked="0" layoutInCell="1" allowOverlap="1" wp14:anchorId="60009467" wp14:editId="114A29A8">
                  <wp:simplePos x="0" y="0"/>
                  <wp:positionH relativeFrom="column">
                    <wp:posOffset>278434</wp:posOffset>
                  </wp:positionH>
                  <wp:positionV relativeFrom="page">
                    <wp:posOffset>7620</wp:posOffset>
                  </wp:positionV>
                  <wp:extent cx="1040400" cy="990000"/>
                  <wp:effectExtent l="0" t="0" r="762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362C3.EE2D3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99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0B5E" w:rsidTr="00564F00">
        <w:tc>
          <w:tcPr>
            <w:tcW w:w="6521" w:type="dxa"/>
          </w:tcPr>
          <w:p w:rsidR="002365E3" w:rsidRDefault="002365E3" w:rsidP="00D6425B">
            <w:pPr>
              <w:ind w:left="-103"/>
              <w:rPr>
                <w:rFonts w:ascii="Arial" w:hAnsi="Arial" w:cs="Arial"/>
              </w:rPr>
            </w:pPr>
          </w:p>
          <w:p w:rsidR="00220B5E" w:rsidRDefault="00A01B75" w:rsidP="00A01B75">
            <w:pPr>
              <w:ind w:left="-103"/>
            </w:pPr>
            <w:r>
              <w:rPr>
                <w:rFonts w:ascii="Arial" w:hAnsi="Arial" w:cs="Arial"/>
              </w:rPr>
              <w:t>13 June</w:t>
            </w:r>
            <w:r w:rsidR="00220B5E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2268" w:type="dxa"/>
          </w:tcPr>
          <w:p w:rsidR="00220B5E" w:rsidRDefault="00051F37" w:rsidP="00A144BE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>SPEECH NOTES</w:t>
            </w:r>
            <w:r w:rsidRPr="00E12061"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  <w:p w:rsidR="00220B5E" w:rsidRDefault="00220B5E" w:rsidP="00A144BE">
            <w:pPr>
              <w:jc w:val="right"/>
            </w:pPr>
          </w:p>
        </w:tc>
      </w:tr>
    </w:tbl>
    <w:p w:rsidR="00051F37" w:rsidRDefault="00051F37" w:rsidP="00683024">
      <w:pPr>
        <w:rPr>
          <w:rFonts w:ascii="Arial" w:hAnsi="Arial" w:cs="Arial"/>
          <w:b/>
          <w:bCs/>
          <w:color w:val="262626"/>
          <w:sz w:val="40"/>
          <w:szCs w:val="40"/>
        </w:rPr>
      </w:pPr>
    </w:p>
    <w:p w:rsidR="00683024" w:rsidRDefault="00A01B75" w:rsidP="00683024">
      <w:pPr>
        <w:rPr>
          <w:rFonts w:ascii="Arial" w:hAnsi="Arial" w:cs="Arial"/>
          <w:b/>
          <w:bCs/>
          <w:color w:val="262626"/>
          <w:sz w:val="40"/>
          <w:szCs w:val="40"/>
        </w:rPr>
      </w:pPr>
      <w:proofErr w:type="spellStart"/>
      <w:r>
        <w:rPr>
          <w:rFonts w:ascii="Arial" w:hAnsi="Arial" w:cs="Arial"/>
          <w:b/>
          <w:bCs/>
          <w:color w:val="262626"/>
          <w:sz w:val="40"/>
          <w:szCs w:val="40"/>
        </w:rPr>
        <w:t>Waikeria</w:t>
      </w:r>
      <w:proofErr w:type="spellEnd"/>
      <w:r>
        <w:rPr>
          <w:rFonts w:ascii="Arial" w:hAnsi="Arial" w:cs="Arial"/>
          <w:b/>
          <w:bCs/>
          <w:color w:val="262626"/>
          <w:sz w:val="40"/>
          <w:szCs w:val="40"/>
        </w:rPr>
        <w:t xml:space="preserve"> prison </w:t>
      </w:r>
      <w:r w:rsidR="00405DBE">
        <w:rPr>
          <w:rFonts w:ascii="Arial" w:hAnsi="Arial" w:cs="Arial"/>
          <w:b/>
          <w:bCs/>
          <w:color w:val="262626"/>
          <w:sz w:val="40"/>
          <w:szCs w:val="40"/>
        </w:rPr>
        <w:t>announcement</w:t>
      </w:r>
      <w:bookmarkStart w:id="0" w:name="_GoBack"/>
      <w:bookmarkEnd w:id="0"/>
    </w:p>
    <w:p w:rsidR="00564F00" w:rsidRDefault="00564F00" w:rsidP="00683024">
      <w:pPr>
        <w:rPr>
          <w:rFonts w:ascii="Arial" w:hAnsi="Arial" w:cs="Arial"/>
          <w:color w:val="000000"/>
        </w:rPr>
      </w:pP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Good Afternoon everyone, and thank you for being here today.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Now, I know I get criticised for not always being the smoothest in the House, or the best at media interviews.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Working on the hard issues; putting my head down and finding good solutions to big problems is what I do best.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I came into Parliament because I want to make a real difference for New Zealand on the hard issues – especially those that affect Maori.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And in my opinion there is no greater risk to the future of Maori, than the increasing incarceration of my people.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That’s why </w:t>
      </w:r>
      <w:proofErr w:type="spellStart"/>
      <w:r w:rsidRPr="00A01B75">
        <w:rPr>
          <w:rFonts w:ascii="Arial" w:hAnsi="Arial" w:cs="Arial"/>
          <w:sz w:val="24"/>
          <w:szCs w:val="24"/>
        </w:rPr>
        <w:t>kaumatua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A01B75">
        <w:rPr>
          <w:rFonts w:ascii="Arial" w:hAnsi="Arial" w:cs="Arial"/>
          <w:sz w:val="24"/>
          <w:szCs w:val="24"/>
        </w:rPr>
        <w:t>Ngati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75">
        <w:rPr>
          <w:rFonts w:ascii="Arial" w:hAnsi="Arial" w:cs="Arial"/>
          <w:sz w:val="24"/>
          <w:szCs w:val="24"/>
        </w:rPr>
        <w:t>Maniapoto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A01B75">
        <w:rPr>
          <w:rFonts w:ascii="Arial" w:hAnsi="Arial" w:cs="Arial"/>
          <w:sz w:val="24"/>
          <w:szCs w:val="24"/>
        </w:rPr>
        <w:t>Ngati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75">
        <w:rPr>
          <w:rFonts w:ascii="Arial" w:hAnsi="Arial" w:cs="Arial"/>
          <w:sz w:val="24"/>
          <w:szCs w:val="24"/>
        </w:rPr>
        <w:t>Raukawa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are here today.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Because it is of utmost importance that Government work with whanau, </w:t>
      </w:r>
      <w:proofErr w:type="spellStart"/>
      <w:r w:rsidRPr="00A01B75">
        <w:rPr>
          <w:rFonts w:ascii="Arial" w:hAnsi="Arial" w:cs="Arial"/>
          <w:sz w:val="24"/>
          <w:szCs w:val="24"/>
        </w:rPr>
        <w:t>hapu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and iwi to face this challenge together.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I have taken my time on the decision concerning the previous Government’s plan to build at </w:t>
      </w:r>
      <w:proofErr w:type="spellStart"/>
      <w:r w:rsidRPr="00A01B75">
        <w:rPr>
          <w:rFonts w:ascii="Arial" w:hAnsi="Arial" w:cs="Arial"/>
          <w:sz w:val="24"/>
          <w:szCs w:val="24"/>
        </w:rPr>
        <w:t>Waikeria</w:t>
      </w:r>
      <w:proofErr w:type="spellEnd"/>
      <w:r w:rsidRPr="00A01B75">
        <w:rPr>
          <w:rFonts w:ascii="Arial" w:hAnsi="Arial" w:cs="Arial"/>
          <w:sz w:val="24"/>
          <w:szCs w:val="24"/>
        </w:rPr>
        <w:t>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After looking at all the options and taking a range of advice I am confident we have come to the right decision.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And that is important as we look at the short term and long term problems our Corrections system faces.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One of the first prisons I visited after becoming Minister was </w:t>
      </w:r>
      <w:proofErr w:type="spellStart"/>
      <w:r w:rsidRPr="00A01B75">
        <w:rPr>
          <w:rFonts w:ascii="Arial" w:hAnsi="Arial" w:cs="Arial"/>
          <w:sz w:val="24"/>
          <w:szCs w:val="24"/>
        </w:rPr>
        <w:t>Waikeria</w:t>
      </w:r>
      <w:proofErr w:type="spellEnd"/>
      <w:r w:rsidRPr="00A01B75">
        <w:rPr>
          <w:rFonts w:ascii="Arial" w:hAnsi="Arial" w:cs="Arial"/>
          <w:sz w:val="24"/>
          <w:szCs w:val="24"/>
        </w:rPr>
        <w:t>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And the first thing that I thought was: This place is horrific.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 yards are like animal cages. It was first designed 100 years ago and isn’t fit for purpose for either staff or prisoners.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Now, I know prisons shouldn’t be resorts.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Offenders must face consequences - and the loss of freedom is punishment for the crimes people commit.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lastRenderedPageBreak/>
        <w:t xml:space="preserve">But in saying that, we shouldn’t be sending people to prison to become better criminals rather than better people.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all know the state that our prison system is in.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have 10,600 people inside a network designed to house 9,254.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That is too many people.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Too many people already inside our prisons cells, and far too many people looking to join them.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And most importantly, too many victims.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inherited a network that was already under stress and heading even further in the wrong direction.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as a country have a real problem.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And we need to be real about the solution.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There is no silver bullet, no single tweak we can make to legislation that is going to address the problem overnight.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The solutions we are putting in place will be tough – but it is a good start.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Like I said at the beginning, I didn’t come into this role to cover up the cracks with band aids.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I wasn’t going to double-down on a broken system.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My father always told me: Doing the right thing isn’t always easy, but it’s always right.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Decades of rushed policy and reactive decisions have gotten us to this point today.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First off – we need to find a way to deal with the numbers of people currently coming through the prison gates.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Let’s be clear, even if the previous Government had made a decision to build their American-style mega prison before they left office, we would be facing the same capacity crisis we are in today.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It would have changed nothing.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need to add beds to the system to relieve some of the immediate capacity pressures over the next 12-18 months.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That’s why we have already approved the construction of 976 rapid builds.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These are not meant to be permanent structures – but are a necessary measure to relieve immediate pressures.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By the second quarter of next year we will be adding:</w:t>
      </w:r>
    </w:p>
    <w:p w:rsidR="00A01B75" w:rsidRPr="00A01B75" w:rsidRDefault="00A01B75" w:rsidP="00A01B75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244 rapid build beds to Rolleston Prison</w:t>
      </w:r>
    </w:p>
    <w:p w:rsidR="00A01B75" w:rsidRPr="00A01B75" w:rsidRDefault="00A01B75" w:rsidP="00A01B75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lastRenderedPageBreak/>
        <w:t xml:space="preserve">122 to </w:t>
      </w:r>
      <w:proofErr w:type="spellStart"/>
      <w:r w:rsidRPr="00A01B75">
        <w:rPr>
          <w:rFonts w:ascii="Arial" w:hAnsi="Arial" w:cs="Arial"/>
          <w:sz w:val="24"/>
          <w:szCs w:val="24"/>
        </w:rPr>
        <w:t>Tongariro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Prison</w:t>
      </w:r>
    </w:p>
    <w:p w:rsidR="00A01B75" w:rsidRPr="00A01B75" w:rsidRDefault="00A01B75" w:rsidP="00A01B75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Coming online in the fourth quarter of 2019 will be:</w:t>
      </w:r>
    </w:p>
    <w:p w:rsidR="00A01B75" w:rsidRPr="00A01B75" w:rsidRDefault="00A01B75" w:rsidP="00A01B75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244 at </w:t>
      </w:r>
      <w:proofErr w:type="spellStart"/>
      <w:r w:rsidRPr="00A01B75">
        <w:rPr>
          <w:rFonts w:ascii="Arial" w:hAnsi="Arial" w:cs="Arial"/>
          <w:sz w:val="24"/>
          <w:szCs w:val="24"/>
        </w:rPr>
        <w:t>Rimutaka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Prison</w:t>
      </w:r>
    </w:p>
    <w:p w:rsidR="00A01B75" w:rsidRPr="00A01B75" w:rsidRDefault="00A01B75" w:rsidP="00A01B75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122 at Christchurch </w:t>
      </w:r>
      <w:proofErr w:type="spellStart"/>
      <w:r w:rsidRPr="00A01B75">
        <w:rPr>
          <w:rFonts w:ascii="Arial" w:hAnsi="Arial" w:cs="Arial"/>
          <w:sz w:val="24"/>
          <w:szCs w:val="24"/>
        </w:rPr>
        <w:t>Womens</w:t>
      </w:r>
      <w:proofErr w:type="spellEnd"/>
      <w:r w:rsidRPr="00A01B75">
        <w:rPr>
          <w:rFonts w:ascii="Arial" w:hAnsi="Arial" w:cs="Arial"/>
          <w:sz w:val="24"/>
          <w:szCs w:val="24"/>
        </w:rPr>
        <w:t>’ Prison, and;</w:t>
      </w:r>
    </w:p>
    <w:p w:rsidR="00A01B75" w:rsidRPr="00A01B75" w:rsidRDefault="00A01B75" w:rsidP="00A01B75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numPr>
          <w:ilvl w:val="0"/>
          <w:numId w:val="4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244 at Christchurch </w:t>
      </w:r>
      <w:proofErr w:type="spellStart"/>
      <w:r w:rsidRPr="00A01B75">
        <w:rPr>
          <w:rFonts w:ascii="Arial" w:hAnsi="Arial" w:cs="Arial"/>
          <w:sz w:val="24"/>
          <w:szCs w:val="24"/>
        </w:rPr>
        <w:t>Mens</w:t>
      </w:r>
      <w:proofErr w:type="spellEnd"/>
      <w:r w:rsidRPr="00A01B75">
        <w:rPr>
          <w:rFonts w:ascii="Arial" w:hAnsi="Arial" w:cs="Arial"/>
          <w:sz w:val="24"/>
          <w:szCs w:val="24"/>
        </w:rPr>
        <w:t>’ prison</w:t>
      </w:r>
    </w:p>
    <w:p w:rsid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From the outset I wanted Corrections to look at steps they could take to ensure the current system is operating more effectively.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They have identified and are working to resolve the following four issues:</w:t>
      </w:r>
    </w:p>
    <w:p w:rsidR="00A01B75" w:rsidRPr="00A01B75" w:rsidRDefault="00A01B75" w:rsidP="00A01B75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Firstly, removing administrative barriers that prevent the release of those who are eligible for bail.</w:t>
      </w:r>
    </w:p>
    <w:p w:rsidR="00A01B75" w:rsidRPr="00A01B75" w:rsidRDefault="00A01B75" w:rsidP="00A01B75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Secondly, reducing the likelihood of future offending by giving extra support to defendants on bail.</w:t>
      </w:r>
    </w:p>
    <w:p w:rsidR="00A01B75" w:rsidRPr="00A01B75" w:rsidRDefault="00A01B75" w:rsidP="00A01B75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Thirdly, speeding up court appearances to reduce delays for those remanded in custody.</w:t>
      </w:r>
    </w:p>
    <w:p w:rsidR="00A01B75" w:rsidRPr="00A01B75" w:rsidRDefault="00A01B75" w:rsidP="00A01B75">
      <w:pPr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Lastly, replicating the success of Alcohol and Drug Courts.</w:t>
      </w:r>
    </w:p>
    <w:p w:rsid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These programmes are on track to save a further 150 beds, or over 54,000 bed nights per year, freeing up approximately $15 million dollars in costs.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are also looking at housing.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Being homeless increases an offender’s likelihood of committing crime.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 lack of appropriate housing has made re-integration difficult.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There are hundreds of people currently in prison who are ready to be released but for the fact there is no suitable housing for them to be released to.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That’s why Budget 2018 sets aside $57.6 million over the next four years to provide housing and importantly support services for over 300 people a year, tailored to meet individual needs.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Participants will be supported into training and employment, and will be able to access health services, develop life skills, address the causes of their offending, and build relationships alongside their </w:t>
      </w:r>
      <w:proofErr w:type="spellStart"/>
      <w:r w:rsidRPr="00A01B75">
        <w:rPr>
          <w:rFonts w:ascii="Arial" w:hAnsi="Arial" w:cs="Arial"/>
          <w:sz w:val="24"/>
          <w:szCs w:val="24"/>
        </w:rPr>
        <w:t>whānau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and communities.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are doing a lot of work. Good work. And I am proud of the progress we are making to relieve immediate pressures.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Now let’s look at the long term.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lastRenderedPageBreak/>
        <w:t>In 2021 the prison population is projected to have increased by a further 2,877.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To be clear: These projections take into account the possible impact of increased Police numbers.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This Government has decided that Corrections, together with the wider justice sector, will address these capacity issues.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Our role in addressing these issues, is to add an extra 1,000 beds to the prison network.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The easy answer would have been to build a mega prison.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It’s just not the right thing to do.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And I refuse to continue a failed system and then scale it up even more.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 problem isn’t just that we don’t have enough prison beds – it’s that too many people are entering into our justice system and walking through our prison gates in the first place.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 mega prison would have been a sign we had given up - before we had even attempted to fix the real problem.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Only yesterday, a report from the Chief Science Advisor found that a major solution to New Zealand’s rising prison population is intervening in the lives of very young children, and stopping the “school to prison pipeline”.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It found that 87 percent of young offenders had been referred to </w:t>
      </w:r>
      <w:proofErr w:type="spellStart"/>
      <w:r w:rsidRPr="00A01B75">
        <w:rPr>
          <w:rFonts w:ascii="Arial" w:hAnsi="Arial" w:cs="Arial"/>
          <w:sz w:val="24"/>
          <w:szCs w:val="24"/>
        </w:rPr>
        <w:t>Oranga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B75">
        <w:rPr>
          <w:rFonts w:ascii="Arial" w:hAnsi="Arial" w:cs="Arial"/>
          <w:sz w:val="24"/>
          <w:szCs w:val="24"/>
        </w:rPr>
        <w:t>Tamariki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when they were children, and more than half had a mental illness.  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Intervening early could prevent these children entering prison.  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What we announce here today is a significant change in direction for prisons in New Zealand.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Today I am announcing that we will build a world-leading 500 bed facility here at </w:t>
      </w:r>
      <w:proofErr w:type="spellStart"/>
      <w:r w:rsidRPr="00A01B75">
        <w:rPr>
          <w:rFonts w:ascii="Arial" w:hAnsi="Arial" w:cs="Arial"/>
          <w:sz w:val="24"/>
          <w:szCs w:val="24"/>
        </w:rPr>
        <w:t>Waikeria</w:t>
      </w:r>
      <w:proofErr w:type="spellEnd"/>
      <w:r w:rsidRPr="00A01B75">
        <w:rPr>
          <w:rFonts w:ascii="Arial" w:hAnsi="Arial" w:cs="Arial"/>
          <w:sz w:val="24"/>
          <w:szCs w:val="24"/>
        </w:rPr>
        <w:t xml:space="preserve"> alongside a 100 bed mental health unit that is the first of its kind in New Zealand.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know smaller prisons are more effective in providing real rehabilitation, and this facility will be one of the smallest prisons in New Zealand.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A01B75">
        <w:rPr>
          <w:rFonts w:ascii="Arial" w:hAnsi="Arial" w:cs="Arial"/>
          <w:bCs/>
          <w:sz w:val="24"/>
          <w:szCs w:val="24"/>
        </w:rPr>
        <w:t>From the outset it was blindingly obvious that there is a massive problem with mental health issues in our prisons.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A01B75">
        <w:rPr>
          <w:rFonts w:ascii="Arial" w:hAnsi="Arial" w:cs="Arial"/>
          <w:bCs/>
          <w:sz w:val="24"/>
          <w:szCs w:val="24"/>
        </w:rPr>
        <w:t xml:space="preserve">What I can’t understand is why no government took serious action to address this.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A01B75">
        <w:rPr>
          <w:rFonts w:ascii="Arial" w:hAnsi="Arial" w:cs="Arial"/>
          <w:bCs/>
          <w:sz w:val="24"/>
          <w:szCs w:val="24"/>
        </w:rPr>
        <w:t>Until now.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A01B75">
        <w:rPr>
          <w:rFonts w:ascii="Arial" w:hAnsi="Arial" w:cs="Arial"/>
          <w:bCs/>
          <w:sz w:val="24"/>
          <w:szCs w:val="24"/>
        </w:rPr>
        <w:t>Until we address the underlying issues, like mental health, we will always struggle to address re-offending.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A01B75">
        <w:rPr>
          <w:rFonts w:ascii="Arial" w:hAnsi="Arial" w:cs="Arial"/>
          <w:bCs/>
          <w:sz w:val="24"/>
          <w:szCs w:val="24"/>
        </w:rPr>
        <w:t xml:space="preserve">In the room today I want to thank </w:t>
      </w:r>
      <w:proofErr w:type="spellStart"/>
      <w:r w:rsidRPr="00A01B75">
        <w:rPr>
          <w:rFonts w:ascii="Arial" w:hAnsi="Arial" w:cs="Arial"/>
          <w:bCs/>
          <w:sz w:val="24"/>
          <w:szCs w:val="24"/>
        </w:rPr>
        <w:t>Cherryl</w:t>
      </w:r>
      <w:proofErr w:type="spellEnd"/>
      <w:r w:rsidRPr="00A01B75">
        <w:rPr>
          <w:rFonts w:ascii="Arial" w:hAnsi="Arial" w:cs="Arial"/>
          <w:bCs/>
          <w:sz w:val="24"/>
          <w:szCs w:val="24"/>
        </w:rPr>
        <w:t xml:space="preserve"> Robertson, Health Centre Manager, and her dedicated team of Nurses.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A01B75">
        <w:rPr>
          <w:rFonts w:ascii="Arial" w:hAnsi="Arial" w:cs="Arial"/>
          <w:bCs/>
          <w:sz w:val="24"/>
          <w:szCs w:val="24"/>
        </w:rPr>
        <w:lastRenderedPageBreak/>
        <w:t xml:space="preserve">They are the ones who stare the mental health problems in the face every day. And I know they will appreciate how important today’s announcement is.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A01B75">
        <w:rPr>
          <w:rFonts w:ascii="Arial" w:hAnsi="Arial" w:cs="Arial"/>
          <w:bCs/>
          <w:sz w:val="24"/>
          <w:szCs w:val="24"/>
        </w:rPr>
        <w:t xml:space="preserve">The plans for </w:t>
      </w:r>
      <w:proofErr w:type="spellStart"/>
      <w:r w:rsidRPr="00A01B75">
        <w:rPr>
          <w:rFonts w:ascii="Arial" w:hAnsi="Arial" w:cs="Arial"/>
          <w:bCs/>
          <w:sz w:val="24"/>
          <w:szCs w:val="24"/>
        </w:rPr>
        <w:t>Waikeria</w:t>
      </w:r>
      <w:proofErr w:type="spellEnd"/>
      <w:r w:rsidRPr="00A01B75">
        <w:rPr>
          <w:rFonts w:ascii="Arial" w:hAnsi="Arial" w:cs="Arial"/>
          <w:bCs/>
          <w:sz w:val="24"/>
          <w:szCs w:val="24"/>
        </w:rPr>
        <w:t xml:space="preserve"> strike the right balance between showing hardened criminals the consequences of their actions, and, providing a new facility that can work to rehabilitate prisoners and reduce our appalling rate of re-offending.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I will be doing further work on a strategy that will ensure we carry this new direction across the entire prison network.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The next phase will be to add 400 new beds across the network.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And we want those facilities to be small in scale, closer to communities and better linked to local work programmes.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I want to take some time to respond to the Leader of the Opposition’s remarks suggesting that we have to build an American styled mega prison to keep the public safe.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He is wrong. Calling for a mega prison to be built is just lazy politics.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American-style mega prisons are crime breeding factories.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They swallow up young offenders, and spit out harden criminals, sometimes a fully patched gang member.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They do not keep communities safe.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We have chosen to build a smaller prison.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Because smaller prisons work.</w:t>
      </w:r>
    </w:p>
    <w:p w:rsidR="00A01B75" w:rsidRPr="00A01B75" w:rsidRDefault="00A01B75" w:rsidP="00A01B75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International evidence shows the benefits of small prisons are:</w:t>
      </w:r>
    </w:p>
    <w:p w:rsidR="00A01B75" w:rsidRPr="00A01B75" w:rsidRDefault="00A01B75" w:rsidP="00A01B75">
      <w:pPr>
        <w:numPr>
          <w:ilvl w:val="1"/>
          <w:numId w:val="5"/>
        </w:numPr>
        <w:spacing w:after="160" w:line="259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they can be built locally, allowing prisoners to be closer to their families</w:t>
      </w:r>
    </w:p>
    <w:p w:rsidR="00A01B75" w:rsidRPr="00A01B75" w:rsidRDefault="00A01B75" w:rsidP="00A01B75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numPr>
          <w:ilvl w:val="1"/>
          <w:numId w:val="5"/>
        </w:numPr>
        <w:spacing w:after="160" w:line="259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staff morale is typically higher in small facilities, as management is more visible and people are more likely to know each other</w:t>
      </w:r>
    </w:p>
    <w:p w:rsidR="00A01B75" w:rsidRPr="00A01B75" w:rsidRDefault="00A01B75" w:rsidP="00A01B75">
      <w:pPr>
        <w:ind w:left="360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 </w:t>
      </w:r>
    </w:p>
    <w:p w:rsidR="00A01B75" w:rsidRPr="00A01B75" w:rsidRDefault="00A01B75" w:rsidP="00A01B75">
      <w:pPr>
        <w:numPr>
          <w:ilvl w:val="1"/>
          <w:numId w:val="5"/>
        </w:numPr>
        <w:spacing w:after="160" w:line="259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Most importantly, they are safer, providing a better ability to monitor prisoner wellbeing.</w:t>
      </w:r>
    </w:p>
    <w:p w:rsidR="00A01B75" w:rsidRPr="00A01B75" w:rsidRDefault="00A01B75" w:rsidP="00A01B75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Evidence suggests that large prisons result in poor social environments and prisoner outcomes because they can be impersonal and focus on procedure rather than people.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I want to finish my address by speaking directly to our Corrections officers.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Thank you.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You are on the frontline, keeping New Zealand safe.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You are guardians; you are teachers; you are mentors - and Corrections officers.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lastRenderedPageBreak/>
        <w:t>And I know you are under pressure.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 xml:space="preserve">But I want to assure you. We have a plan. It starts today.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01B75">
        <w:rPr>
          <w:rFonts w:ascii="Arial" w:hAnsi="Arial" w:cs="Arial"/>
          <w:sz w:val="24"/>
          <w:szCs w:val="24"/>
        </w:rPr>
        <w:t>You are vital to its success; our most valuable asset in achieving our Government’s goal of reducing the prison population by 30% over the next 15 years.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01B75">
        <w:rPr>
          <w:rFonts w:ascii="Arial" w:hAnsi="Arial" w:cs="Arial"/>
          <w:bCs/>
          <w:color w:val="000000"/>
          <w:sz w:val="24"/>
          <w:szCs w:val="24"/>
        </w:rPr>
        <w:t xml:space="preserve">Today, we have drawn a line under years of failed prison policy in New Zealand.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01B75">
        <w:rPr>
          <w:rFonts w:ascii="Arial" w:hAnsi="Arial" w:cs="Arial"/>
          <w:bCs/>
          <w:color w:val="000000"/>
          <w:sz w:val="24"/>
          <w:szCs w:val="24"/>
        </w:rPr>
        <w:t xml:space="preserve">I ask you to join me, and this Government, on a new journey towards better prisons that make our communities safer. </w:t>
      </w:r>
    </w:p>
    <w:p w:rsidR="00A01B75" w:rsidRPr="00A01B75" w:rsidRDefault="00A01B75" w:rsidP="00A01B75">
      <w:p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A01B75">
        <w:rPr>
          <w:rFonts w:ascii="Arial" w:hAnsi="Arial" w:cs="Arial"/>
          <w:bCs/>
          <w:color w:val="000000"/>
          <w:sz w:val="24"/>
          <w:szCs w:val="24"/>
        </w:rPr>
        <w:t>Thank you.</w:t>
      </w:r>
    </w:p>
    <w:p w:rsidR="00683024" w:rsidRDefault="00683024" w:rsidP="00683024">
      <w:pPr>
        <w:rPr>
          <w:rFonts w:ascii="Arial" w:hAnsi="Arial" w:cs="Arial"/>
          <w:color w:val="000000"/>
        </w:rPr>
      </w:pPr>
    </w:p>
    <w:p w:rsidR="00683024" w:rsidRDefault="00683024" w:rsidP="00683024">
      <w:pPr>
        <w:rPr>
          <w:rFonts w:ascii="Arial" w:hAnsi="Arial" w:cs="Arial"/>
          <w:b/>
          <w:bCs/>
          <w:color w:val="000000"/>
        </w:rPr>
      </w:pPr>
    </w:p>
    <w:p w:rsidR="00683024" w:rsidRDefault="00683024" w:rsidP="00683024">
      <w:pPr>
        <w:rPr>
          <w:rFonts w:ascii="Arial" w:hAnsi="Arial" w:cs="Arial"/>
          <w:b/>
          <w:bCs/>
          <w:color w:val="000000"/>
        </w:rPr>
      </w:pPr>
    </w:p>
    <w:sectPr w:rsidR="00683024" w:rsidSect="00ED5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D48"/>
    <w:multiLevelType w:val="hybridMultilevel"/>
    <w:tmpl w:val="75C6A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0FD"/>
    <w:multiLevelType w:val="hybridMultilevel"/>
    <w:tmpl w:val="090451B0"/>
    <w:lvl w:ilvl="0" w:tplc="57C0B46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3509"/>
    <w:multiLevelType w:val="hybridMultilevel"/>
    <w:tmpl w:val="C46AB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22F2"/>
    <w:multiLevelType w:val="hybridMultilevel"/>
    <w:tmpl w:val="ACA24E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4F74"/>
    <w:multiLevelType w:val="hybridMultilevel"/>
    <w:tmpl w:val="AF862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75"/>
    <w:rsid w:val="00051F37"/>
    <w:rsid w:val="00053FBB"/>
    <w:rsid w:val="00087346"/>
    <w:rsid w:val="000F1C39"/>
    <w:rsid w:val="000F7C61"/>
    <w:rsid w:val="001D260F"/>
    <w:rsid w:val="001D5100"/>
    <w:rsid w:val="00220B5E"/>
    <w:rsid w:val="002365E3"/>
    <w:rsid w:val="0024601D"/>
    <w:rsid w:val="002533A2"/>
    <w:rsid w:val="002A0136"/>
    <w:rsid w:val="00317FBB"/>
    <w:rsid w:val="00377100"/>
    <w:rsid w:val="003B4B46"/>
    <w:rsid w:val="003E1E83"/>
    <w:rsid w:val="003F7F40"/>
    <w:rsid w:val="004028A5"/>
    <w:rsid w:val="00405DBE"/>
    <w:rsid w:val="004820F4"/>
    <w:rsid w:val="004D40BF"/>
    <w:rsid w:val="00564F00"/>
    <w:rsid w:val="00584F2F"/>
    <w:rsid w:val="005A7164"/>
    <w:rsid w:val="005B3FFB"/>
    <w:rsid w:val="00633FC9"/>
    <w:rsid w:val="006501D9"/>
    <w:rsid w:val="00683024"/>
    <w:rsid w:val="006949BD"/>
    <w:rsid w:val="006A63A6"/>
    <w:rsid w:val="006E1826"/>
    <w:rsid w:val="006F752B"/>
    <w:rsid w:val="00702688"/>
    <w:rsid w:val="00811639"/>
    <w:rsid w:val="00881297"/>
    <w:rsid w:val="00884692"/>
    <w:rsid w:val="0096704B"/>
    <w:rsid w:val="0098326F"/>
    <w:rsid w:val="009A30FF"/>
    <w:rsid w:val="00A01B75"/>
    <w:rsid w:val="00A144BE"/>
    <w:rsid w:val="00AA053F"/>
    <w:rsid w:val="00AB7770"/>
    <w:rsid w:val="00B52110"/>
    <w:rsid w:val="00B63F15"/>
    <w:rsid w:val="00CB64A5"/>
    <w:rsid w:val="00D6425B"/>
    <w:rsid w:val="00DA59B4"/>
    <w:rsid w:val="00DE0A7B"/>
    <w:rsid w:val="00E12061"/>
    <w:rsid w:val="00E34936"/>
    <w:rsid w:val="00E63917"/>
    <w:rsid w:val="00E81986"/>
    <w:rsid w:val="00EA49DE"/>
    <w:rsid w:val="00ED5BC4"/>
    <w:rsid w:val="00F72E1B"/>
    <w:rsid w:val="00F8601B"/>
    <w:rsid w:val="00F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14EF0-840F-406C-BB37-F882CEA1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A59B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9B4"/>
    <w:rPr>
      <w:rFonts w:ascii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1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633FC9"/>
  </w:style>
  <w:style w:type="character" w:styleId="Hyperlink">
    <w:name w:val="Hyperlink"/>
    <w:basedOn w:val="DefaultParagraphFont"/>
    <w:uiPriority w:val="99"/>
    <w:unhideWhenUsed/>
    <w:rsid w:val="00EA49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edia%20team\Templates\PM%20SPEECH%20TEMPLATE%20MOB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 SPEECH TEMPLATE MOBILE.dotx</Template>
  <TotalTime>0</TotalTime>
  <Pages>6</Pages>
  <Words>1450</Words>
  <Characters>8270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Gribben</dc:creator>
  <cp:keywords/>
  <dc:description/>
  <cp:lastModifiedBy>Andrew Campbell</cp:lastModifiedBy>
  <cp:revision>2</cp:revision>
  <cp:lastPrinted>2018-03-13T20:14:00Z</cp:lastPrinted>
  <dcterms:created xsi:type="dcterms:W3CDTF">2018-06-13T03:51:00Z</dcterms:created>
  <dcterms:modified xsi:type="dcterms:W3CDTF">2018-06-13T03:51:00Z</dcterms:modified>
</cp:coreProperties>
</file>