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25F5" w:rsidRDefault="001525F5" w:rsidP="001525F5">
      <w:pPr>
        <w:spacing w:after="200" w:line="276" w:lineRule="auto"/>
        <w:rPr>
          <w:rFonts w:ascii="Calibri" w:eastAsia="Calibri" w:hAnsi="Calibri" w:cs="Calibri"/>
          <w:b/>
          <w:color w:val="215868"/>
        </w:rPr>
      </w:pPr>
      <w:r>
        <w:rPr>
          <w:rFonts w:ascii="Calibri" w:eastAsia="Calibri" w:hAnsi="Calibri" w:cs="Calibri"/>
          <w:b/>
          <w:color w:val="215868"/>
        </w:rPr>
        <w:t>About the Waste Minimisation Fund</w:t>
      </w:r>
    </w:p>
    <w:p w:rsidR="001525F5" w:rsidRDefault="001525F5" w:rsidP="001525F5">
      <w:pPr>
        <w:spacing w:before="100" w:beforeAutospacing="1" w:after="100" w:afterAutospacing="1"/>
        <w:rPr>
          <w:rFonts w:ascii="Calibri" w:eastAsia="Calibri" w:hAnsi="Calibri" w:cs="Calibri"/>
        </w:rPr>
      </w:pPr>
      <w:r>
        <w:rPr>
          <w:rFonts w:ascii="Calibri" w:eastAsia="Calibri" w:hAnsi="Calibri" w:cs="Calibri"/>
        </w:rPr>
        <w:t xml:space="preserve">The Government’s Waste Minimisation Fund was established in 2009 and is funded by a levy of $10 per tonne charged on waste disposed of at landfills. </w:t>
      </w:r>
      <w:r>
        <w:rPr>
          <w:rFonts w:ascii="Calibri" w:eastAsia="Times New Roman" w:hAnsi="Calibri" w:cs="Calibri"/>
          <w:lang w:val="en" w:eastAsia="en-NZ"/>
        </w:rPr>
        <w:t>For more information visit </w:t>
      </w:r>
      <w:hyperlink r:id="rId4" w:history="1">
        <w:r>
          <w:rPr>
            <w:rStyle w:val="Hyperlink"/>
            <w:rFonts w:ascii="Calibri" w:eastAsia="Calibri" w:hAnsi="Calibri" w:cs="Calibri"/>
            <w:lang w:val="en" w:eastAsia="en-NZ"/>
          </w:rPr>
          <w:t>http://www.mfe.govt.nz/more/funding/waste-minimisation-fund/about-waste-minimisation-fund</w:t>
        </w:r>
      </w:hyperlink>
    </w:p>
    <w:p w:rsidR="001525F5" w:rsidRPr="001525F5" w:rsidRDefault="001525F5" w:rsidP="001525F5">
      <w:pPr>
        <w:spacing w:after="200" w:line="276" w:lineRule="auto"/>
        <w:rPr>
          <w:rFonts w:ascii="Calibri" w:eastAsia="Calibri" w:hAnsi="Calibri" w:cs="Calibri"/>
          <w:b/>
          <w:color w:val="215868"/>
        </w:rPr>
      </w:pPr>
      <w:r w:rsidRPr="001525F5">
        <w:rPr>
          <w:rFonts w:ascii="Calibri" w:eastAsia="Calibri" w:hAnsi="Calibri" w:cs="Calibri"/>
          <w:b/>
          <w:color w:val="215868"/>
        </w:rPr>
        <w:t xml:space="preserve">About the projects </w:t>
      </w:r>
    </w:p>
    <w:p w:rsidR="001525F5" w:rsidRPr="001525F5" w:rsidRDefault="001525F5" w:rsidP="001525F5">
      <w:pPr>
        <w:spacing w:after="200" w:line="276" w:lineRule="auto"/>
        <w:rPr>
          <w:rFonts w:ascii="Calibri" w:eastAsia="Calibri" w:hAnsi="Calibri" w:cs="Calibri"/>
          <w:b/>
        </w:rPr>
      </w:pPr>
      <w:r w:rsidRPr="001525F5">
        <w:rPr>
          <w:rFonts w:ascii="Calibri" w:eastAsia="Calibri" w:hAnsi="Calibri" w:cs="Calibri"/>
          <w:b/>
        </w:rPr>
        <w:t xml:space="preserve">Waste Management NZ | Tyre recycling infrastructure </w:t>
      </w:r>
    </w:p>
    <w:p w:rsidR="001525F5" w:rsidRDefault="001525F5" w:rsidP="001525F5">
      <w:pPr>
        <w:spacing w:after="200" w:line="276" w:lineRule="auto"/>
        <w:rPr>
          <w:rFonts w:ascii="Calibri" w:eastAsia="Calibri" w:hAnsi="Calibri" w:cs="Calibri"/>
        </w:rPr>
      </w:pPr>
      <w:r>
        <w:rPr>
          <w:rFonts w:ascii="Calibri" w:eastAsia="Calibri" w:hAnsi="Calibri" w:cs="Calibri"/>
        </w:rPr>
        <w:t xml:space="preserve">Waste Management NZ is a resource recovery, recycling and waste management provider. </w:t>
      </w:r>
    </w:p>
    <w:p w:rsidR="001525F5" w:rsidRDefault="001525F5" w:rsidP="001525F5">
      <w:pPr>
        <w:spacing w:after="200" w:line="276" w:lineRule="auto"/>
        <w:rPr>
          <w:rFonts w:ascii="Calibri" w:eastAsia="Calibri" w:hAnsi="Calibri" w:cs="Calibri"/>
        </w:rPr>
      </w:pPr>
      <w:r>
        <w:rPr>
          <w:rFonts w:ascii="Calibri" w:eastAsia="Calibri" w:hAnsi="Calibri" w:cs="Calibri"/>
        </w:rPr>
        <w:t>In 2015 the company received $3.85 million from the Waste Minimisation Fund to establish a collection facility for end of life (EOL) tyres in Wellington and to develop upgraded or new processing facilities for EOL tyres in Auckland and Christchurch.</w:t>
      </w:r>
    </w:p>
    <w:p w:rsidR="001525F5" w:rsidRDefault="001525F5" w:rsidP="001525F5">
      <w:pPr>
        <w:spacing w:after="200" w:line="276" w:lineRule="auto"/>
        <w:rPr>
          <w:rFonts w:ascii="Calibri" w:eastAsia="Calibri" w:hAnsi="Calibri" w:cs="Calibri"/>
        </w:rPr>
      </w:pPr>
      <w:r>
        <w:rPr>
          <w:rFonts w:ascii="Calibri" w:eastAsia="Calibri" w:hAnsi="Calibri" w:cs="Calibri"/>
        </w:rPr>
        <w:t xml:space="preserve">Tyres collected will be processed and sold to customers for alternative use. About 5 million tyres annually or 11,000 daily are discarded across the country. The Auckland facility will be able to process 15,000 tonnes of end-of-life tyres in the first 24 months and reach full capacity of 30,000 tonnes per annum after 36 months. Coupled with Waste Management’s other facilities the company will be able to process 42,000 tonnes per annum across New Zealand. </w:t>
      </w:r>
    </w:p>
    <w:p w:rsidR="001525F5" w:rsidRDefault="001525F5" w:rsidP="001525F5">
      <w:pPr>
        <w:spacing w:after="200" w:line="276" w:lineRule="auto"/>
        <w:rPr>
          <w:rFonts w:ascii="Calibri" w:eastAsia="Calibri" w:hAnsi="Calibri" w:cs="Calibri"/>
        </w:rPr>
      </w:pPr>
      <w:r>
        <w:rPr>
          <w:rFonts w:ascii="Calibri" w:eastAsia="Calibri" w:hAnsi="Calibri" w:cs="Calibri"/>
        </w:rPr>
        <w:t>The risks of environmental harm are significant if waste tyres are not managed effectively. Whole tyres in landfills can cause stability issues, while the stockpiling and illegal dumping of tyres can lead to leaching of toxic materials into water and soil, as well as being an eyesore and posing a health threat from fires and insects breeding in water trapped in the whole tyres.</w:t>
      </w:r>
    </w:p>
    <w:p w:rsidR="001525F5" w:rsidRPr="001525F5" w:rsidRDefault="001525F5" w:rsidP="001525F5">
      <w:pPr>
        <w:spacing w:after="200" w:line="276" w:lineRule="auto"/>
        <w:rPr>
          <w:rFonts w:ascii="Calibri" w:eastAsia="Calibri" w:hAnsi="Calibri" w:cs="Calibri"/>
          <w:b/>
        </w:rPr>
      </w:pPr>
      <w:r w:rsidRPr="001525F5">
        <w:rPr>
          <w:rFonts w:ascii="Calibri" w:eastAsia="Calibri" w:hAnsi="Calibri" w:cs="Calibri"/>
          <w:b/>
        </w:rPr>
        <w:t>Fuji Xerox | Waste toner recycling feasibility study| Product stewardship roadmap</w:t>
      </w:r>
    </w:p>
    <w:p w:rsidR="001525F5" w:rsidRDefault="001525F5" w:rsidP="001525F5">
      <w:pPr>
        <w:spacing w:after="200" w:line="276" w:lineRule="auto"/>
        <w:rPr>
          <w:rFonts w:ascii="Calibri" w:eastAsia="Calibri" w:hAnsi="Calibri" w:cs="Calibri"/>
        </w:rPr>
      </w:pPr>
      <w:r>
        <w:rPr>
          <w:rFonts w:ascii="Calibri" w:eastAsia="Calibri" w:hAnsi="Calibri" w:cs="Calibri"/>
        </w:rPr>
        <w:t>Fuji Xerox New Zealand is a technology company specialising in selling multifunction devices and software solutions to help businesses better manage their documentation and communication.</w:t>
      </w:r>
    </w:p>
    <w:p w:rsidR="001525F5" w:rsidRDefault="001525F5" w:rsidP="001525F5">
      <w:pPr>
        <w:spacing w:after="200" w:line="276" w:lineRule="auto"/>
        <w:rPr>
          <w:rFonts w:ascii="Calibri" w:eastAsia="Calibri" w:hAnsi="Calibri" w:cs="Calibri"/>
        </w:rPr>
      </w:pPr>
      <w:r>
        <w:rPr>
          <w:rFonts w:ascii="Calibri" w:eastAsia="Calibri" w:hAnsi="Calibri" w:cs="Calibri"/>
        </w:rPr>
        <w:t>The $38,000 funding grant from the Waste Minimisation Fund (2017) will support Fuji Xerox to test the feasibility of using waste toner from their machines in the construction of roads as a substitute for bitumen. This method has been deployed in Australia with success.</w:t>
      </w:r>
    </w:p>
    <w:p w:rsidR="001525F5" w:rsidRDefault="001525F5" w:rsidP="001525F5">
      <w:pPr>
        <w:spacing w:after="200" w:line="276" w:lineRule="auto"/>
        <w:rPr>
          <w:rFonts w:ascii="Calibri" w:eastAsia="Calibri" w:hAnsi="Calibri" w:cs="Calibri"/>
        </w:rPr>
      </w:pPr>
      <w:r>
        <w:rPr>
          <w:rFonts w:ascii="Calibri" w:eastAsia="Calibri" w:hAnsi="Calibri" w:cs="Calibri"/>
        </w:rPr>
        <w:t>Waste toner often remains in used cartridges and is recovered under Fuji Xerox New Zealand’s accredited product stewardship scheme.</w:t>
      </w:r>
    </w:p>
    <w:p w:rsidR="001525F5" w:rsidRDefault="001525F5" w:rsidP="001525F5">
      <w:pPr>
        <w:spacing w:after="200" w:line="276" w:lineRule="auto"/>
        <w:rPr>
          <w:rFonts w:ascii="Calibri" w:eastAsia="Calibri" w:hAnsi="Calibri" w:cs="Calibri"/>
        </w:rPr>
      </w:pPr>
      <w:r>
        <w:rPr>
          <w:rFonts w:ascii="Calibri" w:eastAsia="Calibri" w:hAnsi="Calibri" w:cs="Calibri"/>
        </w:rPr>
        <w:t xml:space="preserve">The company has used its experience with product stewardship to develop an open source ‘Roadmap to product stewardship’ which will be made available online for businesses to use. </w:t>
      </w:r>
    </w:p>
    <w:p w:rsidR="001525F5" w:rsidRPr="001525F5" w:rsidRDefault="001525F5" w:rsidP="001525F5">
      <w:pPr>
        <w:spacing w:after="200" w:line="276" w:lineRule="auto"/>
        <w:rPr>
          <w:rFonts w:ascii="Calibri" w:eastAsia="Calibri" w:hAnsi="Calibri" w:cs="Calibri"/>
          <w:b/>
        </w:rPr>
      </w:pPr>
      <w:r w:rsidRPr="001525F5">
        <w:rPr>
          <w:rFonts w:ascii="Calibri" w:eastAsia="Calibri" w:hAnsi="Calibri" w:cs="Calibri"/>
          <w:b/>
        </w:rPr>
        <w:t>Glass Packaging Forum | Voluntary product stewardship programme</w:t>
      </w:r>
    </w:p>
    <w:p w:rsidR="001525F5" w:rsidRDefault="001525F5" w:rsidP="001525F5">
      <w:pPr>
        <w:spacing w:after="200" w:line="276" w:lineRule="auto"/>
        <w:rPr>
          <w:rFonts w:ascii="Calibri" w:eastAsia="Calibri" w:hAnsi="Calibri" w:cs="Calibri"/>
        </w:rPr>
      </w:pPr>
      <w:r>
        <w:rPr>
          <w:rFonts w:ascii="Calibri" w:eastAsia="Calibri" w:hAnsi="Calibri" w:cs="Calibri"/>
        </w:rPr>
        <w:t xml:space="preserve">The Glass Packaging Forum’s purpose is to connect New Zealand businesses that sell glass-packaged consumer goods with those that collect and recycle </w:t>
      </w:r>
      <w:r w:rsidRPr="001525F5">
        <w:rPr>
          <w:rFonts w:ascii="Calibri" w:eastAsia="Calibri" w:hAnsi="Calibri" w:cs="Calibri"/>
        </w:rPr>
        <w:t xml:space="preserve">glass. </w:t>
      </w:r>
      <w:r w:rsidRPr="001525F5">
        <w:rPr>
          <w:rFonts w:ascii="Calibri" w:eastAsia="Calibri" w:hAnsi="Calibri" w:cs="Times New Roman"/>
        </w:rPr>
        <w:t>It includes the funding of projects, research, infrastructure and educational programmes to increase the recycling and re-use of glass.</w:t>
      </w:r>
      <w:r>
        <w:rPr>
          <w:rFonts w:ascii="Calibri" w:eastAsia="Calibri" w:hAnsi="Calibri" w:cs="Times New Roman"/>
        </w:rPr>
        <w:t xml:space="preserve">  T</w:t>
      </w:r>
      <w:r>
        <w:rPr>
          <w:rFonts w:ascii="Calibri" w:eastAsia="Calibri" w:hAnsi="Calibri" w:cs="Calibri"/>
        </w:rPr>
        <w:t>his enables glass to be returned to the furnace or made into alternative products, with the aim of zero container glass to landfill.</w:t>
      </w:r>
      <w:bookmarkStart w:id="0" w:name="_GoBack"/>
      <w:bookmarkEnd w:id="0"/>
    </w:p>
    <w:p w:rsidR="001525F5" w:rsidRDefault="001525F5" w:rsidP="001525F5">
      <w:pPr>
        <w:spacing w:after="200" w:line="276" w:lineRule="auto"/>
        <w:rPr>
          <w:rFonts w:ascii="Calibri" w:eastAsia="Calibri" w:hAnsi="Calibri" w:cs="Calibri"/>
        </w:rPr>
      </w:pPr>
      <w:r>
        <w:rPr>
          <w:rFonts w:ascii="Calibri" w:eastAsia="Calibri" w:hAnsi="Calibri" w:cs="Calibri"/>
        </w:rPr>
        <w:lastRenderedPageBreak/>
        <w:t>It has more than 100 member companies who pay levies to the Forum related to the volume of glass they put into the New Zealand market place.</w:t>
      </w:r>
    </w:p>
    <w:p w:rsidR="001525F5" w:rsidRDefault="001525F5" w:rsidP="001525F5">
      <w:pPr>
        <w:spacing w:after="200" w:line="276" w:lineRule="auto"/>
        <w:rPr>
          <w:rFonts w:ascii="Calibri" w:eastAsia="Calibri" w:hAnsi="Calibri" w:cs="Calibri"/>
        </w:rPr>
      </w:pPr>
      <w:r>
        <w:rPr>
          <w:rFonts w:ascii="Calibri" w:eastAsia="Calibri" w:hAnsi="Calibri" w:cs="Calibri"/>
        </w:rPr>
        <w:t xml:space="preserve">The scheme was first accredited under the Waste Minimisation Act in May 2010 and today received its certificate of reaccreditation. </w:t>
      </w:r>
    </w:p>
    <w:p w:rsidR="001525F5" w:rsidRDefault="001525F5" w:rsidP="001525F5">
      <w:pPr>
        <w:spacing w:after="200" w:line="276" w:lineRule="auto"/>
        <w:rPr>
          <w:rFonts w:ascii="Calibri" w:eastAsia="Calibri" w:hAnsi="Calibri" w:cs="Calibri"/>
        </w:rPr>
      </w:pPr>
    </w:p>
    <w:p w:rsidR="001525F5" w:rsidRDefault="001525F5" w:rsidP="001525F5"/>
    <w:p w:rsidR="00497D4D" w:rsidRDefault="00497D4D"/>
    <w:sectPr w:rsidR="00497D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5F5"/>
    <w:rsid w:val="001525F5"/>
    <w:rsid w:val="00386643"/>
    <w:rsid w:val="00497D4D"/>
    <w:rsid w:val="00914DF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EBAA3-416A-4660-96BD-FF7D7D23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5F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5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47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fe.govt.nz/more/funding/waste-minimisation-fund/about-waste-minimisation-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Parliamentary Service</Company>
  <LinksUpToDate>false</LinksUpToDate>
  <CharactersWithSpaces>3270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Tait</dc:creator>
  <cp:keywords/>
  <dc:description/>
  <cp:lastModifiedBy>Maggie Tait</cp:lastModifiedBy>
  <cp:revision>1</cp:revision>
  <dcterms:created xsi:type="dcterms:W3CDTF">2018-05-17T00:14:00Z</dcterms:created>
  <dcterms:modified xsi:type="dcterms:W3CDTF">2018-05-17T00:15:00Z</dcterms:modified>
</cp:coreProperties>
</file>