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8D" w:rsidRPr="00415E81" w:rsidRDefault="0071108D" w:rsidP="0071108D">
      <w:pPr>
        <w:jc w:val="center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PAPUA NEW GUINEA</w:t>
      </w:r>
    </w:p>
    <w:p w:rsidR="0071108D" w:rsidRPr="00415E81" w:rsidRDefault="0071108D" w:rsidP="0071108D">
      <w:pPr>
        <w:tabs>
          <w:tab w:val="left" w:pos="2340"/>
          <w:tab w:val="left" w:pos="2520"/>
          <w:tab w:val="left" w:pos="3119"/>
        </w:tabs>
        <w:jc w:val="both"/>
        <w:rPr>
          <w:rFonts w:ascii="Arial" w:hAnsi="Arial" w:cs="Arial"/>
          <w:szCs w:val="24"/>
        </w:rPr>
      </w:pPr>
    </w:p>
    <w:p w:rsidR="0071108D" w:rsidRPr="00415E81" w:rsidRDefault="0071108D" w:rsidP="0071108D">
      <w:pPr>
        <w:tabs>
          <w:tab w:val="left" w:pos="3686"/>
          <w:tab w:val="left" w:pos="4536"/>
        </w:tabs>
        <w:ind w:left="4536" w:hanging="4536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IN THE NATIONAL COURT</w:t>
      </w:r>
      <w:r w:rsidRPr="00415E81">
        <w:rPr>
          <w:rFonts w:ascii="Arial" w:hAnsi="Arial" w:cs="Arial"/>
          <w:szCs w:val="24"/>
        </w:rPr>
        <w:tab/>
        <w:t>)</w:t>
      </w:r>
    </w:p>
    <w:p w:rsidR="0071108D" w:rsidRPr="00415E81" w:rsidRDefault="0071108D" w:rsidP="0071108D">
      <w:pPr>
        <w:tabs>
          <w:tab w:val="left" w:pos="3686"/>
          <w:tab w:val="left" w:pos="4536"/>
        </w:tabs>
        <w:ind w:left="4536" w:hanging="4536"/>
        <w:jc w:val="both"/>
        <w:rPr>
          <w:rFonts w:ascii="Arial" w:hAnsi="Arial" w:cs="Arial"/>
          <w:szCs w:val="24"/>
        </w:rPr>
      </w:pPr>
      <w:proofErr w:type="gramStart"/>
      <w:r w:rsidRPr="00415E81">
        <w:rPr>
          <w:rFonts w:ascii="Arial" w:hAnsi="Arial" w:cs="Arial"/>
          <w:szCs w:val="24"/>
        </w:rPr>
        <w:t>OF JUSTICE AT WAIGANI</w:t>
      </w:r>
      <w:r w:rsidRPr="00415E81">
        <w:rPr>
          <w:rFonts w:ascii="Arial" w:hAnsi="Arial" w:cs="Arial"/>
          <w:szCs w:val="24"/>
        </w:rPr>
        <w:tab/>
        <w:t>)</w:t>
      </w:r>
      <w:r w:rsidRPr="00415E81">
        <w:rPr>
          <w:rFonts w:ascii="Arial" w:hAnsi="Arial" w:cs="Arial"/>
          <w:szCs w:val="24"/>
        </w:rPr>
        <w:tab/>
        <w:t>O.S NO.</w:t>
      </w:r>
      <w:proofErr w:type="gramEnd"/>
      <w:r w:rsidR="004D6F33">
        <w:rPr>
          <w:rFonts w:ascii="Arial" w:hAnsi="Arial" w:cs="Arial"/>
          <w:szCs w:val="24"/>
        </w:rPr>
        <w:t xml:space="preserve">  </w:t>
      </w:r>
      <w:proofErr w:type="gramStart"/>
      <w:r w:rsidR="004D6F33">
        <w:rPr>
          <w:rFonts w:ascii="Arial" w:hAnsi="Arial" w:cs="Arial"/>
          <w:szCs w:val="24"/>
        </w:rPr>
        <w:t xml:space="preserve">220  </w:t>
      </w:r>
      <w:r w:rsidRPr="00415E81">
        <w:rPr>
          <w:rFonts w:ascii="Arial" w:hAnsi="Arial" w:cs="Arial"/>
          <w:szCs w:val="24"/>
        </w:rPr>
        <w:t>OF</w:t>
      </w:r>
      <w:proofErr w:type="gramEnd"/>
      <w:r w:rsidRPr="00415E81">
        <w:rPr>
          <w:rFonts w:ascii="Arial" w:hAnsi="Arial" w:cs="Arial"/>
          <w:szCs w:val="24"/>
        </w:rPr>
        <w:t xml:space="preserve"> 2015</w:t>
      </w:r>
    </w:p>
    <w:p w:rsidR="0071108D" w:rsidRPr="00415E81" w:rsidRDefault="0071108D" w:rsidP="0071108D">
      <w:pPr>
        <w:tabs>
          <w:tab w:val="left" w:pos="3686"/>
          <w:tab w:val="left" w:pos="4536"/>
        </w:tabs>
        <w:ind w:left="4536" w:hanging="4536"/>
        <w:jc w:val="both"/>
        <w:rPr>
          <w:rFonts w:ascii="Arial" w:hAnsi="Arial" w:cs="Arial"/>
          <w:szCs w:val="24"/>
        </w:rPr>
      </w:pPr>
    </w:p>
    <w:p w:rsidR="0071108D" w:rsidRPr="00415E81" w:rsidRDefault="0071108D" w:rsidP="0071108D">
      <w:pPr>
        <w:tabs>
          <w:tab w:val="left" w:pos="3686"/>
          <w:tab w:val="left" w:pos="4536"/>
        </w:tabs>
        <w:ind w:left="4536" w:hanging="4536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ab/>
      </w:r>
      <w:r w:rsidRPr="00415E81">
        <w:rPr>
          <w:rFonts w:ascii="Arial" w:hAnsi="Arial" w:cs="Arial"/>
          <w:szCs w:val="24"/>
        </w:rPr>
        <w:tab/>
        <w:t>BETWEEN:</w:t>
      </w:r>
    </w:p>
    <w:p w:rsidR="0071108D" w:rsidRPr="00415E81" w:rsidRDefault="0071108D" w:rsidP="0071108D">
      <w:pPr>
        <w:tabs>
          <w:tab w:val="left" w:pos="3686"/>
          <w:tab w:val="left" w:pos="4536"/>
        </w:tabs>
        <w:ind w:left="4536" w:hanging="4536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ab/>
      </w:r>
      <w:r w:rsidRPr="00415E81">
        <w:rPr>
          <w:rFonts w:ascii="Arial" w:hAnsi="Arial" w:cs="Arial"/>
          <w:szCs w:val="24"/>
        </w:rPr>
        <w:tab/>
        <w:t>EVALUATION CONSULT (NEW ZEALAND) LIMITED</w:t>
      </w:r>
    </w:p>
    <w:p w:rsidR="0071108D" w:rsidRPr="00415E81" w:rsidRDefault="0071108D" w:rsidP="0071108D">
      <w:pPr>
        <w:tabs>
          <w:tab w:val="left" w:pos="3686"/>
          <w:tab w:val="left" w:pos="4536"/>
        </w:tabs>
        <w:ind w:left="4536" w:hanging="4536"/>
        <w:jc w:val="both"/>
        <w:rPr>
          <w:rFonts w:ascii="Arial" w:hAnsi="Arial" w:cs="Arial"/>
          <w:i/>
          <w:szCs w:val="24"/>
        </w:rPr>
      </w:pPr>
      <w:r w:rsidRPr="00415E81">
        <w:rPr>
          <w:rFonts w:ascii="Arial" w:hAnsi="Arial" w:cs="Arial"/>
          <w:szCs w:val="24"/>
        </w:rPr>
        <w:tab/>
      </w:r>
      <w:r w:rsidRPr="00415E81">
        <w:rPr>
          <w:rFonts w:ascii="Arial" w:hAnsi="Arial" w:cs="Arial"/>
          <w:szCs w:val="24"/>
        </w:rPr>
        <w:tab/>
        <w:t xml:space="preserve">  </w:t>
      </w:r>
      <w:r w:rsidRPr="00415E81">
        <w:rPr>
          <w:rFonts w:ascii="Arial" w:hAnsi="Arial" w:cs="Arial"/>
          <w:i/>
          <w:szCs w:val="24"/>
        </w:rPr>
        <w:t xml:space="preserve">Plaintiff </w:t>
      </w:r>
    </w:p>
    <w:p w:rsidR="0071108D" w:rsidRPr="00415E81" w:rsidRDefault="0071108D" w:rsidP="0071108D">
      <w:pPr>
        <w:tabs>
          <w:tab w:val="left" w:pos="3686"/>
          <w:tab w:val="left" w:pos="4536"/>
        </w:tabs>
        <w:ind w:left="4536" w:hanging="4536"/>
        <w:jc w:val="both"/>
        <w:rPr>
          <w:rFonts w:ascii="Arial" w:hAnsi="Arial" w:cs="Arial"/>
          <w:i/>
          <w:szCs w:val="24"/>
        </w:rPr>
      </w:pPr>
    </w:p>
    <w:p w:rsidR="0071108D" w:rsidRPr="00415E81" w:rsidRDefault="0071108D" w:rsidP="0071108D">
      <w:pPr>
        <w:tabs>
          <w:tab w:val="left" w:pos="3686"/>
          <w:tab w:val="left" w:pos="4536"/>
        </w:tabs>
        <w:ind w:left="4536" w:hanging="4536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i/>
          <w:szCs w:val="24"/>
        </w:rPr>
        <w:tab/>
      </w:r>
      <w:r w:rsidRPr="00415E81">
        <w:rPr>
          <w:rFonts w:ascii="Arial" w:hAnsi="Arial" w:cs="Arial"/>
          <w:i/>
          <w:szCs w:val="24"/>
        </w:rPr>
        <w:tab/>
      </w:r>
      <w:r w:rsidRPr="00415E81">
        <w:rPr>
          <w:rFonts w:ascii="Arial" w:hAnsi="Arial" w:cs="Arial"/>
          <w:szCs w:val="24"/>
        </w:rPr>
        <w:t>AND:</w:t>
      </w:r>
    </w:p>
    <w:p w:rsidR="0071108D" w:rsidRPr="00415E81" w:rsidRDefault="0071108D" w:rsidP="0071108D">
      <w:pPr>
        <w:tabs>
          <w:tab w:val="left" w:pos="3686"/>
          <w:tab w:val="left" w:pos="4536"/>
        </w:tabs>
        <w:ind w:left="4536" w:hanging="4536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ab/>
      </w:r>
      <w:r w:rsidRPr="00415E81">
        <w:rPr>
          <w:rFonts w:ascii="Arial" w:hAnsi="Arial" w:cs="Arial"/>
          <w:szCs w:val="24"/>
        </w:rPr>
        <w:tab/>
        <w:t>THE INDEPENDENT STATE OF PAPUA NEW GUINEA</w:t>
      </w:r>
    </w:p>
    <w:p w:rsidR="0071108D" w:rsidRPr="00415E81" w:rsidRDefault="0071108D" w:rsidP="0071108D">
      <w:pPr>
        <w:tabs>
          <w:tab w:val="left" w:pos="3686"/>
          <w:tab w:val="left" w:pos="4536"/>
        </w:tabs>
        <w:ind w:left="4536" w:hanging="4536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ab/>
      </w:r>
      <w:r w:rsidRPr="00415E81">
        <w:rPr>
          <w:rFonts w:ascii="Arial" w:hAnsi="Arial" w:cs="Arial"/>
          <w:szCs w:val="24"/>
        </w:rPr>
        <w:tab/>
        <w:t xml:space="preserve">  </w:t>
      </w:r>
      <w:r w:rsidRPr="00415E81">
        <w:rPr>
          <w:rFonts w:ascii="Arial" w:hAnsi="Arial" w:cs="Arial"/>
          <w:i/>
          <w:szCs w:val="24"/>
        </w:rPr>
        <w:t>Defendant</w:t>
      </w:r>
    </w:p>
    <w:p w:rsidR="0071108D" w:rsidRPr="00415E81" w:rsidRDefault="0071108D" w:rsidP="004D6F33">
      <w:pPr>
        <w:tabs>
          <w:tab w:val="left" w:pos="2340"/>
          <w:tab w:val="left" w:pos="2520"/>
          <w:tab w:val="left" w:pos="3119"/>
        </w:tabs>
        <w:jc w:val="both"/>
        <w:rPr>
          <w:rFonts w:ascii="Arial" w:hAnsi="Arial" w:cs="Arial"/>
          <w:szCs w:val="24"/>
        </w:rPr>
      </w:pPr>
    </w:p>
    <w:p w:rsidR="00132FF3" w:rsidRPr="00415E81" w:rsidRDefault="00501955" w:rsidP="004D6F33">
      <w:pPr>
        <w:jc w:val="center"/>
        <w:rPr>
          <w:rFonts w:ascii="Arial" w:hAnsi="Arial" w:cs="Arial"/>
          <w:sz w:val="28"/>
          <w:szCs w:val="28"/>
        </w:rPr>
      </w:pPr>
      <w:r w:rsidRPr="00415E81">
        <w:rPr>
          <w:rFonts w:ascii="Arial" w:hAnsi="Arial" w:cs="Arial"/>
          <w:sz w:val="28"/>
          <w:szCs w:val="28"/>
        </w:rPr>
        <w:t>AFFIDAVIT</w:t>
      </w:r>
      <w:r w:rsidR="004D6F33">
        <w:rPr>
          <w:rFonts w:ascii="Arial" w:hAnsi="Arial" w:cs="Arial"/>
          <w:sz w:val="28"/>
          <w:szCs w:val="28"/>
        </w:rPr>
        <w:t xml:space="preserve"> OF SERVICE</w:t>
      </w:r>
    </w:p>
    <w:p w:rsidR="00132FF3" w:rsidRPr="00415E81" w:rsidRDefault="00132FF3" w:rsidP="004D6F33">
      <w:pPr>
        <w:jc w:val="both"/>
        <w:rPr>
          <w:rFonts w:ascii="Arial" w:hAnsi="Arial" w:cs="Arial"/>
          <w:szCs w:val="24"/>
        </w:rPr>
      </w:pPr>
    </w:p>
    <w:p w:rsidR="00132FF3" w:rsidRPr="00415E81" w:rsidRDefault="00501955" w:rsidP="004D6F33">
      <w:pPr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On the</w:t>
      </w:r>
      <w:r w:rsidR="00167CCA">
        <w:rPr>
          <w:rFonts w:ascii="Arial" w:hAnsi="Arial" w:cs="Arial"/>
          <w:szCs w:val="24"/>
        </w:rPr>
        <w:t xml:space="preserve"> </w:t>
      </w:r>
      <w:r w:rsidR="004E18E3">
        <w:rPr>
          <w:rFonts w:ascii="Arial" w:hAnsi="Arial" w:cs="Arial"/>
          <w:szCs w:val="24"/>
        </w:rPr>
        <w:t>8</w:t>
      </w:r>
      <w:r w:rsidR="004E18E3" w:rsidRPr="004E18E3">
        <w:rPr>
          <w:rFonts w:ascii="Arial" w:hAnsi="Arial" w:cs="Arial"/>
          <w:szCs w:val="24"/>
          <w:vertAlign w:val="superscript"/>
        </w:rPr>
        <w:t>th</w:t>
      </w:r>
      <w:r w:rsidR="004E18E3">
        <w:rPr>
          <w:rFonts w:ascii="Arial" w:hAnsi="Arial" w:cs="Arial"/>
          <w:szCs w:val="24"/>
        </w:rPr>
        <w:t xml:space="preserve"> </w:t>
      </w:r>
      <w:r w:rsidRPr="00415E81">
        <w:rPr>
          <w:rFonts w:ascii="Arial" w:hAnsi="Arial" w:cs="Arial"/>
          <w:szCs w:val="24"/>
        </w:rPr>
        <w:t xml:space="preserve">day of </w:t>
      </w:r>
      <w:r w:rsidR="004E18E3">
        <w:rPr>
          <w:rFonts w:ascii="Arial" w:hAnsi="Arial" w:cs="Arial"/>
          <w:szCs w:val="24"/>
        </w:rPr>
        <w:t xml:space="preserve">November </w:t>
      </w:r>
      <w:r w:rsidR="00AE6919">
        <w:rPr>
          <w:rFonts w:ascii="Arial" w:hAnsi="Arial" w:cs="Arial"/>
          <w:szCs w:val="24"/>
        </w:rPr>
        <w:t xml:space="preserve">2016 </w:t>
      </w:r>
      <w:r w:rsidRPr="00415E81">
        <w:rPr>
          <w:rFonts w:ascii="Arial" w:hAnsi="Arial" w:cs="Arial"/>
          <w:szCs w:val="24"/>
        </w:rPr>
        <w:t xml:space="preserve">I </w:t>
      </w:r>
      <w:r w:rsidR="001B3701">
        <w:rPr>
          <w:rFonts w:ascii="Arial" w:hAnsi="Arial" w:cs="Arial"/>
          <w:szCs w:val="24"/>
        </w:rPr>
        <w:t xml:space="preserve">Israel </w:t>
      </w:r>
      <w:proofErr w:type="spellStart"/>
      <w:r w:rsidR="001B3701">
        <w:rPr>
          <w:rFonts w:ascii="Arial" w:hAnsi="Arial" w:cs="Arial"/>
          <w:szCs w:val="24"/>
        </w:rPr>
        <w:t>Lapan</w:t>
      </w:r>
      <w:proofErr w:type="spellEnd"/>
      <w:r w:rsidR="001B3701">
        <w:rPr>
          <w:rFonts w:ascii="Arial" w:hAnsi="Arial" w:cs="Arial"/>
          <w:szCs w:val="24"/>
        </w:rPr>
        <w:t xml:space="preserve"> </w:t>
      </w:r>
      <w:r w:rsidRPr="00415E81">
        <w:rPr>
          <w:rFonts w:ascii="Arial" w:hAnsi="Arial" w:cs="Arial"/>
          <w:szCs w:val="24"/>
        </w:rPr>
        <w:t xml:space="preserve">of PO Box 583 Gordons National Capital District, </w:t>
      </w:r>
      <w:r w:rsidR="001B3701">
        <w:rPr>
          <w:rFonts w:ascii="Arial" w:hAnsi="Arial" w:cs="Arial"/>
          <w:szCs w:val="24"/>
        </w:rPr>
        <w:t>clerk</w:t>
      </w:r>
      <w:r w:rsidRPr="00415E81">
        <w:rPr>
          <w:rFonts w:ascii="Arial" w:hAnsi="Arial" w:cs="Arial"/>
          <w:szCs w:val="24"/>
        </w:rPr>
        <w:t>, make oath and say as follows: -</w:t>
      </w:r>
    </w:p>
    <w:p w:rsidR="00810749" w:rsidRPr="00415E81" w:rsidRDefault="00810749" w:rsidP="004D6F33">
      <w:pPr>
        <w:jc w:val="both"/>
        <w:rPr>
          <w:rFonts w:ascii="Arial" w:hAnsi="Arial" w:cs="Arial"/>
          <w:szCs w:val="24"/>
        </w:rPr>
      </w:pPr>
    </w:p>
    <w:p w:rsidR="00132FF3" w:rsidRPr="00415E81" w:rsidRDefault="00132FF3" w:rsidP="00AE6919">
      <w:pPr>
        <w:tabs>
          <w:tab w:val="left" w:pos="720"/>
        </w:tabs>
        <w:ind w:left="720" w:hanging="720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1.</w:t>
      </w:r>
      <w:r w:rsidRPr="00415E81">
        <w:rPr>
          <w:rFonts w:ascii="Arial" w:hAnsi="Arial" w:cs="Arial"/>
          <w:szCs w:val="24"/>
        </w:rPr>
        <w:tab/>
      </w:r>
      <w:r w:rsidR="00501955" w:rsidRPr="00415E81">
        <w:rPr>
          <w:rFonts w:ascii="Arial" w:hAnsi="Arial" w:cs="Arial"/>
          <w:szCs w:val="24"/>
        </w:rPr>
        <w:t xml:space="preserve">I </w:t>
      </w:r>
      <w:r w:rsidR="004D6F33">
        <w:rPr>
          <w:rFonts w:ascii="Arial" w:hAnsi="Arial" w:cs="Arial"/>
          <w:szCs w:val="24"/>
        </w:rPr>
        <w:t xml:space="preserve">am a </w:t>
      </w:r>
      <w:r w:rsidR="001B3701">
        <w:rPr>
          <w:rFonts w:ascii="Arial" w:hAnsi="Arial" w:cs="Arial"/>
          <w:szCs w:val="24"/>
        </w:rPr>
        <w:t xml:space="preserve">clerk </w:t>
      </w:r>
      <w:r w:rsidR="004D6F33">
        <w:rPr>
          <w:rFonts w:ascii="Arial" w:hAnsi="Arial" w:cs="Arial"/>
          <w:szCs w:val="24"/>
        </w:rPr>
        <w:t>employed by Warner Shand Lawyers (“WSL”).</w:t>
      </w:r>
    </w:p>
    <w:p w:rsidR="00810749" w:rsidRPr="00415E81" w:rsidRDefault="00810749" w:rsidP="00AE6919">
      <w:pPr>
        <w:tabs>
          <w:tab w:val="left" w:pos="720"/>
        </w:tabs>
        <w:ind w:left="720" w:hanging="720"/>
        <w:jc w:val="both"/>
        <w:rPr>
          <w:rFonts w:ascii="Arial" w:hAnsi="Arial" w:cs="Arial"/>
          <w:szCs w:val="24"/>
        </w:rPr>
      </w:pPr>
    </w:p>
    <w:p w:rsidR="00E75049" w:rsidRPr="00AE6919" w:rsidRDefault="00016073" w:rsidP="00DB5B73">
      <w:pPr>
        <w:tabs>
          <w:tab w:val="left" w:pos="720"/>
          <w:tab w:val="left" w:pos="993"/>
          <w:tab w:val="left" w:pos="3969"/>
        </w:tabs>
        <w:ind w:left="720" w:hanging="720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2</w:t>
      </w:r>
      <w:r w:rsidR="00810749" w:rsidRPr="00415E81">
        <w:rPr>
          <w:rFonts w:ascii="Arial" w:hAnsi="Arial" w:cs="Arial"/>
          <w:szCs w:val="24"/>
        </w:rPr>
        <w:t>.</w:t>
      </w:r>
      <w:r w:rsidR="00132FF3" w:rsidRPr="00415E81">
        <w:rPr>
          <w:rFonts w:ascii="Arial" w:hAnsi="Arial" w:cs="Arial"/>
          <w:szCs w:val="24"/>
        </w:rPr>
        <w:tab/>
      </w:r>
      <w:r w:rsidR="0091377B">
        <w:rPr>
          <w:rFonts w:ascii="Arial" w:hAnsi="Arial" w:cs="Arial"/>
          <w:szCs w:val="24"/>
        </w:rPr>
        <w:t>O</w:t>
      </w:r>
      <w:r w:rsidR="00501955" w:rsidRPr="00415E81">
        <w:rPr>
          <w:rFonts w:ascii="Arial" w:hAnsi="Arial" w:cs="Arial"/>
          <w:szCs w:val="24"/>
        </w:rPr>
        <w:t>n</w:t>
      </w:r>
      <w:r w:rsidR="005155C1" w:rsidRPr="00415E81">
        <w:rPr>
          <w:rFonts w:ascii="Arial" w:hAnsi="Arial" w:cs="Arial"/>
          <w:szCs w:val="24"/>
        </w:rPr>
        <w:t xml:space="preserve"> </w:t>
      </w:r>
      <w:r w:rsidR="00054418">
        <w:rPr>
          <w:rFonts w:ascii="Arial" w:hAnsi="Arial" w:cs="Arial"/>
          <w:szCs w:val="24"/>
        </w:rPr>
        <w:t xml:space="preserve">Wednesday </w:t>
      </w:r>
      <w:r w:rsidR="004D6F33">
        <w:rPr>
          <w:rFonts w:ascii="Arial" w:hAnsi="Arial" w:cs="Arial"/>
          <w:szCs w:val="24"/>
        </w:rPr>
        <w:t xml:space="preserve">the </w:t>
      </w:r>
      <w:r w:rsidR="004E18E3">
        <w:rPr>
          <w:rFonts w:ascii="Arial" w:hAnsi="Arial" w:cs="Arial"/>
          <w:szCs w:val="24"/>
        </w:rPr>
        <w:t>8</w:t>
      </w:r>
      <w:r w:rsidR="004E18E3" w:rsidRPr="004E18E3">
        <w:rPr>
          <w:rFonts w:ascii="Arial" w:hAnsi="Arial" w:cs="Arial"/>
          <w:szCs w:val="24"/>
          <w:vertAlign w:val="superscript"/>
        </w:rPr>
        <w:t>th</w:t>
      </w:r>
      <w:r w:rsidR="004E18E3">
        <w:rPr>
          <w:rFonts w:ascii="Arial" w:hAnsi="Arial" w:cs="Arial"/>
          <w:szCs w:val="24"/>
        </w:rPr>
        <w:t xml:space="preserve"> </w:t>
      </w:r>
      <w:r w:rsidR="004D6F33">
        <w:rPr>
          <w:rFonts w:ascii="Arial" w:hAnsi="Arial" w:cs="Arial"/>
          <w:szCs w:val="24"/>
        </w:rPr>
        <w:t xml:space="preserve">of </w:t>
      </w:r>
      <w:r w:rsidR="00DB5B73">
        <w:rPr>
          <w:rFonts w:ascii="Arial" w:hAnsi="Arial" w:cs="Arial"/>
          <w:szCs w:val="24"/>
        </w:rPr>
        <w:t xml:space="preserve">November </w:t>
      </w:r>
      <w:r w:rsidR="00AE6919">
        <w:rPr>
          <w:rFonts w:ascii="Arial" w:hAnsi="Arial" w:cs="Arial"/>
          <w:szCs w:val="24"/>
        </w:rPr>
        <w:t xml:space="preserve">2016 </w:t>
      </w:r>
      <w:r w:rsidR="00DB5B73">
        <w:rPr>
          <w:rFonts w:ascii="Arial" w:hAnsi="Arial" w:cs="Arial"/>
          <w:szCs w:val="24"/>
        </w:rPr>
        <w:t xml:space="preserve">I </w:t>
      </w:r>
      <w:r w:rsidR="004D6F33">
        <w:rPr>
          <w:rFonts w:ascii="Arial" w:hAnsi="Arial" w:cs="Arial"/>
          <w:szCs w:val="24"/>
        </w:rPr>
        <w:t xml:space="preserve">at about </w:t>
      </w:r>
      <w:r w:rsidR="00DB5B73">
        <w:rPr>
          <w:rFonts w:ascii="Arial" w:hAnsi="Arial" w:cs="Arial"/>
          <w:szCs w:val="24"/>
        </w:rPr>
        <w:t>11.23a</w:t>
      </w:r>
      <w:r w:rsidR="00E75049">
        <w:rPr>
          <w:rFonts w:ascii="Arial" w:hAnsi="Arial" w:cs="Arial"/>
          <w:szCs w:val="24"/>
        </w:rPr>
        <w:t>m</w:t>
      </w:r>
      <w:r w:rsidR="004D6F33">
        <w:rPr>
          <w:rFonts w:ascii="Arial" w:hAnsi="Arial" w:cs="Arial"/>
          <w:szCs w:val="24"/>
        </w:rPr>
        <w:t xml:space="preserve"> </w:t>
      </w:r>
      <w:r w:rsidR="0091377B">
        <w:rPr>
          <w:rFonts w:ascii="Arial" w:hAnsi="Arial" w:cs="Arial"/>
          <w:szCs w:val="24"/>
        </w:rPr>
        <w:t xml:space="preserve">I </w:t>
      </w:r>
      <w:r w:rsidR="004D6F33">
        <w:rPr>
          <w:rFonts w:ascii="Arial" w:hAnsi="Arial" w:cs="Arial"/>
          <w:szCs w:val="24"/>
        </w:rPr>
        <w:t xml:space="preserve">attended the offices of the </w:t>
      </w:r>
      <w:r w:rsidR="00DB5B73">
        <w:rPr>
          <w:rFonts w:ascii="Arial" w:hAnsi="Arial" w:cs="Arial"/>
          <w:szCs w:val="24"/>
        </w:rPr>
        <w:t>Principal Legal Officer</w:t>
      </w:r>
      <w:r w:rsidR="0013315D">
        <w:rPr>
          <w:rFonts w:ascii="Arial" w:hAnsi="Arial" w:cs="Arial"/>
          <w:szCs w:val="24"/>
        </w:rPr>
        <w:t xml:space="preserve"> (“PLO”)</w:t>
      </w:r>
      <w:r w:rsidR="00DB5B73">
        <w:rPr>
          <w:rFonts w:ascii="Arial" w:hAnsi="Arial" w:cs="Arial"/>
          <w:szCs w:val="24"/>
        </w:rPr>
        <w:t xml:space="preserve">, Department of Finance </w:t>
      </w:r>
      <w:r w:rsidR="0013315D">
        <w:rPr>
          <w:rFonts w:ascii="Arial" w:hAnsi="Arial" w:cs="Arial"/>
          <w:szCs w:val="24"/>
        </w:rPr>
        <w:t xml:space="preserve">(“Finance”) </w:t>
      </w:r>
      <w:r w:rsidR="00DB5B73">
        <w:rPr>
          <w:rFonts w:ascii="Arial" w:hAnsi="Arial" w:cs="Arial"/>
          <w:szCs w:val="24"/>
        </w:rPr>
        <w:t xml:space="preserve">located </w:t>
      </w:r>
      <w:proofErr w:type="spellStart"/>
      <w:r w:rsidR="00DB5B73">
        <w:rPr>
          <w:rFonts w:ascii="Arial" w:hAnsi="Arial" w:cs="Arial"/>
          <w:szCs w:val="24"/>
        </w:rPr>
        <w:t>Vulupindi</w:t>
      </w:r>
      <w:proofErr w:type="spellEnd"/>
      <w:r w:rsidR="00DB5B73">
        <w:rPr>
          <w:rFonts w:ascii="Arial" w:hAnsi="Arial" w:cs="Arial"/>
          <w:szCs w:val="24"/>
        </w:rPr>
        <w:t xml:space="preserve"> </w:t>
      </w:r>
      <w:proofErr w:type="spellStart"/>
      <w:r w:rsidR="00DB5B73">
        <w:rPr>
          <w:rFonts w:ascii="Arial" w:hAnsi="Arial" w:cs="Arial"/>
          <w:szCs w:val="24"/>
        </w:rPr>
        <w:t>Haus</w:t>
      </w:r>
      <w:proofErr w:type="spellEnd"/>
      <w:r w:rsidR="00DB5B73">
        <w:rPr>
          <w:rFonts w:ascii="Arial" w:hAnsi="Arial" w:cs="Arial"/>
          <w:szCs w:val="24"/>
        </w:rPr>
        <w:t xml:space="preserve">, </w:t>
      </w:r>
      <w:proofErr w:type="spellStart"/>
      <w:r w:rsidR="00DB5B73">
        <w:rPr>
          <w:rFonts w:ascii="Arial" w:hAnsi="Arial" w:cs="Arial"/>
          <w:szCs w:val="24"/>
        </w:rPr>
        <w:t>Waigani</w:t>
      </w:r>
      <w:proofErr w:type="spellEnd"/>
      <w:r w:rsidR="00DB5B73">
        <w:rPr>
          <w:rFonts w:ascii="Arial" w:hAnsi="Arial" w:cs="Arial"/>
          <w:szCs w:val="24"/>
        </w:rPr>
        <w:t xml:space="preserve"> </w:t>
      </w:r>
      <w:r w:rsidR="004D6F33">
        <w:rPr>
          <w:rFonts w:ascii="Arial" w:hAnsi="Arial" w:cs="Arial"/>
          <w:szCs w:val="24"/>
        </w:rPr>
        <w:t>National Capital District and there handed to</w:t>
      </w:r>
      <w:r w:rsidR="002361CD">
        <w:rPr>
          <w:rFonts w:ascii="Arial" w:hAnsi="Arial" w:cs="Arial"/>
          <w:szCs w:val="24"/>
        </w:rPr>
        <w:t xml:space="preserve"> </w:t>
      </w:r>
      <w:r w:rsidR="00B76B48">
        <w:rPr>
          <w:rFonts w:ascii="Arial" w:hAnsi="Arial" w:cs="Arial"/>
          <w:szCs w:val="24"/>
        </w:rPr>
        <w:t xml:space="preserve">Kathleen </w:t>
      </w:r>
      <w:proofErr w:type="spellStart"/>
      <w:r w:rsidR="00B76B48">
        <w:rPr>
          <w:rFonts w:ascii="Arial" w:hAnsi="Arial" w:cs="Arial"/>
          <w:szCs w:val="24"/>
        </w:rPr>
        <w:t>Navu</w:t>
      </w:r>
      <w:proofErr w:type="spellEnd"/>
      <w:r w:rsidR="00B76B48">
        <w:rPr>
          <w:rFonts w:ascii="Arial" w:hAnsi="Arial" w:cs="Arial"/>
          <w:szCs w:val="24"/>
        </w:rPr>
        <w:t xml:space="preserve">, the executive assistant to the PLO, </w:t>
      </w:r>
      <w:r w:rsidR="00252327">
        <w:rPr>
          <w:rFonts w:ascii="Arial" w:hAnsi="Arial" w:cs="Arial"/>
          <w:szCs w:val="24"/>
        </w:rPr>
        <w:t xml:space="preserve">a </w:t>
      </w:r>
      <w:r w:rsidR="00DB5B73">
        <w:rPr>
          <w:rFonts w:ascii="Arial" w:hAnsi="Arial" w:cs="Arial"/>
          <w:szCs w:val="24"/>
        </w:rPr>
        <w:t xml:space="preserve">copy of the </w:t>
      </w:r>
      <w:r w:rsidR="008A6FB7" w:rsidRPr="00E75049">
        <w:rPr>
          <w:rFonts w:ascii="Arial" w:hAnsi="Arial" w:cs="Arial"/>
          <w:szCs w:val="24"/>
        </w:rPr>
        <w:t xml:space="preserve">sealed </w:t>
      </w:r>
      <w:r w:rsidR="00054418">
        <w:rPr>
          <w:rFonts w:ascii="Arial" w:hAnsi="Arial" w:cs="Arial"/>
        </w:rPr>
        <w:t>certificate of judgment dated and filed 31.05.2016</w:t>
      </w:r>
      <w:r w:rsidR="00DB5B73">
        <w:rPr>
          <w:rFonts w:ascii="Arial" w:hAnsi="Arial" w:cs="Arial"/>
        </w:rPr>
        <w:t xml:space="preserve"> duly endorsed by the Solicitor General on 31.10.2016 </w:t>
      </w:r>
      <w:r w:rsidR="00E75049">
        <w:rPr>
          <w:rFonts w:ascii="Arial" w:hAnsi="Arial" w:cs="Arial"/>
        </w:rPr>
        <w:t>under cover letter from WSL 0</w:t>
      </w:r>
      <w:r w:rsidR="00DB5B73">
        <w:rPr>
          <w:rFonts w:ascii="Arial" w:hAnsi="Arial" w:cs="Arial"/>
        </w:rPr>
        <w:t>7</w:t>
      </w:r>
      <w:r w:rsidR="00E75049">
        <w:rPr>
          <w:rFonts w:ascii="Arial" w:hAnsi="Arial" w:cs="Arial"/>
        </w:rPr>
        <w:t>.</w:t>
      </w:r>
      <w:r w:rsidR="00DB5B73">
        <w:rPr>
          <w:rFonts w:ascii="Arial" w:hAnsi="Arial" w:cs="Arial"/>
        </w:rPr>
        <w:t>11</w:t>
      </w:r>
      <w:r w:rsidR="00E75049">
        <w:rPr>
          <w:rFonts w:ascii="Arial" w:hAnsi="Arial" w:cs="Arial"/>
        </w:rPr>
        <w:t>.2016.</w:t>
      </w:r>
    </w:p>
    <w:p w:rsidR="00AE6919" w:rsidRDefault="00AE6919" w:rsidP="00AE6919">
      <w:pPr>
        <w:tabs>
          <w:tab w:val="left" w:pos="567"/>
          <w:tab w:val="left" w:pos="851"/>
          <w:tab w:val="left" w:pos="993"/>
          <w:tab w:val="left" w:pos="1134"/>
          <w:tab w:val="left" w:pos="3969"/>
        </w:tabs>
        <w:ind w:left="567" w:hanging="567"/>
        <w:jc w:val="both"/>
        <w:rPr>
          <w:rFonts w:ascii="Arial" w:hAnsi="Arial" w:cs="Arial"/>
          <w:szCs w:val="24"/>
        </w:rPr>
      </w:pPr>
    </w:p>
    <w:p w:rsidR="0013315D" w:rsidRDefault="004D6F33" w:rsidP="00AE6919">
      <w:pPr>
        <w:tabs>
          <w:tab w:val="left" w:pos="720"/>
        </w:tabs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501955" w:rsidRPr="00415E81">
        <w:rPr>
          <w:rFonts w:ascii="Arial" w:hAnsi="Arial" w:cs="Arial"/>
          <w:szCs w:val="24"/>
        </w:rPr>
        <w:tab/>
        <w:t>Annexed hereto and marked with the letter “</w:t>
      </w:r>
      <w:r w:rsidR="00501955" w:rsidRPr="00415E81">
        <w:rPr>
          <w:rFonts w:ascii="Arial Rounded MT Bold" w:hAnsi="Arial Rounded MT Bold" w:cs="Arial"/>
          <w:szCs w:val="24"/>
        </w:rPr>
        <w:t>A</w:t>
      </w:r>
      <w:r w:rsidR="00501955" w:rsidRPr="00415E81">
        <w:rPr>
          <w:rFonts w:ascii="Arial" w:hAnsi="Arial" w:cs="Arial"/>
          <w:szCs w:val="24"/>
        </w:rPr>
        <w:t xml:space="preserve">” </w:t>
      </w:r>
      <w:r w:rsidR="0013315D">
        <w:rPr>
          <w:rFonts w:ascii="Arial" w:hAnsi="Arial" w:cs="Arial"/>
          <w:szCs w:val="24"/>
        </w:rPr>
        <w:t xml:space="preserve">are </w:t>
      </w:r>
      <w:r w:rsidR="00501955" w:rsidRPr="00415E81">
        <w:rPr>
          <w:rFonts w:ascii="Arial" w:hAnsi="Arial" w:cs="Arial"/>
          <w:szCs w:val="24"/>
        </w:rPr>
        <w:t>cop</w:t>
      </w:r>
      <w:r w:rsidR="0013315D">
        <w:rPr>
          <w:rFonts w:ascii="Arial" w:hAnsi="Arial" w:cs="Arial"/>
          <w:szCs w:val="24"/>
        </w:rPr>
        <w:t>ies</w:t>
      </w:r>
      <w:r w:rsidR="00501955" w:rsidRPr="00415E81">
        <w:rPr>
          <w:rFonts w:ascii="Arial" w:hAnsi="Arial" w:cs="Arial"/>
          <w:szCs w:val="24"/>
        </w:rPr>
        <w:t xml:space="preserve"> of</w:t>
      </w:r>
      <w:r w:rsidR="00B76B48">
        <w:rPr>
          <w:rFonts w:ascii="Arial" w:hAnsi="Arial" w:cs="Arial"/>
          <w:szCs w:val="24"/>
        </w:rPr>
        <w:t xml:space="preserve"> the documents which I served namely;</w:t>
      </w:r>
    </w:p>
    <w:p w:rsidR="0013315D" w:rsidRDefault="0013315D" w:rsidP="0013315D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:rsidR="0013315D" w:rsidRDefault="0013315D" w:rsidP="0013315D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  <w:t>(a)</w:t>
      </w:r>
      <w:r>
        <w:rPr>
          <w:rFonts w:ascii="Arial" w:hAnsi="Arial" w:cs="Arial"/>
          <w:szCs w:val="24"/>
        </w:rPr>
        <w:tab/>
      </w:r>
      <w:proofErr w:type="gramStart"/>
      <w:r w:rsidR="001B3701">
        <w:rPr>
          <w:rFonts w:ascii="Arial" w:hAnsi="Arial" w:cs="Arial"/>
        </w:rPr>
        <w:t>letter</w:t>
      </w:r>
      <w:proofErr w:type="gramEnd"/>
      <w:r w:rsidR="001B3701">
        <w:rPr>
          <w:rFonts w:ascii="Arial" w:hAnsi="Arial" w:cs="Arial"/>
        </w:rPr>
        <w:t xml:space="preserve"> from WSL 07.11.2016</w:t>
      </w:r>
      <w:r>
        <w:rPr>
          <w:rFonts w:ascii="Arial" w:hAnsi="Arial" w:cs="Arial"/>
        </w:rPr>
        <w:t>;</w:t>
      </w:r>
      <w:r w:rsidR="00B76B48">
        <w:rPr>
          <w:rFonts w:ascii="Arial" w:hAnsi="Arial" w:cs="Arial"/>
        </w:rPr>
        <w:t xml:space="preserve"> and</w:t>
      </w:r>
    </w:p>
    <w:p w:rsidR="0013315D" w:rsidRDefault="0013315D" w:rsidP="0013315D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</w:rPr>
      </w:pPr>
    </w:p>
    <w:p w:rsidR="0013315D" w:rsidRDefault="0013315D" w:rsidP="0013315D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</w:r>
      <w:proofErr w:type="gramStart"/>
      <w:r w:rsidR="001B3701">
        <w:rPr>
          <w:rFonts w:ascii="Arial" w:hAnsi="Arial" w:cs="Arial"/>
          <w:szCs w:val="24"/>
        </w:rPr>
        <w:t>the</w:t>
      </w:r>
      <w:proofErr w:type="gramEnd"/>
      <w:r w:rsidR="001B3701">
        <w:rPr>
          <w:rFonts w:ascii="Arial" w:hAnsi="Arial" w:cs="Arial"/>
          <w:szCs w:val="24"/>
        </w:rPr>
        <w:t xml:space="preserve"> </w:t>
      </w:r>
      <w:r w:rsidR="001B3701" w:rsidRPr="00E75049">
        <w:rPr>
          <w:rFonts w:ascii="Arial" w:hAnsi="Arial" w:cs="Arial"/>
          <w:szCs w:val="24"/>
        </w:rPr>
        <w:t xml:space="preserve">sealed </w:t>
      </w:r>
      <w:r w:rsidR="001B3701">
        <w:rPr>
          <w:rFonts w:ascii="Arial" w:hAnsi="Arial" w:cs="Arial"/>
        </w:rPr>
        <w:t>certificate of judgment dated and filed 31.05.2016 duly endorsed by the Solicitor General on 31.10.2016</w:t>
      </w:r>
      <w:r w:rsidR="00DB013F">
        <w:rPr>
          <w:rFonts w:ascii="Arial" w:hAnsi="Arial" w:cs="Arial"/>
        </w:rPr>
        <w:t>.</w:t>
      </w:r>
      <w:bookmarkStart w:id="0" w:name="_GoBack"/>
      <w:bookmarkEnd w:id="0"/>
    </w:p>
    <w:p w:rsidR="0013315D" w:rsidRDefault="0013315D" w:rsidP="0013315D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</w:rPr>
      </w:pPr>
    </w:p>
    <w:p w:rsidR="0013315D" w:rsidRDefault="00B76B48" w:rsidP="00B76B48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At the time of delivering those documents Kathleen </w:t>
      </w:r>
      <w:proofErr w:type="spellStart"/>
      <w:r>
        <w:rPr>
          <w:rFonts w:ascii="Arial" w:hAnsi="Arial" w:cs="Arial"/>
        </w:rPr>
        <w:t>Navu</w:t>
      </w:r>
      <w:proofErr w:type="spellEnd"/>
      <w:r>
        <w:rPr>
          <w:rFonts w:ascii="Arial" w:hAnsi="Arial" w:cs="Arial"/>
        </w:rPr>
        <w:t xml:space="preserve"> acknowledged their receipt a copy of which acknowledgement is annexed hereto and marked with the letter </w:t>
      </w:r>
      <w:r w:rsidRPr="00B76B48">
        <w:rPr>
          <w:rFonts w:ascii="Arial Rounded MT Bold" w:hAnsi="Arial Rounded MT Bold" w:cs="Arial"/>
        </w:rPr>
        <w:t>“B”</w:t>
      </w:r>
      <w:r>
        <w:rPr>
          <w:rFonts w:ascii="Arial" w:hAnsi="Arial" w:cs="Arial"/>
        </w:rPr>
        <w:t>.</w:t>
      </w:r>
    </w:p>
    <w:p w:rsidR="0013315D" w:rsidRDefault="0013315D" w:rsidP="0013315D">
      <w:pPr>
        <w:tabs>
          <w:tab w:val="left" w:pos="720"/>
          <w:tab w:val="left" w:pos="1440"/>
        </w:tabs>
        <w:ind w:left="1440" w:hanging="1440"/>
        <w:jc w:val="both"/>
        <w:rPr>
          <w:rFonts w:ascii="Arial" w:hAnsi="Arial" w:cs="Arial"/>
        </w:rPr>
      </w:pPr>
    </w:p>
    <w:p w:rsidR="001B3701" w:rsidRDefault="001B3701" w:rsidP="004D6F33">
      <w:pPr>
        <w:tabs>
          <w:tab w:val="left" w:pos="3402"/>
          <w:tab w:val="left" w:pos="4253"/>
        </w:tabs>
        <w:jc w:val="both"/>
        <w:rPr>
          <w:rFonts w:ascii="Arial" w:hAnsi="Arial" w:cs="Arial"/>
          <w:szCs w:val="24"/>
          <w:u w:val="single"/>
        </w:rPr>
      </w:pPr>
    </w:p>
    <w:p w:rsidR="0086680E" w:rsidRPr="00415E81" w:rsidRDefault="0086680E" w:rsidP="004D6F33">
      <w:pPr>
        <w:tabs>
          <w:tab w:val="left" w:pos="3402"/>
          <w:tab w:val="left" w:pos="4253"/>
        </w:tabs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  <w:u w:val="single"/>
        </w:rPr>
        <w:t>Sworn</w:t>
      </w:r>
      <w:r w:rsidRPr="00415E81">
        <w:rPr>
          <w:rFonts w:ascii="Arial" w:hAnsi="Arial" w:cs="Arial"/>
          <w:szCs w:val="24"/>
        </w:rPr>
        <w:t xml:space="preserve"> at</w:t>
      </w:r>
      <w:r w:rsidR="0071108D" w:rsidRPr="00415E81">
        <w:rPr>
          <w:rFonts w:ascii="Arial" w:hAnsi="Arial" w:cs="Arial"/>
          <w:szCs w:val="24"/>
        </w:rPr>
        <w:t xml:space="preserve"> Gordons</w:t>
      </w:r>
      <w:r w:rsidRPr="00415E81">
        <w:rPr>
          <w:rFonts w:ascii="Arial" w:hAnsi="Arial" w:cs="Arial"/>
          <w:szCs w:val="24"/>
        </w:rPr>
        <w:tab/>
        <w:t>)</w:t>
      </w:r>
    </w:p>
    <w:p w:rsidR="0071108D" w:rsidRPr="00415E81" w:rsidRDefault="0071108D" w:rsidP="004D6F33">
      <w:pPr>
        <w:tabs>
          <w:tab w:val="left" w:pos="3402"/>
          <w:tab w:val="left" w:pos="4253"/>
        </w:tabs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Before me:</w:t>
      </w:r>
      <w:r w:rsidRPr="00415E81">
        <w:rPr>
          <w:rFonts w:ascii="Arial" w:hAnsi="Arial" w:cs="Arial"/>
          <w:szCs w:val="24"/>
        </w:rPr>
        <w:tab/>
        <w:t>)</w:t>
      </w:r>
    </w:p>
    <w:p w:rsidR="0071108D" w:rsidRPr="00415E81" w:rsidRDefault="0071108D" w:rsidP="004D6F33">
      <w:pPr>
        <w:tabs>
          <w:tab w:val="left" w:pos="3402"/>
          <w:tab w:val="left" w:pos="4253"/>
        </w:tabs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ab/>
        <w:t>)</w:t>
      </w:r>
      <w:r w:rsidRPr="00415E81">
        <w:rPr>
          <w:rFonts w:ascii="Arial" w:hAnsi="Arial" w:cs="Arial"/>
          <w:szCs w:val="24"/>
        </w:rPr>
        <w:tab/>
        <w:t>………………………….</w:t>
      </w:r>
    </w:p>
    <w:p w:rsidR="0071108D" w:rsidRPr="00415E81" w:rsidRDefault="0071108D" w:rsidP="0071108D">
      <w:pPr>
        <w:tabs>
          <w:tab w:val="left" w:pos="3402"/>
          <w:tab w:val="left" w:pos="4253"/>
        </w:tabs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……………………………….</w:t>
      </w:r>
      <w:r w:rsidRPr="00415E81">
        <w:rPr>
          <w:rFonts w:ascii="Arial" w:hAnsi="Arial" w:cs="Arial"/>
          <w:szCs w:val="24"/>
        </w:rPr>
        <w:tab/>
        <w:t>)</w:t>
      </w:r>
      <w:r w:rsidRPr="00415E81">
        <w:rPr>
          <w:rFonts w:ascii="Arial" w:hAnsi="Arial" w:cs="Arial"/>
          <w:szCs w:val="24"/>
        </w:rPr>
        <w:tab/>
        <w:t>Deponent</w:t>
      </w:r>
    </w:p>
    <w:p w:rsidR="0071108D" w:rsidRPr="00415E81" w:rsidRDefault="0071108D" w:rsidP="0071108D">
      <w:pPr>
        <w:tabs>
          <w:tab w:val="left" w:pos="3402"/>
          <w:tab w:val="left" w:pos="4253"/>
        </w:tabs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Commissioner for oaths</w:t>
      </w:r>
    </w:p>
    <w:p w:rsidR="001B3701" w:rsidRDefault="001B370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71108D" w:rsidRPr="00415E81" w:rsidRDefault="0071108D" w:rsidP="0071108D">
      <w:pPr>
        <w:ind w:left="4140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lastRenderedPageBreak/>
        <w:t>PAPUA NEW GUINEA</w:t>
      </w:r>
    </w:p>
    <w:p w:rsidR="0071108D" w:rsidRPr="00415E81" w:rsidRDefault="0071108D" w:rsidP="0071108D">
      <w:pPr>
        <w:ind w:left="4140"/>
        <w:jc w:val="both"/>
        <w:rPr>
          <w:rFonts w:ascii="Arial" w:hAnsi="Arial" w:cs="Arial"/>
          <w:szCs w:val="24"/>
        </w:rPr>
      </w:pPr>
    </w:p>
    <w:p w:rsidR="0071108D" w:rsidRPr="00415E81" w:rsidRDefault="0071108D" w:rsidP="0071108D">
      <w:pPr>
        <w:ind w:left="4140"/>
        <w:jc w:val="both"/>
        <w:rPr>
          <w:rFonts w:ascii="Arial" w:hAnsi="Arial" w:cs="Arial"/>
          <w:szCs w:val="24"/>
        </w:rPr>
      </w:pPr>
    </w:p>
    <w:p w:rsidR="0071108D" w:rsidRPr="00415E81" w:rsidRDefault="0071108D" w:rsidP="0071108D">
      <w:pPr>
        <w:tabs>
          <w:tab w:val="left" w:pos="7560"/>
        </w:tabs>
        <w:ind w:left="4140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IN THE NATIONAL COURT</w:t>
      </w:r>
      <w:r w:rsidRPr="00415E81">
        <w:rPr>
          <w:rFonts w:ascii="Arial" w:hAnsi="Arial" w:cs="Arial"/>
          <w:szCs w:val="24"/>
        </w:rPr>
        <w:tab/>
        <w:t>)</w:t>
      </w:r>
    </w:p>
    <w:p w:rsidR="0071108D" w:rsidRPr="00415E81" w:rsidRDefault="0071108D" w:rsidP="0071108D">
      <w:pPr>
        <w:tabs>
          <w:tab w:val="left" w:pos="7560"/>
        </w:tabs>
        <w:ind w:left="4140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OF JUSTICE AT WAIGANI</w:t>
      </w:r>
      <w:r w:rsidRPr="00415E81">
        <w:rPr>
          <w:rFonts w:ascii="Arial" w:hAnsi="Arial" w:cs="Arial"/>
          <w:szCs w:val="24"/>
        </w:rPr>
        <w:tab/>
        <w:t>)</w:t>
      </w:r>
    </w:p>
    <w:p w:rsidR="0071108D" w:rsidRPr="00415E81" w:rsidRDefault="0071108D" w:rsidP="0071108D">
      <w:pPr>
        <w:ind w:left="4140"/>
        <w:jc w:val="both"/>
        <w:rPr>
          <w:rFonts w:ascii="Arial" w:hAnsi="Arial" w:cs="Arial"/>
          <w:szCs w:val="24"/>
        </w:rPr>
      </w:pPr>
    </w:p>
    <w:p w:rsidR="0071108D" w:rsidRPr="00415E81" w:rsidRDefault="0071108D" w:rsidP="0071108D">
      <w:pPr>
        <w:ind w:left="4140"/>
        <w:jc w:val="both"/>
        <w:rPr>
          <w:rFonts w:ascii="Arial Rounded MT Bold" w:hAnsi="Arial Rounded MT Bold"/>
        </w:rPr>
      </w:pPr>
    </w:p>
    <w:p w:rsidR="0071108D" w:rsidRPr="00415E81" w:rsidRDefault="0071108D" w:rsidP="0071108D">
      <w:pPr>
        <w:ind w:left="4140"/>
        <w:jc w:val="both"/>
        <w:rPr>
          <w:rFonts w:ascii="Arial Rounded MT Bold" w:hAnsi="Arial Rounded MT Bold"/>
        </w:rPr>
      </w:pPr>
      <w:proofErr w:type="gramStart"/>
      <w:r w:rsidRPr="00415E81">
        <w:rPr>
          <w:rFonts w:ascii="Arial Rounded MT Bold" w:hAnsi="Arial Rounded MT Bold"/>
        </w:rPr>
        <w:t>O.S NO.</w:t>
      </w:r>
      <w:proofErr w:type="gramEnd"/>
      <w:r w:rsidR="004D6F33">
        <w:rPr>
          <w:rFonts w:ascii="Arial Rounded MT Bold" w:hAnsi="Arial Rounded MT Bold"/>
        </w:rPr>
        <w:t xml:space="preserve"> </w:t>
      </w:r>
      <w:r w:rsidR="008A6FB7">
        <w:rPr>
          <w:rFonts w:ascii="Arial Rounded MT Bold" w:hAnsi="Arial Rounded MT Bold"/>
        </w:rPr>
        <w:t xml:space="preserve"> </w:t>
      </w:r>
      <w:r w:rsidR="004D6F33">
        <w:rPr>
          <w:rFonts w:ascii="Arial Rounded MT Bold" w:hAnsi="Arial Rounded MT Bold"/>
        </w:rPr>
        <w:t xml:space="preserve">220 </w:t>
      </w:r>
      <w:r w:rsidR="008A6FB7">
        <w:rPr>
          <w:rFonts w:ascii="Arial Rounded MT Bold" w:hAnsi="Arial Rounded MT Bold"/>
        </w:rPr>
        <w:t xml:space="preserve">  OF </w:t>
      </w:r>
      <w:proofErr w:type="gramStart"/>
      <w:r w:rsidRPr="00415E81">
        <w:rPr>
          <w:rFonts w:ascii="Arial Rounded MT Bold" w:hAnsi="Arial Rounded MT Bold"/>
        </w:rPr>
        <w:t>2015</w:t>
      </w:r>
      <w:r w:rsidR="008A6FB7">
        <w:rPr>
          <w:rFonts w:ascii="Arial Rounded MT Bold" w:hAnsi="Arial Rounded MT Bold"/>
        </w:rPr>
        <w:t xml:space="preserve">  (</w:t>
      </w:r>
      <w:proofErr w:type="gramEnd"/>
      <w:r w:rsidR="008A6FB7">
        <w:rPr>
          <w:rFonts w:ascii="Arial Rounded MT Bold" w:hAnsi="Arial Rounded MT Bold"/>
        </w:rPr>
        <w:t xml:space="preserve">  CC 2  )</w:t>
      </w:r>
    </w:p>
    <w:p w:rsidR="0071108D" w:rsidRPr="00415E81" w:rsidRDefault="0071108D" w:rsidP="0071108D">
      <w:pPr>
        <w:ind w:left="4140"/>
        <w:jc w:val="both"/>
        <w:rPr>
          <w:rFonts w:ascii="Arial Rounded MT Bold" w:hAnsi="Arial Rounded MT Bold"/>
          <w:sz w:val="22"/>
          <w:szCs w:val="22"/>
        </w:rPr>
      </w:pPr>
    </w:p>
    <w:p w:rsidR="008A6FB7" w:rsidRDefault="008A6FB7" w:rsidP="0071108D">
      <w:pPr>
        <w:ind w:left="4140"/>
        <w:jc w:val="both"/>
        <w:rPr>
          <w:rFonts w:ascii="Arial" w:hAnsi="Arial" w:cs="Arial"/>
          <w:szCs w:val="24"/>
        </w:rPr>
      </w:pPr>
    </w:p>
    <w:p w:rsidR="0071108D" w:rsidRPr="00415E81" w:rsidRDefault="0071108D" w:rsidP="0071108D">
      <w:pPr>
        <w:ind w:left="4140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BETWEEN:</w:t>
      </w:r>
    </w:p>
    <w:p w:rsidR="0071108D" w:rsidRPr="00415E81" w:rsidRDefault="0071108D" w:rsidP="0071108D">
      <w:pPr>
        <w:ind w:left="4140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EVALUATION CONSULT (NEW ZEALAND) LIMITED</w:t>
      </w:r>
    </w:p>
    <w:p w:rsidR="0071108D" w:rsidRPr="00415E81" w:rsidRDefault="0071108D" w:rsidP="0071108D">
      <w:pPr>
        <w:ind w:left="4140"/>
        <w:jc w:val="both"/>
        <w:rPr>
          <w:rFonts w:ascii="Arial" w:hAnsi="Arial" w:cs="Arial"/>
          <w:i/>
          <w:szCs w:val="24"/>
        </w:rPr>
      </w:pPr>
      <w:r w:rsidRPr="00415E81">
        <w:rPr>
          <w:rFonts w:ascii="Arial" w:hAnsi="Arial" w:cs="Arial"/>
          <w:i/>
          <w:szCs w:val="24"/>
        </w:rPr>
        <w:t xml:space="preserve">  Plaintiff </w:t>
      </w:r>
    </w:p>
    <w:p w:rsidR="0071108D" w:rsidRPr="00415E81" w:rsidRDefault="0071108D" w:rsidP="0071108D">
      <w:pPr>
        <w:ind w:left="4140"/>
        <w:jc w:val="both"/>
        <w:rPr>
          <w:rFonts w:ascii="Arial" w:hAnsi="Arial" w:cs="Arial"/>
          <w:szCs w:val="24"/>
        </w:rPr>
      </w:pPr>
    </w:p>
    <w:p w:rsidR="0071108D" w:rsidRPr="00415E81" w:rsidRDefault="0071108D" w:rsidP="0071108D">
      <w:pPr>
        <w:ind w:left="4140"/>
        <w:jc w:val="both"/>
        <w:rPr>
          <w:rFonts w:ascii="Arial" w:hAnsi="Arial" w:cs="Arial"/>
          <w:szCs w:val="24"/>
        </w:rPr>
      </w:pPr>
    </w:p>
    <w:p w:rsidR="0071108D" w:rsidRPr="00415E81" w:rsidRDefault="0071108D" w:rsidP="0071108D">
      <w:pPr>
        <w:ind w:left="4140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AND:</w:t>
      </w:r>
    </w:p>
    <w:p w:rsidR="0071108D" w:rsidRPr="00415E81" w:rsidRDefault="0071108D" w:rsidP="0071108D">
      <w:pPr>
        <w:ind w:left="4140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THE INDEPENDENT STATE OF PAPUA NEW GUINEA</w:t>
      </w:r>
    </w:p>
    <w:p w:rsidR="0071108D" w:rsidRPr="00415E81" w:rsidRDefault="0071108D" w:rsidP="0071108D">
      <w:pPr>
        <w:ind w:left="4140"/>
        <w:jc w:val="both"/>
        <w:rPr>
          <w:rFonts w:ascii="Arial" w:hAnsi="Arial" w:cs="Arial"/>
          <w:i/>
          <w:szCs w:val="24"/>
        </w:rPr>
      </w:pPr>
      <w:r w:rsidRPr="00415E81">
        <w:rPr>
          <w:rFonts w:ascii="Arial" w:hAnsi="Arial" w:cs="Arial"/>
          <w:i/>
          <w:szCs w:val="24"/>
        </w:rPr>
        <w:t xml:space="preserve">  Defendant </w:t>
      </w:r>
    </w:p>
    <w:p w:rsidR="0071108D" w:rsidRPr="00415E81" w:rsidRDefault="0071108D" w:rsidP="0071108D">
      <w:pPr>
        <w:ind w:left="4140"/>
        <w:jc w:val="both"/>
        <w:rPr>
          <w:sz w:val="22"/>
          <w:szCs w:val="22"/>
        </w:rPr>
      </w:pPr>
    </w:p>
    <w:p w:rsidR="0071108D" w:rsidRPr="00415E81" w:rsidRDefault="0071108D" w:rsidP="0071108D">
      <w:pPr>
        <w:jc w:val="both"/>
      </w:pPr>
    </w:p>
    <w:p w:rsidR="0071108D" w:rsidRPr="00415E81" w:rsidRDefault="0071108D" w:rsidP="0071108D">
      <w:pPr>
        <w:jc w:val="both"/>
      </w:pPr>
    </w:p>
    <w:p w:rsidR="0071108D" w:rsidRPr="00415E81" w:rsidRDefault="0071108D" w:rsidP="0071108D">
      <w:pPr>
        <w:jc w:val="both"/>
      </w:pPr>
    </w:p>
    <w:p w:rsidR="0071108D" w:rsidRPr="00415E81" w:rsidRDefault="0071108D" w:rsidP="0071108D">
      <w:pPr>
        <w:jc w:val="both"/>
      </w:pPr>
    </w:p>
    <w:p w:rsidR="0071108D" w:rsidRPr="00415E81" w:rsidRDefault="0071108D" w:rsidP="0071108D">
      <w:pPr>
        <w:jc w:val="both"/>
      </w:pPr>
    </w:p>
    <w:p w:rsidR="0071108D" w:rsidRPr="00415E81" w:rsidRDefault="0071108D" w:rsidP="0071108D">
      <w:pPr>
        <w:ind w:left="4140"/>
        <w:jc w:val="both"/>
      </w:pPr>
      <w:r w:rsidRPr="00415E81">
        <w:t>_______________________________</w:t>
      </w:r>
    </w:p>
    <w:p w:rsidR="0071108D" w:rsidRPr="00415E81" w:rsidRDefault="0071108D" w:rsidP="0071108D">
      <w:pPr>
        <w:ind w:left="4140"/>
        <w:jc w:val="both"/>
      </w:pPr>
    </w:p>
    <w:p w:rsidR="0071108D" w:rsidRPr="00415E81" w:rsidRDefault="0071108D" w:rsidP="0071108D">
      <w:pPr>
        <w:ind w:left="4140"/>
        <w:jc w:val="both"/>
        <w:rPr>
          <w:rFonts w:ascii="Arial Rounded MT Bold" w:hAnsi="Arial Rounded MT Bold"/>
          <w:sz w:val="28"/>
          <w:szCs w:val="28"/>
        </w:rPr>
      </w:pPr>
      <w:r w:rsidRPr="00415E81">
        <w:rPr>
          <w:rFonts w:ascii="Arial Rounded MT Bold" w:hAnsi="Arial Rounded MT Bold"/>
          <w:sz w:val="28"/>
          <w:szCs w:val="28"/>
        </w:rPr>
        <w:t>AFFIDAVIT</w:t>
      </w:r>
      <w:r w:rsidR="004D6F33">
        <w:rPr>
          <w:rFonts w:ascii="Arial Rounded MT Bold" w:hAnsi="Arial Rounded MT Bold"/>
          <w:sz w:val="28"/>
          <w:szCs w:val="28"/>
        </w:rPr>
        <w:t xml:space="preserve"> OF SERVICE</w:t>
      </w:r>
    </w:p>
    <w:p w:rsidR="0071108D" w:rsidRPr="00415E81" w:rsidRDefault="0071108D" w:rsidP="0071108D">
      <w:pPr>
        <w:ind w:left="4140"/>
        <w:jc w:val="both"/>
      </w:pPr>
      <w:r w:rsidRPr="00415E81">
        <w:t>_______________________________</w:t>
      </w:r>
    </w:p>
    <w:p w:rsidR="0071108D" w:rsidRPr="00415E81" w:rsidRDefault="0071108D" w:rsidP="0071108D">
      <w:pPr>
        <w:tabs>
          <w:tab w:val="left" w:pos="6120"/>
        </w:tabs>
        <w:ind w:left="4140"/>
        <w:jc w:val="both"/>
        <w:rPr>
          <w:sz w:val="22"/>
          <w:szCs w:val="22"/>
        </w:rPr>
      </w:pPr>
    </w:p>
    <w:p w:rsidR="0071108D" w:rsidRPr="001B3701" w:rsidRDefault="001B3701" w:rsidP="0071108D">
      <w:pPr>
        <w:tabs>
          <w:tab w:val="left" w:pos="5529"/>
        </w:tabs>
        <w:ind w:left="4140"/>
        <w:jc w:val="both"/>
        <w:rPr>
          <w:rFonts w:ascii="Arial" w:hAnsi="Arial" w:cs="Arial"/>
          <w:szCs w:val="24"/>
          <w:vertAlign w:val="subscript"/>
        </w:rPr>
      </w:pPr>
      <w:r>
        <w:rPr>
          <w:rFonts w:ascii="Arial" w:hAnsi="Arial" w:cs="Arial"/>
          <w:szCs w:val="24"/>
        </w:rPr>
        <w:t>Deponent:</w:t>
      </w:r>
      <w:r>
        <w:rPr>
          <w:rFonts w:ascii="Arial" w:hAnsi="Arial" w:cs="Arial"/>
          <w:szCs w:val="24"/>
        </w:rPr>
        <w:tab/>
        <w:t xml:space="preserve">Israel </w:t>
      </w:r>
      <w:proofErr w:type="spellStart"/>
      <w:r>
        <w:rPr>
          <w:rFonts w:ascii="Arial" w:hAnsi="Arial" w:cs="Arial"/>
          <w:szCs w:val="24"/>
        </w:rPr>
        <w:t>Lapan</w:t>
      </w:r>
      <w:proofErr w:type="spellEnd"/>
      <w:r w:rsidR="004E18E3">
        <w:rPr>
          <w:rFonts w:ascii="Arial" w:hAnsi="Arial" w:cs="Arial"/>
          <w:szCs w:val="24"/>
        </w:rPr>
        <w:t xml:space="preserve"> </w:t>
      </w:r>
    </w:p>
    <w:p w:rsidR="0071108D" w:rsidRPr="00415E81" w:rsidRDefault="0071108D" w:rsidP="0071108D">
      <w:pPr>
        <w:tabs>
          <w:tab w:val="left" w:pos="5529"/>
        </w:tabs>
        <w:ind w:left="4140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Date sworn:</w:t>
      </w:r>
      <w:r w:rsidR="005155C1" w:rsidRPr="00415E81">
        <w:rPr>
          <w:rFonts w:ascii="Arial" w:hAnsi="Arial" w:cs="Arial"/>
          <w:szCs w:val="24"/>
        </w:rPr>
        <w:tab/>
      </w:r>
      <w:r w:rsidR="004E18E3">
        <w:rPr>
          <w:rFonts w:ascii="Arial" w:hAnsi="Arial" w:cs="Arial"/>
          <w:szCs w:val="24"/>
        </w:rPr>
        <w:t>8</w:t>
      </w:r>
      <w:r w:rsidR="004E18E3" w:rsidRPr="004E18E3">
        <w:rPr>
          <w:rFonts w:ascii="Arial" w:hAnsi="Arial" w:cs="Arial"/>
          <w:szCs w:val="24"/>
          <w:vertAlign w:val="superscript"/>
        </w:rPr>
        <w:t>th</w:t>
      </w:r>
      <w:r w:rsidR="004E18E3">
        <w:rPr>
          <w:rFonts w:ascii="Arial" w:hAnsi="Arial" w:cs="Arial"/>
          <w:szCs w:val="24"/>
        </w:rPr>
        <w:t xml:space="preserve"> November </w:t>
      </w:r>
      <w:r w:rsidR="00AE6919">
        <w:rPr>
          <w:rFonts w:ascii="Arial" w:hAnsi="Arial" w:cs="Arial"/>
          <w:szCs w:val="24"/>
        </w:rPr>
        <w:t xml:space="preserve">2016 </w:t>
      </w:r>
    </w:p>
    <w:p w:rsidR="0071108D" w:rsidRPr="00415E81" w:rsidRDefault="0071108D" w:rsidP="0071108D">
      <w:pPr>
        <w:tabs>
          <w:tab w:val="left" w:pos="6120"/>
        </w:tabs>
        <w:ind w:left="4140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Date filed:</w:t>
      </w:r>
    </w:p>
    <w:p w:rsidR="0071108D" w:rsidRPr="00415E81" w:rsidRDefault="0071108D" w:rsidP="0071108D">
      <w:pPr>
        <w:tabs>
          <w:tab w:val="left" w:pos="6300"/>
        </w:tabs>
        <w:ind w:left="4140"/>
        <w:jc w:val="both"/>
        <w:rPr>
          <w:rFonts w:ascii="Arial" w:hAnsi="Arial" w:cs="Arial"/>
          <w:szCs w:val="24"/>
        </w:rPr>
      </w:pPr>
    </w:p>
    <w:p w:rsidR="0071108D" w:rsidRPr="00415E81" w:rsidRDefault="0071108D" w:rsidP="0071108D">
      <w:pPr>
        <w:tabs>
          <w:tab w:val="left" w:pos="6300"/>
        </w:tabs>
        <w:ind w:left="4140"/>
        <w:jc w:val="both"/>
        <w:rPr>
          <w:rFonts w:ascii="Arial" w:hAnsi="Arial" w:cs="Arial"/>
          <w:szCs w:val="24"/>
        </w:rPr>
      </w:pPr>
    </w:p>
    <w:p w:rsidR="0071108D" w:rsidRPr="00415E81" w:rsidRDefault="0071108D" w:rsidP="0071108D">
      <w:pPr>
        <w:tabs>
          <w:tab w:val="left" w:pos="6300"/>
        </w:tabs>
        <w:ind w:left="4140"/>
        <w:jc w:val="both"/>
        <w:rPr>
          <w:rFonts w:ascii="Arial" w:hAnsi="Arial" w:cs="Arial"/>
          <w:szCs w:val="24"/>
        </w:rPr>
      </w:pPr>
    </w:p>
    <w:p w:rsidR="0071108D" w:rsidRPr="00415E81" w:rsidRDefault="0071108D" w:rsidP="0071108D">
      <w:pPr>
        <w:tabs>
          <w:tab w:val="left" w:pos="6300"/>
        </w:tabs>
        <w:ind w:left="4140"/>
        <w:jc w:val="both"/>
        <w:rPr>
          <w:rFonts w:ascii="Arial" w:hAnsi="Arial" w:cs="Arial"/>
          <w:szCs w:val="24"/>
        </w:rPr>
      </w:pPr>
    </w:p>
    <w:p w:rsidR="0071108D" w:rsidRPr="00415E81" w:rsidRDefault="0071108D" w:rsidP="0071108D">
      <w:pPr>
        <w:tabs>
          <w:tab w:val="left" w:pos="6300"/>
        </w:tabs>
        <w:ind w:left="4140"/>
        <w:jc w:val="both"/>
        <w:rPr>
          <w:rFonts w:ascii="Arial" w:hAnsi="Arial" w:cs="Arial"/>
          <w:szCs w:val="24"/>
        </w:rPr>
      </w:pPr>
    </w:p>
    <w:p w:rsidR="0071108D" w:rsidRPr="00415E81" w:rsidRDefault="0071108D" w:rsidP="0071108D">
      <w:pPr>
        <w:tabs>
          <w:tab w:val="left" w:pos="6300"/>
        </w:tabs>
        <w:ind w:left="4140"/>
        <w:jc w:val="both"/>
        <w:rPr>
          <w:rFonts w:ascii="Arial" w:hAnsi="Arial" w:cs="Arial"/>
          <w:szCs w:val="24"/>
        </w:rPr>
      </w:pPr>
    </w:p>
    <w:p w:rsidR="0071108D" w:rsidRPr="00415E81" w:rsidRDefault="0071108D" w:rsidP="0071108D">
      <w:pPr>
        <w:tabs>
          <w:tab w:val="left" w:pos="6300"/>
        </w:tabs>
        <w:ind w:left="4140"/>
        <w:jc w:val="both"/>
        <w:rPr>
          <w:rFonts w:ascii="Arial" w:hAnsi="Arial" w:cs="Arial"/>
          <w:szCs w:val="24"/>
        </w:rPr>
      </w:pPr>
    </w:p>
    <w:p w:rsidR="0071108D" w:rsidRPr="00415E81" w:rsidRDefault="0071108D" w:rsidP="0071108D">
      <w:pPr>
        <w:tabs>
          <w:tab w:val="left" w:pos="6300"/>
        </w:tabs>
        <w:ind w:left="4140"/>
        <w:jc w:val="both"/>
        <w:rPr>
          <w:rFonts w:ascii="Arial" w:hAnsi="Arial" w:cs="Arial"/>
          <w:szCs w:val="24"/>
        </w:rPr>
      </w:pPr>
    </w:p>
    <w:p w:rsidR="0071108D" w:rsidRPr="00415E81" w:rsidRDefault="0071108D" w:rsidP="0071108D">
      <w:pPr>
        <w:tabs>
          <w:tab w:val="left" w:pos="6300"/>
        </w:tabs>
        <w:ind w:left="4140"/>
        <w:jc w:val="both"/>
        <w:rPr>
          <w:rFonts w:ascii="Arial" w:hAnsi="Arial" w:cs="Arial"/>
          <w:szCs w:val="24"/>
        </w:rPr>
      </w:pPr>
    </w:p>
    <w:p w:rsidR="0071108D" w:rsidRPr="00415E81" w:rsidRDefault="0071108D" w:rsidP="0071108D">
      <w:pPr>
        <w:tabs>
          <w:tab w:val="left" w:pos="6300"/>
        </w:tabs>
        <w:ind w:left="4140"/>
        <w:jc w:val="both"/>
        <w:rPr>
          <w:rFonts w:ascii="Arial Rounded MT Bold" w:hAnsi="Arial Rounded MT Bold"/>
          <w:sz w:val="22"/>
          <w:szCs w:val="22"/>
        </w:rPr>
      </w:pPr>
      <w:r w:rsidRPr="00415E81">
        <w:rPr>
          <w:rFonts w:ascii="Arial Rounded MT Bold" w:hAnsi="Arial Rounded MT Bold"/>
          <w:sz w:val="22"/>
          <w:szCs w:val="22"/>
        </w:rPr>
        <w:t xml:space="preserve">WARNER SHAND </w:t>
      </w:r>
    </w:p>
    <w:p w:rsidR="0071108D" w:rsidRPr="00415E81" w:rsidRDefault="0071108D" w:rsidP="0071108D">
      <w:pPr>
        <w:tabs>
          <w:tab w:val="left" w:pos="6300"/>
        </w:tabs>
        <w:ind w:left="4140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Lawyers</w:t>
      </w:r>
    </w:p>
    <w:p w:rsidR="0071108D" w:rsidRPr="00415E81" w:rsidRDefault="0071108D" w:rsidP="0071108D">
      <w:pPr>
        <w:tabs>
          <w:tab w:val="left" w:pos="6300"/>
        </w:tabs>
        <w:ind w:left="4140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Level 1 R.H Hypermart,</w:t>
      </w:r>
    </w:p>
    <w:p w:rsidR="0071108D" w:rsidRPr="00415E81" w:rsidRDefault="0071108D" w:rsidP="0071108D">
      <w:pPr>
        <w:tabs>
          <w:tab w:val="left" w:pos="6300"/>
        </w:tabs>
        <w:ind w:left="4140"/>
        <w:jc w:val="both"/>
        <w:rPr>
          <w:rFonts w:ascii="Arial" w:hAnsi="Arial" w:cs="Arial"/>
          <w:szCs w:val="24"/>
        </w:rPr>
      </w:pPr>
      <w:proofErr w:type="gramStart"/>
      <w:r w:rsidRPr="00415E81">
        <w:rPr>
          <w:rFonts w:ascii="Arial" w:hAnsi="Arial" w:cs="Arial"/>
          <w:szCs w:val="24"/>
        </w:rPr>
        <w:t>off</w:t>
      </w:r>
      <w:proofErr w:type="gramEnd"/>
      <w:r w:rsidRPr="00415E81">
        <w:rPr>
          <w:rFonts w:ascii="Arial" w:hAnsi="Arial" w:cs="Arial"/>
          <w:szCs w:val="24"/>
        </w:rPr>
        <w:t xml:space="preserve"> Kennedy Road, </w:t>
      </w:r>
      <w:proofErr w:type="spellStart"/>
      <w:r w:rsidRPr="00415E81">
        <w:rPr>
          <w:rFonts w:ascii="Arial" w:hAnsi="Arial" w:cs="Arial"/>
          <w:szCs w:val="24"/>
        </w:rPr>
        <w:t>Waigani</w:t>
      </w:r>
      <w:proofErr w:type="spellEnd"/>
    </w:p>
    <w:p w:rsidR="0071108D" w:rsidRPr="00415E81" w:rsidRDefault="0071108D" w:rsidP="0071108D">
      <w:pPr>
        <w:tabs>
          <w:tab w:val="left" w:pos="6300"/>
        </w:tabs>
        <w:ind w:left="4140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(P.O Box 583, Gordons N.C.D)</w:t>
      </w:r>
    </w:p>
    <w:p w:rsidR="0071108D" w:rsidRPr="00415E81" w:rsidRDefault="0071108D" w:rsidP="0071108D">
      <w:pPr>
        <w:tabs>
          <w:tab w:val="left" w:pos="6300"/>
        </w:tabs>
        <w:ind w:left="4140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Telephone 3254422, 3254429</w:t>
      </w:r>
    </w:p>
    <w:p w:rsidR="0071108D" w:rsidRPr="00415E81" w:rsidRDefault="0071108D" w:rsidP="0071108D">
      <w:pPr>
        <w:tabs>
          <w:tab w:val="left" w:pos="6300"/>
        </w:tabs>
        <w:ind w:left="4140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szCs w:val="24"/>
        </w:rPr>
        <w:t>Facsimile 3250682</w:t>
      </w:r>
    </w:p>
    <w:p w:rsidR="0071108D" w:rsidRPr="00415E81" w:rsidRDefault="0071108D" w:rsidP="0071108D">
      <w:pPr>
        <w:tabs>
          <w:tab w:val="left" w:pos="6300"/>
        </w:tabs>
        <w:ind w:left="4140"/>
        <w:jc w:val="both"/>
        <w:rPr>
          <w:rFonts w:ascii="Arial" w:hAnsi="Arial" w:cs="Arial"/>
          <w:sz w:val="22"/>
          <w:szCs w:val="22"/>
        </w:rPr>
      </w:pPr>
      <w:r w:rsidRPr="00415E81">
        <w:rPr>
          <w:rFonts w:ascii="Arial" w:hAnsi="Arial" w:cs="Arial"/>
          <w:szCs w:val="24"/>
        </w:rPr>
        <w:t>File ref 9140135\WJF:303</w:t>
      </w:r>
    </w:p>
    <w:p w:rsidR="003F08F8" w:rsidRPr="00415E81" w:rsidRDefault="0071108D" w:rsidP="0071108D">
      <w:pPr>
        <w:tabs>
          <w:tab w:val="left" w:pos="6300"/>
        </w:tabs>
        <w:ind w:left="4140"/>
        <w:jc w:val="both"/>
        <w:rPr>
          <w:rFonts w:ascii="Arial" w:hAnsi="Arial" w:cs="Arial"/>
          <w:szCs w:val="24"/>
        </w:rPr>
      </w:pPr>
      <w:r w:rsidRPr="00415E81">
        <w:rPr>
          <w:rFonts w:ascii="Arial" w:hAnsi="Arial" w:cs="Arial"/>
          <w:i/>
          <w:sz w:val="16"/>
          <w:szCs w:val="16"/>
        </w:rPr>
        <w:t>C:\CHRISTINE\AMII\303-2014\9140135-A</w:t>
      </w:r>
      <w:r w:rsidR="004D6F33">
        <w:rPr>
          <w:rFonts w:ascii="Arial" w:hAnsi="Arial" w:cs="Arial"/>
          <w:i/>
          <w:sz w:val="16"/>
          <w:szCs w:val="16"/>
        </w:rPr>
        <w:t>F</w:t>
      </w:r>
      <w:r w:rsidR="00054418">
        <w:rPr>
          <w:rFonts w:ascii="Arial" w:hAnsi="Arial" w:cs="Arial"/>
          <w:b/>
          <w:i/>
          <w:sz w:val="16"/>
          <w:szCs w:val="16"/>
        </w:rPr>
        <w:t>1</w:t>
      </w:r>
      <w:r w:rsidR="004E18E3">
        <w:rPr>
          <w:rFonts w:ascii="Arial" w:hAnsi="Arial" w:cs="Arial"/>
          <w:b/>
          <w:i/>
          <w:sz w:val="16"/>
          <w:szCs w:val="16"/>
        </w:rPr>
        <w:t>1</w:t>
      </w:r>
    </w:p>
    <w:sectPr w:rsidR="003F08F8" w:rsidRPr="00415E81" w:rsidSect="00E312AA">
      <w:footnotePr>
        <w:numRestart w:val="eachSect"/>
      </w:footnotePr>
      <w:pgSz w:w="11907" w:h="16840" w:code="9"/>
      <w:pgMar w:top="1418" w:right="1021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FD" w:rsidRDefault="009E18FD">
      <w:r>
        <w:separator/>
      </w:r>
    </w:p>
  </w:endnote>
  <w:endnote w:type="continuationSeparator" w:id="0">
    <w:p w:rsidR="009E18FD" w:rsidRDefault="009E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FD" w:rsidRDefault="009E18FD">
      <w:r>
        <w:separator/>
      </w:r>
    </w:p>
  </w:footnote>
  <w:footnote w:type="continuationSeparator" w:id="0">
    <w:p w:rsidR="009E18FD" w:rsidRDefault="009E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2C9"/>
    <w:multiLevelType w:val="hybridMultilevel"/>
    <w:tmpl w:val="0EE6E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01"/>
    <w:rsid w:val="00016073"/>
    <w:rsid w:val="00034689"/>
    <w:rsid w:val="0004024C"/>
    <w:rsid w:val="00047210"/>
    <w:rsid w:val="00054418"/>
    <w:rsid w:val="00060FFE"/>
    <w:rsid w:val="000D233E"/>
    <w:rsid w:val="00132FF3"/>
    <w:rsid w:val="0013315D"/>
    <w:rsid w:val="00167CCA"/>
    <w:rsid w:val="0018448D"/>
    <w:rsid w:val="00184B2A"/>
    <w:rsid w:val="001B3701"/>
    <w:rsid w:val="001D6DB9"/>
    <w:rsid w:val="001F4AC6"/>
    <w:rsid w:val="00217902"/>
    <w:rsid w:val="002361CD"/>
    <w:rsid w:val="00245D97"/>
    <w:rsid w:val="00252327"/>
    <w:rsid w:val="002C78B2"/>
    <w:rsid w:val="002F0C45"/>
    <w:rsid w:val="00347FBF"/>
    <w:rsid w:val="003706C5"/>
    <w:rsid w:val="003926E0"/>
    <w:rsid w:val="00397E01"/>
    <w:rsid w:val="003F08F8"/>
    <w:rsid w:val="00415E81"/>
    <w:rsid w:val="004654C8"/>
    <w:rsid w:val="004702E6"/>
    <w:rsid w:val="00495D57"/>
    <w:rsid w:val="004B0157"/>
    <w:rsid w:val="004D6F33"/>
    <w:rsid w:val="004E18E3"/>
    <w:rsid w:val="004E3A63"/>
    <w:rsid w:val="004F62EE"/>
    <w:rsid w:val="004F6D2C"/>
    <w:rsid w:val="00501955"/>
    <w:rsid w:val="005155C1"/>
    <w:rsid w:val="00594011"/>
    <w:rsid w:val="005C5A1F"/>
    <w:rsid w:val="005D007E"/>
    <w:rsid w:val="005D36FC"/>
    <w:rsid w:val="0061069C"/>
    <w:rsid w:val="00673202"/>
    <w:rsid w:val="00691C88"/>
    <w:rsid w:val="0070546D"/>
    <w:rsid w:val="0071108D"/>
    <w:rsid w:val="00732286"/>
    <w:rsid w:val="00746DCD"/>
    <w:rsid w:val="00753CAF"/>
    <w:rsid w:val="00787DC3"/>
    <w:rsid w:val="007D27EB"/>
    <w:rsid w:val="007E29AB"/>
    <w:rsid w:val="00810749"/>
    <w:rsid w:val="00813DFE"/>
    <w:rsid w:val="00850C6B"/>
    <w:rsid w:val="008511C0"/>
    <w:rsid w:val="0086680E"/>
    <w:rsid w:val="00867E2F"/>
    <w:rsid w:val="008725ED"/>
    <w:rsid w:val="00875FC4"/>
    <w:rsid w:val="00896090"/>
    <w:rsid w:val="008A6FB7"/>
    <w:rsid w:val="0091377B"/>
    <w:rsid w:val="0099794A"/>
    <w:rsid w:val="009A4BFC"/>
    <w:rsid w:val="009B5F8D"/>
    <w:rsid w:val="009E18FD"/>
    <w:rsid w:val="009E2489"/>
    <w:rsid w:val="00A51D7D"/>
    <w:rsid w:val="00A65946"/>
    <w:rsid w:val="00AD76FD"/>
    <w:rsid w:val="00AE6919"/>
    <w:rsid w:val="00B52EA5"/>
    <w:rsid w:val="00B60526"/>
    <w:rsid w:val="00B76B48"/>
    <w:rsid w:val="00B92FF8"/>
    <w:rsid w:val="00BA0885"/>
    <w:rsid w:val="00C20DF6"/>
    <w:rsid w:val="00CC025B"/>
    <w:rsid w:val="00CE4948"/>
    <w:rsid w:val="00DB013F"/>
    <w:rsid w:val="00DB2533"/>
    <w:rsid w:val="00DB5B73"/>
    <w:rsid w:val="00DF3070"/>
    <w:rsid w:val="00E312AA"/>
    <w:rsid w:val="00E66262"/>
    <w:rsid w:val="00E75049"/>
    <w:rsid w:val="00ED5054"/>
    <w:rsid w:val="00EE2650"/>
    <w:rsid w:val="00F365E8"/>
    <w:rsid w:val="00F6096D"/>
    <w:rsid w:val="00F77079"/>
    <w:rsid w:val="00FA641B"/>
    <w:rsid w:val="00FB1DCA"/>
    <w:rsid w:val="00F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2AA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12AA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rsid w:val="00E312AA"/>
  </w:style>
  <w:style w:type="paragraph" w:styleId="Footer">
    <w:name w:val="footer"/>
    <w:basedOn w:val="Normal"/>
    <w:rsid w:val="00E312A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E691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52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32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2AA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12AA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rsid w:val="00E312AA"/>
  </w:style>
  <w:style w:type="paragraph" w:styleId="Footer">
    <w:name w:val="footer"/>
    <w:basedOn w:val="Normal"/>
    <w:rsid w:val="00E312A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E691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52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32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96BE-0177-4B58-9697-3AD79A86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NATIONAL 	)</vt:lpstr>
    </vt:vector>
  </TitlesOfParts>
  <Company>Warner Shand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NATIONAL 	)</dc:title>
  <dc:subject/>
  <dc:creator>Marilyn O'Connor</dc:creator>
  <cp:keywords/>
  <cp:lastModifiedBy>Warner Shand</cp:lastModifiedBy>
  <cp:revision>3</cp:revision>
  <cp:lastPrinted>2016-11-08T06:19:00Z</cp:lastPrinted>
  <dcterms:created xsi:type="dcterms:W3CDTF">2016-11-08T06:35:00Z</dcterms:created>
  <dcterms:modified xsi:type="dcterms:W3CDTF">2016-11-08T06:48:00Z</dcterms:modified>
</cp:coreProperties>
</file>