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B9" w:rsidRDefault="00DA2478">
      <w:r>
        <w:rPr>
          <w:noProof/>
          <w:lang w:val="en-NZ" w:eastAsia="en-NZ"/>
        </w:rPr>
        <mc:AlternateContent>
          <mc:Choice Requires="wps">
            <w:drawing>
              <wp:anchor distT="0" distB="0" distL="114300" distR="114300" simplePos="0" relativeHeight="251682816" behindDoc="0" locked="0" layoutInCell="1" allowOverlap="1" wp14:anchorId="146E7CB0" wp14:editId="6DB22195">
                <wp:simplePos x="0" y="0"/>
                <wp:positionH relativeFrom="column">
                  <wp:posOffset>-114300</wp:posOffset>
                </wp:positionH>
                <wp:positionV relativeFrom="paragraph">
                  <wp:posOffset>219710</wp:posOffset>
                </wp:positionV>
                <wp:extent cx="4691380" cy="1524000"/>
                <wp:effectExtent l="0" t="0" r="139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1524000"/>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3554B9" w:rsidRPr="003554B9" w:rsidRDefault="003554B9" w:rsidP="004C5B40">
                            <w:pPr>
                              <w:spacing w:before="120"/>
                              <w:rPr>
                                <w:rFonts w:ascii="Verdana" w:hAnsi="Verdana"/>
                                <w:color w:val="FFFFFF" w:themeColor="background1"/>
                                <w:sz w:val="56"/>
                                <w:lang w:val="en-NZ"/>
                              </w:rPr>
                            </w:pPr>
                            <w:r w:rsidRPr="003554B9">
                              <w:rPr>
                                <w:rFonts w:ascii="Verdana" w:hAnsi="Verdana"/>
                                <w:color w:val="FFFFFF" w:themeColor="background1"/>
                                <w:sz w:val="56"/>
                                <w:lang w:val="en-NZ"/>
                              </w:rPr>
                              <w:t>SPECIAL EDUCATION WORKING GROUP</w:t>
                            </w:r>
                          </w:p>
                          <w:p w:rsidR="003554B9" w:rsidRPr="00B02F53" w:rsidRDefault="003554B9" w:rsidP="00E53B37">
                            <w:pPr>
                              <w:spacing w:before="60"/>
                              <w:jc w:val="right"/>
                              <w:rPr>
                                <w:rFonts w:ascii="Candara" w:hAnsi="Candara"/>
                                <w:i/>
                                <w:color w:val="FFFFFF" w:themeColor="background1"/>
                                <w:sz w:val="26"/>
                                <w:szCs w:val="26"/>
                                <w:lang w:val="en-NZ"/>
                              </w:rPr>
                            </w:pPr>
                            <w:r w:rsidRPr="00B02F53">
                              <w:rPr>
                                <w:rFonts w:ascii="Candara" w:hAnsi="Candara"/>
                                <w:i/>
                                <w:color w:val="FFFFFF" w:themeColor="background1"/>
                                <w:sz w:val="26"/>
                                <w:szCs w:val="26"/>
                                <w:lang w:val="en-NZ"/>
                              </w:rPr>
                              <w:t>Survey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7.3pt;width:369.4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" fillcolor="#548dd4 [1951]" strokecolor="#548dd4 [1951]">
                <v:textbox>
                  <w:txbxContent>
                    <w:p w:rsidR="003554B9" w:rsidRPr="003554B9" w:rsidRDefault="003554B9" w:rsidP="004C5B40">
                      <w:pPr>
                        <w:spacing w:before="120"/>
                        <w:rPr>
                          <w:rFonts w:ascii="Verdana" w:hAnsi="Verdana"/>
                          <w:color w:val="FFFFFF" w:themeColor="background1"/>
                          <w:sz w:val="56"/>
                          <w:lang w:val="en-NZ"/>
                        </w:rPr>
                      </w:pPr>
                      <w:bookmarkStart w:id="1" w:name="_GoBack"/>
                      <w:bookmarkEnd w:id="1"/>
                      <w:r w:rsidRPr="003554B9">
                        <w:rPr>
                          <w:rFonts w:ascii="Verdana" w:hAnsi="Verdana"/>
                          <w:color w:val="FFFFFF" w:themeColor="background1"/>
                          <w:sz w:val="56"/>
                          <w:lang w:val="en-NZ"/>
                        </w:rPr>
                        <w:t>SPECIAL EDUCATION WORKING GROUP</w:t>
                      </w:r>
                    </w:p>
                    <w:p w:rsidR="003554B9" w:rsidRPr="00B02F53" w:rsidRDefault="003554B9" w:rsidP="00E53B37">
                      <w:pPr>
                        <w:spacing w:before="60"/>
                        <w:jc w:val="right"/>
                        <w:rPr>
                          <w:rFonts w:ascii="Candara" w:hAnsi="Candara"/>
                          <w:i/>
                          <w:color w:val="FFFFFF" w:themeColor="background1"/>
                          <w:sz w:val="26"/>
                          <w:szCs w:val="26"/>
                          <w:lang w:val="en-NZ"/>
                        </w:rPr>
                      </w:pPr>
                      <w:r w:rsidRPr="00B02F53">
                        <w:rPr>
                          <w:rFonts w:ascii="Candara" w:hAnsi="Candara"/>
                          <w:i/>
                          <w:color w:val="FFFFFF" w:themeColor="background1"/>
                          <w:sz w:val="26"/>
                          <w:szCs w:val="26"/>
                          <w:lang w:val="en-NZ"/>
                        </w:rPr>
                        <w:t>Survey results</w:t>
                      </w:r>
                    </w:p>
                  </w:txbxContent>
                </v:textbox>
              </v:shape>
            </w:pict>
          </mc:Fallback>
        </mc:AlternateContent>
      </w:r>
      <w:r>
        <w:rPr>
          <w:noProof/>
          <w:lang w:val="en-NZ" w:eastAsia="en-NZ"/>
        </w:rPr>
        <mc:AlternateContent>
          <mc:Choice Requires="wps">
            <w:drawing>
              <wp:anchor distT="0" distB="0" distL="114300" distR="114300" simplePos="0" relativeHeight="251660288" behindDoc="1" locked="0" layoutInCell="1" allowOverlap="1" wp14:anchorId="4B68D9D2" wp14:editId="1079318C">
                <wp:simplePos x="0" y="0"/>
                <wp:positionH relativeFrom="page">
                  <wp:posOffset>5334000</wp:posOffset>
                </wp:positionH>
                <wp:positionV relativeFrom="page">
                  <wp:posOffset>400050</wp:posOffset>
                </wp:positionV>
                <wp:extent cx="1790700" cy="1524000"/>
                <wp:effectExtent l="0" t="0" r="0" b="0"/>
                <wp:wrapTight wrapText="bothSides">
                  <wp:wrapPolygon edited="0">
                    <wp:start x="0" y="0"/>
                    <wp:lineTo x="0" y="21330"/>
                    <wp:lineTo x="21370" y="21330"/>
                    <wp:lineTo x="21370" y="0"/>
                    <wp:lineTo x="0" y="0"/>
                  </wp:wrapPolygon>
                </wp:wrapTight>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152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4DDE" w:rsidRDefault="00AA4DDE" w:rsidP="003554B9">
                            <w:pPr>
                              <w:spacing w:before="120"/>
                              <w:jc w:val="center"/>
                              <w:rPr>
                                <w:rFonts w:ascii="Verdana" w:hAnsi="Verdana"/>
                                <w:i/>
                                <w:sz w:val="26"/>
                                <w:szCs w:val="26"/>
                              </w:rPr>
                            </w:pPr>
                          </w:p>
                          <w:p w:rsidR="00AA4DDE" w:rsidRDefault="00AA4DDE" w:rsidP="003554B9">
                            <w:pPr>
                              <w:spacing w:before="120"/>
                              <w:jc w:val="center"/>
                              <w:rPr>
                                <w:rFonts w:ascii="Verdana" w:hAnsi="Verdana"/>
                                <w:i/>
                                <w:sz w:val="26"/>
                                <w:szCs w:val="26"/>
                              </w:rPr>
                            </w:pPr>
                          </w:p>
                          <w:p w:rsidR="00AA4DDE" w:rsidRDefault="00AA4DDE" w:rsidP="003554B9">
                            <w:pPr>
                              <w:spacing w:before="120"/>
                              <w:jc w:val="center"/>
                              <w:rPr>
                                <w:rFonts w:ascii="Verdana" w:hAnsi="Verdana"/>
                                <w:i/>
                                <w:sz w:val="26"/>
                                <w:szCs w:val="26"/>
                              </w:rPr>
                            </w:pPr>
                          </w:p>
                          <w:p w:rsidR="007A56D1" w:rsidRPr="00B02F53" w:rsidRDefault="00705355" w:rsidP="00EA6B06">
                            <w:pPr>
                              <w:spacing w:before="280"/>
                              <w:rPr>
                                <w:rFonts w:ascii="Candara" w:hAnsi="Candara"/>
                                <w:i/>
                                <w:sz w:val="26"/>
                                <w:szCs w:val="26"/>
                              </w:rPr>
                            </w:pPr>
                            <w:r w:rsidRPr="00B02F53">
                              <w:rPr>
                                <w:rFonts w:ascii="Candara" w:hAnsi="Candara"/>
                                <w:i/>
                                <w:sz w:val="26"/>
                                <w:szCs w:val="26"/>
                              </w:rPr>
                              <w:t>April</w:t>
                            </w:r>
                            <w:r w:rsidR="007A56D1" w:rsidRPr="00B02F53">
                              <w:rPr>
                                <w:rFonts w:ascii="Candara" w:hAnsi="Candara"/>
                                <w:i/>
                                <w:sz w:val="26"/>
                                <w:szCs w:val="26"/>
                              </w:rPr>
                              <w:t xml:space="preserve"> 2015</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20pt;margin-top:31.5pt;width:141pt;height:1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" fillcolor="#1f497d [3215]" stroked="f" strokeweight="2pt">
                <v:path arrowok="t"/>
                <v:textbox inset="14.4pt,,14.4pt">
                  <w:txbxContent>
                    <w:p w:rsidR="00AA4DDE" w:rsidRDefault="00AA4DDE" w:rsidP="003554B9">
                      <w:pPr>
                        <w:spacing w:before="120"/>
                        <w:jc w:val="center"/>
                        <w:rPr>
                          <w:rFonts w:ascii="Verdana" w:hAnsi="Verdana"/>
                          <w:i/>
                          <w:sz w:val="26"/>
                          <w:szCs w:val="26"/>
                        </w:rPr>
                      </w:pPr>
                    </w:p>
                    <w:p w:rsidR="00AA4DDE" w:rsidRDefault="00AA4DDE" w:rsidP="003554B9">
                      <w:pPr>
                        <w:spacing w:before="120"/>
                        <w:jc w:val="center"/>
                        <w:rPr>
                          <w:rFonts w:ascii="Verdana" w:hAnsi="Verdana"/>
                          <w:i/>
                          <w:sz w:val="26"/>
                          <w:szCs w:val="26"/>
                        </w:rPr>
                      </w:pPr>
                    </w:p>
                    <w:p w:rsidR="00AA4DDE" w:rsidRDefault="00AA4DDE" w:rsidP="003554B9">
                      <w:pPr>
                        <w:spacing w:before="120"/>
                        <w:jc w:val="center"/>
                        <w:rPr>
                          <w:rFonts w:ascii="Verdana" w:hAnsi="Verdana"/>
                          <w:i/>
                          <w:sz w:val="26"/>
                          <w:szCs w:val="26"/>
                        </w:rPr>
                      </w:pPr>
                    </w:p>
                    <w:p w:rsidR="007A56D1" w:rsidRPr="00B02F53" w:rsidRDefault="00705355" w:rsidP="00EA6B06">
                      <w:pPr>
                        <w:spacing w:before="280"/>
                        <w:rPr>
                          <w:rFonts w:ascii="Candara" w:hAnsi="Candara"/>
                          <w:i/>
                          <w:sz w:val="26"/>
                          <w:szCs w:val="26"/>
                        </w:rPr>
                      </w:pPr>
                      <w:r w:rsidRPr="00B02F53">
                        <w:rPr>
                          <w:rFonts w:ascii="Candara" w:hAnsi="Candara"/>
                          <w:i/>
                          <w:sz w:val="26"/>
                          <w:szCs w:val="26"/>
                        </w:rPr>
                        <w:t>April</w:t>
                      </w:r>
                      <w:r w:rsidR="007A56D1" w:rsidRPr="00B02F53">
                        <w:rPr>
                          <w:rFonts w:ascii="Candara" w:hAnsi="Candara"/>
                          <w:i/>
                          <w:sz w:val="26"/>
                          <w:szCs w:val="26"/>
                        </w:rPr>
                        <w:t xml:space="preserve"> 2015</w:t>
                      </w:r>
                    </w:p>
                  </w:txbxContent>
                </v:textbox>
                <w10:wrap type="tight" anchorx="page" anchory="page"/>
              </v:rect>
            </w:pict>
          </mc:Fallback>
        </mc:AlternateContent>
      </w:r>
    </w:p>
    <w:sdt>
      <w:sdtPr>
        <w:id w:val="1397098416"/>
        <w:docPartObj>
          <w:docPartGallery w:val="Cover Pages"/>
          <w:docPartUnique/>
        </w:docPartObj>
      </w:sdtPr>
      <w:sdtEndPr>
        <w:rPr>
          <w:rFonts w:ascii="Verdana" w:eastAsia="Times New Roman" w:hAnsi="Verdana" w:cs="Times New Roman"/>
          <w:b/>
          <w:i/>
          <w:iCs/>
          <w:color w:val="1F497D"/>
          <w:sz w:val="20"/>
          <w:szCs w:val="20"/>
        </w:rPr>
      </w:sdtEndPr>
      <w:sdtContent>
        <w:p w:rsidR="00754BDA" w:rsidRDefault="00754BDA"/>
        <w:p w:rsidR="00754BDA" w:rsidRDefault="00754BDA"/>
        <w:p w:rsidR="007F1BF4" w:rsidRDefault="002D0F56" w:rsidP="007F1BF4">
          <w:pPr>
            <w:rPr>
              <w:rFonts w:ascii="Verdana" w:eastAsia="Times New Roman" w:hAnsi="Verdana" w:cs="Times New Roman"/>
              <w:b/>
              <w:i/>
              <w:iCs/>
              <w:color w:val="1F497D"/>
              <w:sz w:val="20"/>
              <w:szCs w:val="20"/>
            </w:rPr>
          </w:pPr>
        </w:p>
      </w:sdtContent>
    </w:sdt>
    <w:p w:rsidR="00AF04DB" w:rsidRDefault="00AF04DB" w:rsidP="007F1BF4">
      <w:pPr>
        <w:rPr>
          <w:rFonts w:ascii="Verdana" w:eastAsia="Times New Roman" w:hAnsi="Verdana" w:cs="Times New Roman"/>
          <w:iCs/>
          <w:sz w:val="20"/>
          <w:szCs w:val="20"/>
        </w:rPr>
      </w:pPr>
    </w:p>
    <w:p w:rsidR="00DA2478" w:rsidRDefault="00DA2478" w:rsidP="00DA2478">
      <w:pPr>
        <w:spacing w:after="0"/>
        <w:jc w:val="center"/>
        <w:rPr>
          <w:rFonts w:ascii="Candara" w:eastAsia="Times New Roman" w:hAnsi="Candara" w:cs="Times New Roman"/>
          <w:iCs/>
          <w:color w:val="548DD4" w:themeColor="text2" w:themeTint="99"/>
          <w:sz w:val="32"/>
          <w:szCs w:val="32"/>
        </w:rPr>
      </w:pPr>
    </w:p>
    <w:p w:rsidR="00DA2478" w:rsidRPr="00DA2478" w:rsidRDefault="00DA2478" w:rsidP="00DA2478">
      <w:pPr>
        <w:spacing w:after="0"/>
        <w:jc w:val="center"/>
        <w:rPr>
          <w:rFonts w:ascii="Candara" w:eastAsia="Times New Roman" w:hAnsi="Candara" w:cs="Times New Roman"/>
          <w:iCs/>
          <w:color w:val="548DD4" w:themeColor="text2" w:themeTint="99"/>
          <w:sz w:val="24"/>
          <w:szCs w:val="24"/>
        </w:rPr>
      </w:pPr>
    </w:p>
    <w:p w:rsidR="00FB5D88" w:rsidRPr="00DA2478" w:rsidRDefault="00FB7061" w:rsidP="00DA2478">
      <w:pPr>
        <w:spacing w:after="0"/>
        <w:jc w:val="center"/>
        <w:rPr>
          <w:rFonts w:ascii="Candara" w:eastAsia="Times New Roman" w:hAnsi="Candara" w:cs="Times New Roman"/>
          <w:iCs/>
          <w:color w:val="365F91" w:themeColor="accent1" w:themeShade="BF"/>
          <w:sz w:val="32"/>
          <w:szCs w:val="32"/>
        </w:rPr>
      </w:pPr>
      <w:r w:rsidRPr="00DA2478">
        <w:rPr>
          <w:rFonts w:ascii="Candara" w:eastAsia="Times New Roman" w:hAnsi="Candara" w:cs="Times New Roman"/>
          <w:iCs/>
          <w:color w:val="365F91" w:themeColor="accent1" w:themeShade="BF"/>
          <w:sz w:val="32"/>
          <w:szCs w:val="32"/>
        </w:rPr>
        <w:t xml:space="preserve">A national </w:t>
      </w:r>
      <w:r w:rsidR="00E4265A" w:rsidRPr="00DA2478">
        <w:rPr>
          <w:rFonts w:ascii="Candara" w:eastAsia="Times New Roman" w:hAnsi="Candara" w:cs="Times New Roman"/>
          <w:iCs/>
          <w:color w:val="365F91" w:themeColor="accent1" w:themeShade="BF"/>
          <w:sz w:val="32"/>
          <w:szCs w:val="32"/>
        </w:rPr>
        <w:t>working group</w:t>
      </w:r>
      <w:r w:rsidRPr="00DA2478">
        <w:rPr>
          <w:rFonts w:ascii="Candara" w:eastAsia="Times New Roman" w:hAnsi="Candara" w:cs="Times New Roman"/>
          <w:iCs/>
          <w:color w:val="365F91" w:themeColor="accent1" w:themeShade="BF"/>
          <w:sz w:val="32"/>
          <w:szCs w:val="32"/>
        </w:rPr>
        <w:t xml:space="preserve"> of early childhood education </w:t>
      </w:r>
      <w:r w:rsidR="00302E92" w:rsidRPr="00DA2478">
        <w:rPr>
          <w:rFonts w:ascii="Candara" w:eastAsia="Times New Roman" w:hAnsi="Candara" w:cs="Times New Roman"/>
          <w:iCs/>
          <w:color w:val="365F91" w:themeColor="accent1" w:themeShade="BF"/>
          <w:sz w:val="32"/>
          <w:szCs w:val="32"/>
        </w:rPr>
        <w:t xml:space="preserve">(ECE) </w:t>
      </w:r>
      <w:proofErr w:type="spellStart"/>
      <w:r w:rsidRPr="00DA2478">
        <w:rPr>
          <w:rFonts w:ascii="Candara" w:eastAsia="Times New Roman" w:hAnsi="Candara" w:cs="Times New Roman"/>
          <w:iCs/>
          <w:color w:val="365F91" w:themeColor="accent1" w:themeShade="BF"/>
          <w:sz w:val="32"/>
          <w:szCs w:val="32"/>
        </w:rPr>
        <w:t>organisations</w:t>
      </w:r>
      <w:proofErr w:type="spellEnd"/>
      <w:r w:rsidR="00BC2C33" w:rsidRPr="00DA2478">
        <w:rPr>
          <w:rStyle w:val="FootnoteReference"/>
          <w:rFonts w:ascii="Candara" w:eastAsia="Times New Roman" w:hAnsi="Candara" w:cs="Times New Roman"/>
          <w:iCs/>
          <w:color w:val="365F91" w:themeColor="accent1" w:themeShade="BF"/>
          <w:sz w:val="32"/>
          <w:szCs w:val="32"/>
        </w:rPr>
        <w:footnoteReference w:id="1"/>
      </w:r>
      <w:r w:rsidRPr="00DA2478">
        <w:rPr>
          <w:rFonts w:ascii="Candara" w:eastAsia="Times New Roman" w:hAnsi="Candara" w:cs="Times New Roman"/>
          <w:iCs/>
          <w:color w:val="365F91" w:themeColor="accent1" w:themeShade="BF"/>
          <w:sz w:val="32"/>
          <w:szCs w:val="32"/>
        </w:rPr>
        <w:t xml:space="preserve"> </w:t>
      </w:r>
      <w:r w:rsidR="007C45C0" w:rsidRPr="00DA2478">
        <w:rPr>
          <w:rFonts w:ascii="Candara" w:eastAsia="Times New Roman" w:hAnsi="Candara" w:cs="Times New Roman"/>
          <w:iCs/>
          <w:color w:val="365F91" w:themeColor="accent1" w:themeShade="BF"/>
          <w:sz w:val="32"/>
          <w:szCs w:val="32"/>
        </w:rPr>
        <w:t>has been</w:t>
      </w:r>
      <w:r w:rsidR="00E4265A" w:rsidRPr="00DA2478">
        <w:rPr>
          <w:rFonts w:ascii="Candara" w:eastAsia="Times New Roman" w:hAnsi="Candara" w:cs="Times New Roman"/>
          <w:iCs/>
          <w:color w:val="365F91" w:themeColor="accent1" w:themeShade="BF"/>
          <w:sz w:val="32"/>
          <w:szCs w:val="32"/>
        </w:rPr>
        <w:t xml:space="preserve"> exploring issues for children</w:t>
      </w:r>
      <w:r w:rsidR="00260600" w:rsidRPr="00DA2478">
        <w:rPr>
          <w:rFonts w:ascii="Candara" w:eastAsia="Times New Roman" w:hAnsi="Candara" w:cs="Times New Roman"/>
          <w:iCs/>
          <w:color w:val="365F91" w:themeColor="accent1" w:themeShade="BF"/>
          <w:sz w:val="32"/>
          <w:szCs w:val="32"/>
        </w:rPr>
        <w:t xml:space="preserve"> </w:t>
      </w:r>
      <w:r w:rsidR="00E4265A" w:rsidRPr="00DA2478">
        <w:rPr>
          <w:rFonts w:ascii="Candara" w:eastAsia="Times New Roman" w:hAnsi="Candara" w:cs="Times New Roman"/>
          <w:iCs/>
          <w:color w:val="365F91" w:themeColor="accent1" w:themeShade="BF"/>
          <w:sz w:val="32"/>
          <w:szCs w:val="32"/>
        </w:rPr>
        <w:t>who need extra support to successfully engage in learning.</w:t>
      </w:r>
    </w:p>
    <w:p w:rsidR="000007B7" w:rsidRDefault="000007B7" w:rsidP="004827B0">
      <w:pPr>
        <w:spacing w:after="0"/>
        <w:rPr>
          <w:rFonts w:ascii="Verdana" w:eastAsia="Times New Roman" w:hAnsi="Verdana" w:cs="Times New Roman"/>
          <w:iCs/>
          <w:sz w:val="20"/>
          <w:szCs w:val="20"/>
        </w:rPr>
      </w:pPr>
    </w:p>
    <w:p w:rsidR="00184540" w:rsidRPr="00B02F53" w:rsidRDefault="00C03A58" w:rsidP="007A750C">
      <w:pPr>
        <w:spacing w:after="0"/>
        <w:jc w:val="both"/>
        <w:rPr>
          <w:rFonts w:ascii="Candara" w:eastAsia="Times New Roman" w:hAnsi="Candara" w:cs="Times New Roman"/>
          <w:b/>
          <w:i/>
          <w:iCs/>
        </w:rPr>
      </w:pPr>
      <w:r w:rsidRPr="00B02F53">
        <w:rPr>
          <w:rFonts w:ascii="Candara" w:eastAsia="Times New Roman" w:hAnsi="Candara" w:cs="Times New Roman"/>
          <w:iCs/>
        </w:rPr>
        <w:t>The group is identifying strategies</w:t>
      </w:r>
      <w:r w:rsidR="00E4265A" w:rsidRPr="00B02F53">
        <w:rPr>
          <w:rFonts w:ascii="Candara" w:eastAsia="Times New Roman" w:hAnsi="Candara" w:cs="Times New Roman"/>
          <w:iCs/>
        </w:rPr>
        <w:t xml:space="preserve"> to better support children and families </w:t>
      </w:r>
      <w:r w:rsidR="00302E92" w:rsidRPr="00B02F53">
        <w:rPr>
          <w:rFonts w:ascii="Candara" w:eastAsia="Times New Roman" w:hAnsi="Candara" w:cs="Times New Roman"/>
          <w:iCs/>
        </w:rPr>
        <w:t xml:space="preserve">to </w:t>
      </w:r>
      <w:r w:rsidR="00E4265A" w:rsidRPr="00B02F53">
        <w:rPr>
          <w:rFonts w:ascii="Candara" w:eastAsia="Times New Roman" w:hAnsi="Candara" w:cs="Times New Roman"/>
          <w:iCs/>
        </w:rPr>
        <w:t>participate in ECE</w:t>
      </w:r>
      <w:r w:rsidR="004827B0" w:rsidRPr="00B02F53">
        <w:rPr>
          <w:rFonts w:ascii="Candara" w:eastAsia="Times New Roman" w:hAnsi="Candara" w:cs="Times New Roman"/>
          <w:iCs/>
        </w:rPr>
        <w:t xml:space="preserve"> and</w:t>
      </w:r>
      <w:r w:rsidR="00FC3299" w:rsidRPr="00B02F53">
        <w:rPr>
          <w:rFonts w:ascii="Candara" w:eastAsia="Times New Roman" w:hAnsi="Candara" w:cs="Times New Roman"/>
          <w:iCs/>
        </w:rPr>
        <w:t xml:space="preserve"> </w:t>
      </w:r>
      <w:r w:rsidR="00DC08CE" w:rsidRPr="00B02F53">
        <w:rPr>
          <w:rFonts w:ascii="Candara" w:eastAsia="Times New Roman" w:hAnsi="Candara" w:cs="Times New Roman"/>
          <w:iCs/>
        </w:rPr>
        <w:t>with the aim of influencing</w:t>
      </w:r>
      <w:r w:rsidR="00E4265A" w:rsidRPr="00B02F53">
        <w:rPr>
          <w:rFonts w:ascii="Candara" w:eastAsia="Times New Roman" w:hAnsi="Candara" w:cs="Times New Roman"/>
          <w:iCs/>
        </w:rPr>
        <w:t xml:space="preserve"> government policy settings and resourcing</w:t>
      </w:r>
      <w:r w:rsidR="004827B0" w:rsidRPr="00B02F53">
        <w:rPr>
          <w:rFonts w:ascii="Candara" w:eastAsia="Times New Roman" w:hAnsi="Candara" w:cs="Times New Roman"/>
          <w:iCs/>
        </w:rPr>
        <w:t xml:space="preserve">. </w:t>
      </w:r>
      <w:r w:rsidR="00E4465C" w:rsidRPr="00B02F53">
        <w:rPr>
          <w:rFonts w:ascii="Candara" w:eastAsia="Times New Roman" w:hAnsi="Candara" w:cs="Times New Roman"/>
          <w:iCs/>
        </w:rPr>
        <w:t xml:space="preserve">In 2014/2015, </w:t>
      </w:r>
      <w:r w:rsidR="000E4223" w:rsidRPr="00B02F53">
        <w:rPr>
          <w:rFonts w:ascii="Candara" w:eastAsia="Times New Roman" w:hAnsi="Candara" w:cs="Times New Roman"/>
          <w:iCs/>
        </w:rPr>
        <w:t xml:space="preserve">245 </w:t>
      </w:r>
      <w:r w:rsidR="00E4465C" w:rsidRPr="00B02F53">
        <w:rPr>
          <w:rFonts w:ascii="Candara" w:eastAsia="Times New Roman" w:hAnsi="Candara" w:cs="Times New Roman"/>
          <w:iCs/>
        </w:rPr>
        <w:t>k</w:t>
      </w:r>
      <w:r w:rsidR="003551A0" w:rsidRPr="00B02F53">
        <w:rPr>
          <w:rFonts w:ascii="Candara" w:eastAsia="Times New Roman" w:hAnsi="Candara" w:cs="Times New Roman"/>
          <w:iCs/>
        </w:rPr>
        <w:t>indergartens</w:t>
      </w:r>
      <w:r w:rsidR="00E4465C" w:rsidRPr="00B02F53">
        <w:rPr>
          <w:rFonts w:ascii="Candara" w:eastAsia="Times New Roman" w:hAnsi="Candara" w:cs="Times New Roman"/>
          <w:iCs/>
        </w:rPr>
        <w:t xml:space="preserve"> </w:t>
      </w:r>
      <w:r w:rsidR="000E4223" w:rsidRPr="00B02F53">
        <w:rPr>
          <w:rFonts w:ascii="Candara" w:eastAsia="Times New Roman" w:hAnsi="Candara" w:cs="Times New Roman"/>
          <w:iCs/>
        </w:rPr>
        <w:t>completed a survey</w:t>
      </w:r>
      <w:r w:rsidR="003551A0" w:rsidRPr="00B02F53">
        <w:rPr>
          <w:rFonts w:ascii="Candara" w:eastAsia="Times New Roman" w:hAnsi="Candara" w:cs="Times New Roman"/>
          <w:iCs/>
        </w:rPr>
        <w:t xml:space="preserve"> </w:t>
      </w:r>
      <w:r w:rsidR="00DC08CE" w:rsidRPr="00B02F53">
        <w:rPr>
          <w:rFonts w:ascii="Candara" w:eastAsia="Times New Roman" w:hAnsi="Candara" w:cs="Times New Roman"/>
          <w:iCs/>
        </w:rPr>
        <w:t>on</w:t>
      </w:r>
      <w:r w:rsidR="00E4265A" w:rsidRPr="00B02F53">
        <w:rPr>
          <w:rFonts w:ascii="Candara" w:eastAsia="Times New Roman" w:hAnsi="Candara" w:cs="Times New Roman"/>
          <w:iCs/>
        </w:rPr>
        <w:t xml:space="preserve"> the key issues </w:t>
      </w:r>
      <w:r w:rsidR="003551A0" w:rsidRPr="00B02F53">
        <w:rPr>
          <w:rFonts w:ascii="Candara" w:eastAsia="Times New Roman" w:hAnsi="Candara" w:cs="Times New Roman"/>
          <w:iCs/>
        </w:rPr>
        <w:t xml:space="preserve">for </w:t>
      </w:r>
      <w:r w:rsidR="004E51FA" w:rsidRPr="00B02F53">
        <w:rPr>
          <w:rFonts w:ascii="Candara" w:eastAsia="Times New Roman" w:hAnsi="Candara" w:cs="Times New Roman"/>
          <w:iCs/>
        </w:rPr>
        <w:t>children who need extra support</w:t>
      </w:r>
      <w:r w:rsidR="000E4223" w:rsidRPr="00B02F53">
        <w:rPr>
          <w:rFonts w:ascii="Candara" w:eastAsia="Times New Roman" w:hAnsi="Candara" w:cs="Times New Roman"/>
          <w:iCs/>
        </w:rPr>
        <w:t xml:space="preserve"> to engage in</w:t>
      </w:r>
      <w:r w:rsidR="000007B7" w:rsidRPr="00B02F53">
        <w:rPr>
          <w:rFonts w:ascii="Candara" w:eastAsia="Times New Roman" w:hAnsi="Candara" w:cs="Times New Roman"/>
          <w:iCs/>
        </w:rPr>
        <w:t xml:space="preserve"> learning</w:t>
      </w:r>
      <w:r w:rsidR="004E51FA" w:rsidRPr="00B02F53">
        <w:rPr>
          <w:rFonts w:ascii="Candara" w:eastAsia="Times New Roman" w:hAnsi="Candara" w:cs="Times New Roman"/>
          <w:iCs/>
        </w:rPr>
        <w:t xml:space="preserve">. </w:t>
      </w:r>
      <w:r w:rsidR="00CE231C" w:rsidRPr="00B02F53">
        <w:rPr>
          <w:rFonts w:ascii="Candara" w:eastAsia="Times New Roman" w:hAnsi="Candara" w:cs="Times New Roman"/>
          <w:iCs/>
        </w:rPr>
        <w:t xml:space="preserve">This document presents </w:t>
      </w:r>
      <w:r w:rsidR="00E4465C" w:rsidRPr="00B02F53">
        <w:rPr>
          <w:rFonts w:ascii="Candara" w:eastAsia="Times New Roman" w:hAnsi="Candara" w:cs="Times New Roman"/>
          <w:iCs/>
        </w:rPr>
        <w:t>key</w:t>
      </w:r>
      <w:r w:rsidR="00C10169" w:rsidRPr="00B02F53">
        <w:rPr>
          <w:rFonts w:ascii="Candara" w:eastAsia="Times New Roman" w:hAnsi="Candara" w:cs="Times New Roman"/>
          <w:iCs/>
        </w:rPr>
        <w:t xml:space="preserve"> survey findings</w:t>
      </w:r>
      <w:r w:rsidR="005413DB" w:rsidRPr="00B02F53">
        <w:rPr>
          <w:rFonts w:ascii="Candara" w:eastAsia="Times New Roman" w:hAnsi="Candara" w:cs="Times New Roman"/>
          <w:iCs/>
        </w:rPr>
        <w:t>.</w:t>
      </w:r>
    </w:p>
    <w:p w:rsidR="00705355" w:rsidRPr="00B02F53" w:rsidRDefault="00705355" w:rsidP="007A750C">
      <w:pPr>
        <w:spacing w:after="0"/>
        <w:jc w:val="both"/>
        <w:rPr>
          <w:rFonts w:ascii="Candara" w:eastAsia="Times New Roman" w:hAnsi="Candara" w:cs="Times New Roman"/>
          <w:iCs/>
        </w:rPr>
      </w:pPr>
    </w:p>
    <w:p w:rsidR="00260600" w:rsidRPr="00B02F53" w:rsidRDefault="00C528B1" w:rsidP="00DA2478">
      <w:pPr>
        <w:numPr>
          <w:ilvl w:val="0"/>
          <w:numId w:val="20"/>
        </w:numPr>
        <w:spacing w:after="0"/>
        <w:ind w:right="301"/>
        <w:jc w:val="both"/>
        <w:rPr>
          <w:rFonts w:ascii="Candara" w:hAnsi="Candara"/>
        </w:rPr>
      </w:pPr>
      <w:r w:rsidRPr="00B02F53">
        <w:rPr>
          <w:rFonts w:ascii="Candara" w:hAnsi="Candara"/>
        </w:rPr>
        <w:t xml:space="preserve">9% of children attending kindergartens in the survey are identified </w:t>
      </w:r>
      <w:r w:rsidRPr="00B02F53">
        <w:rPr>
          <w:rFonts w:ascii="Candara" w:hAnsi="Candara"/>
          <w:bCs/>
        </w:rPr>
        <w:t xml:space="preserve">as needing extra support and </w:t>
      </w:r>
      <w:r w:rsidRPr="00B02F53">
        <w:rPr>
          <w:rFonts w:ascii="Candara" w:hAnsi="Candara"/>
        </w:rPr>
        <w:t>2% are identified as</w:t>
      </w:r>
      <w:r w:rsidRPr="00B02F53">
        <w:rPr>
          <w:rFonts w:ascii="Candara" w:hAnsi="Candara"/>
          <w:bCs/>
        </w:rPr>
        <w:t xml:space="preserve"> high needs</w:t>
      </w:r>
      <w:r w:rsidR="00052989" w:rsidRPr="00B02F53">
        <w:rPr>
          <w:rFonts w:ascii="Candara" w:hAnsi="Candara"/>
        </w:rPr>
        <w:t>.</w:t>
      </w:r>
    </w:p>
    <w:p w:rsidR="00E4465C" w:rsidRPr="00B02F53" w:rsidRDefault="00E4465C" w:rsidP="00DA2478">
      <w:pPr>
        <w:spacing w:after="0"/>
        <w:ind w:left="567" w:right="301"/>
        <w:jc w:val="both"/>
        <w:rPr>
          <w:rFonts w:ascii="Candara" w:hAnsi="Candara"/>
        </w:rPr>
      </w:pPr>
    </w:p>
    <w:p w:rsidR="00C528B1" w:rsidRPr="00B02F53" w:rsidRDefault="00DC08CE" w:rsidP="00DA2478">
      <w:pPr>
        <w:numPr>
          <w:ilvl w:val="0"/>
          <w:numId w:val="20"/>
        </w:numPr>
        <w:spacing w:after="0"/>
        <w:ind w:right="301"/>
        <w:jc w:val="both"/>
        <w:rPr>
          <w:rFonts w:ascii="Candara" w:hAnsi="Candara"/>
        </w:rPr>
      </w:pPr>
      <w:r w:rsidRPr="00B02F53">
        <w:rPr>
          <w:rFonts w:ascii="Candara" w:hAnsi="Candara"/>
        </w:rPr>
        <w:t>A</w:t>
      </w:r>
      <w:r w:rsidR="00C528B1" w:rsidRPr="00B02F53">
        <w:rPr>
          <w:rFonts w:ascii="Candara" w:hAnsi="Candara"/>
        </w:rPr>
        <w:t>mong child</w:t>
      </w:r>
      <w:r w:rsidR="00E13149" w:rsidRPr="00B02F53">
        <w:rPr>
          <w:rFonts w:ascii="Candara" w:hAnsi="Candara"/>
        </w:rPr>
        <w:t xml:space="preserve">ren needing extra support, </w:t>
      </w:r>
      <w:r w:rsidR="00C528B1" w:rsidRPr="00B02F53">
        <w:rPr>
          <w:rFonts w:ascii="Candara" w:hAnsi="Candara"/>
        </w:rPr>
        <w:t>speech and language</w:t>
      </w:r>
      <w:r w:rsidR="007A270B" w:rsidRPr="00B02F53">
        <w:rPr>
          <w:rFonts w:ascii="Candara" w:hAnsi="Candara"/>
        </w:rPr>
        <w:t xml:space="preserve"> is</w:t>
      </w:r>
      <w:r w:rsidR="00C73FA1" w:rsidRPr="00B02F53">
        <w:rPr>
          <w:rFonts w:ascii="Candara" w:hAnsi="Candara"/>
        </w:rPr>
        <w:t xml:space="preserve"> the</w:t>
      </w:r>
      <w:r w:rsidR="00E4465C" w:rsidRPr="00B02F53">
        <w:rPr>
          <w:rFonts w:ascii="Candara" w:hAnsi="Candara"/>
        </w:rPr>
        <w:t xml:space="preserve"> most common</w:t>
      </w:r>
      <w:r w:rsidR="00C73FA1" w:rsidRPr="00B02F53">
        <w:rPr>
          <w:rFonts w:ascii="Candara" w:hAnsi="Candara"/>
        </w:rPr>
        <w:t xml:space="preserve"> issue</w:t>
      </w:r>
      <w:r w:rsidR="00E4465C" w:rsidRPr="00B02F53">
        <w:rPr>
          <w:rFonts w:ascii="Candara" w:hAnsi="Candara"/>
        </w:rPr>
        <w:t xml:space="preserve"> for children</w:t>
      </w:r>
      <w:r w:rsidR="00E13149" w:rsidRPr="00B02F53">
        <w:rPr>
          <w:rFonts w:ascii="Candara" w:hAnsi="Candara"/>
        </w:rPr>
        <w:t>,</w:t>
      </w:r>
      <w:r w:rsidR="00C73FA1" w:rsidRPr="00B02F53">
        <w:rPr>
          <w:rFonts w:ascii="Candara" w:hAnsi="Candara"/>
        </w:rPr>
        <w:t xml:space="preserve"> followed by issues around </w:t>
      </w:r>
      <w:r w:rsidRPr="00B02F53">
        <w:rPr>
          <w:rFonts w:ascii="Candara" w:hAnsi="Candara"/>
        </w:rPr>
        <w:t>behavior.</w:t>
      </w:r>
      <w:r w:rsidR="003A5521" w:rsidRPr="00B02F53">
        <w:rPr>
          <w:rFonts w:ascii="Candara" w:hAnsi="Candara"/>
        </w:rPr>
        <w:t xml:space="preserve"> </w:t>
      </w:r>
      <w:r w:rsidRPr="00B02F53">
        <w:rPr>
          <w:rFonts w:ascii="Candara" w:hAnsi="Candara"/>
        </w:rPr>
        <w:t>T</w:t>
      </w:r>
      <w:r w:rsidR="003A5521" w:rsidRPr="00B02F53">
        <w:rPr>
          <w:rFonts w:ascii="Candara" w:hAnsi="Candara"/>
        </w:rPr>
        <w:t>he</w:t>
      </w:r>
      <w:r w:rsidR="007A270B" w:rsidRPr="00B02F53">
        <w:rPr>
          <w:rFonts w:ascii="Candara" w:hAnsi="Candara"/>
        </w:rPr>
        <w:t xml:space="preserve"> most common</w:t>
      </w:r>
      <w:r w:rsidR="00C73FA1" w:rsidRPr="00B02F53">
        <w:rPr>
          <w:rFonts w:ascii="Candara" w:hAnsi="Candara"/>
        </w:rPr>
        <w:t xml:space="preserve"> support provided </w:t>
      </w:r>
      <w:r w:rsidR="00AA0933" w:rsidRPr="00B02F53">
        <w:rPr>
          <w:rFonts w:ascii="Candara" w:hAnsi="Candara"/>
        </w:rPr>
        <w:t>to children</w:t>
      </w:r>
      <w:r w:rsidR="003A5521" w:rsidRPr="00B02F53">
        <w:rPr>
          <w:rFonts w:ascii="Candara" w:hAnsi="Candara"/>
        </w:rPr>
        <w:t xml:space="preserve"> </w:t>
      </w:r>
      <w:r w:rsidR="00AA0933" w:rsidRPr="00B02F53">
        <w:rPr>
          <w:rFonts w:ascii="Candara" w:hAnsi="Candara"/>
        </w:rPr>
        <w:t>i</w:t>
      </w:r>
      <w:r w:rsidR="00C73FA1" w:rsidRPr="00B02F53">
        <w:rPr>
          <w:rFonts w:ascii="Candara" w:hAnsi="Candara"/>
        </w:rPr>
        <w:t xml:space="preserve">s a speech and language specialist, an Education Support Worker (ESW) or a teacher </w:t>
      </w:r>
      <w:r w:rsidR="00052989" w:rsidRPr="00B02F53">
        <w:rPr>
          <w:rFonts w:ascii="Candara" w:hAnsi="Candara"/>
        </w:rPr>
        <w:t>aide.</w:t>
      </w:r>
    </w:p>
    <w:p w:rsidR="003A5521" w:rsidRPr="00B02F53" w:rsidRDefault="003A5521" w:rsidP="00DA2478">
      <w:pPr>
        <w:spacing w:after="0"/>
        <w:ind w:left="567" w:right="301"/>
        <w:jc w:val="both"/>
        <w:rPr>
          <w:rFonts w:ascii="Candara" w:hAnsi="Candara"/>
        </w:rPr>
      </w:pPr>
    </w:p>
    <w:p w:rsidR="006262F4" w:rsidRPr="00B02F53" w:rsidRDefault="007A270B" w:rsidP="00DA2478">
      <w:pPr>
        <w:numPr>
          <w:ilvl w:val="0"/>
          <w:numId w:val="20"/>
        </w:numPr>
        <w:spacing w:after="0"/>
        <w:ind w:right="301"/>
        <w:jc w:val="both"/>
        <w:rPr>
          <w:rFonts w:ascii="Candara" w:hAnsi="Candara"/>
        </w:rPr>
      </w:pPr>
      <w:r w:rsidRPr="00B02F53">
        <w:rPr>
          <w:rFonts w:ascii="Candara" w:hAnsi="Candara"/>
        </w:rPr>
        <w:t>Over</w:t>
      </w:r>
      <w:r w:rsidR="001D2B5E" w:rsidRPr="00B02F53">
        <w:rPr>
          <w:rFonts w:ascii="Candara" w:hAnsi="Candara"/>
        </w:rPr>
        <w:t xml:space="preserve"> half of kindergartens</w:t>
      </w:r>
      <w:r w:rsidRPr="00B02F53">
        <w:rPr>
          <w:rFonts w:ascii="Candara" w:hAnsi="Candara"/>
        </w:rPr>
        <w:t xml:space="preserve"> (55%)</w:t>
      </w:r>
      <w:r w:rsidR="001D2B5E" w:rsidRPr="00B02F53">
        <w:rPr>
          <w:rFonts w:ascii="Candara" w:hAnsi="Candara"/>
        </w:rPr>
        <w:t xml:space="preserve"> with childr</w:t>
      </w:r>
      <w:r w:rsidR="00AA0933" w:rsidRPr="00B02F53">
        <w:rPr>
          <w:rFonts w:ascii="Candara" w:hAnsi="Candara"/>
        </w:rPr>
        <w:t>en with special needs access an</w:t>
      </w:r>
      <w:r w:rsidR="001D2B5E" w:rsidRPr="00B02F53">
        <w:rPr>
          <w:rFonts w:ascii="Candara" w:hAnsi="Candara"/>
        </w:rPr>
        <w:t xml:space="preserve"> E</w:t>
      </w:r>
      <w:r w:rsidR="00E13149" w:rsidRPr="00B02F53">
        <w:rPr>
          <w:rFonts w:ascii="Candara" w:hAnsi="Candara"/>
        </w:rPr>
        <w:t xml:space="preserve">arly </w:t>
      </w:r>
      <w:r w:rsidR="001D2B5E" w:rsidRPr="00B02F53">
        <w:rPr>
          <w:rFonts w:ascii="Candara" w:hAnsi="Candara"/>
        </w:rPr>
        <w:t>I</w:t>
      </w:r>
      <w:r w:rsidR="00E13149" w:rsidRPr="00B02F53">
        <w:rPr>
          <w:rFonts w:ascii="Candara" w:hAnsi="Candara"/>
        </w:rPr>
        <w:t xml:space="preserve">ntervention </w:t>
      </w:r>
      <w:r w:rsidR="001D2B5E" w:rsidRPr="00B02F53">
        <w:rPr>
          <w:rFonts w:ascii="Candara" w:hAnsi="Candara"/>
        </w:rPr>
        <w:t>T</w:t>
      </w:r>
      <w:r w:rsidR="00E13149" w:rsidRPr="00B02F53">
        <w:rPr>
          <w:rFonts w:ascii="Candara" w:hAnsi="Candara"/>
        </w:rPr>
        <w:t>eacher (EIT)</w:t>
      </w:r>
      <w:r w:rsidR="00DC08CE" w:rsidRPr="00B02F53">
        <w:rPr>
          <w:rFonts w:ascii="Candara" w:hAnsi="Candara"/>
        </w:rPr>
        <w:t>.</w:t>
      </w:r>
      <w:r w:rsidR="00052989" w:rsidRPr="00B02F53">
        <w:rPr>
          <w:rFonts w:ascii="Candara" w:hAnsi="Candara"/>
        </w:rPr>
        <w:t xml:space="preserve"> </w:t>
      </w:r>
      <w:r w:rsidR="00DC08CE" w:rsidRPr="00B02F53">
        <w:rPr>
          <w:rFonts w:ascii="Candara" w:hAnsi="Candara"/>
        </w:rPr>
        <w:t>O</w:t>
      </w:r>
      <w:r w:rsidRPr="00B02F53">
        <w:rPr>
          <w:rFonts w:ascii="Candara" w:hAnsi="Candara"/>
        </w:rPr>
        <w:t>ver</w:t>
      </w:r>
      <w:r w:rsidR="001D2B5E" w:rsidRPr="00B02F53">
        <w:rPr>
          <w:rFonts w:ascii="Candara" w:hAnsi="Candara"/>
        </w:rPr>
        <w:t xml:space="preserve"> half</w:t>
      </w:r>
      <w:r w:rsidRPr="00B02F53">
        <w:rPr>
          <w:rFonts w:ascii="Candara" w:hAnsi="Candara"/>
        </w:rPr>
        <w:t xml:space="preserve"> (54%)</w:t>
      </w:r>
      <w:r w:rsidR="00FB01F9" w:rsidRPr="00B02F53">
        <w:rPr>
          <w:rFonts w:ascii="Candara" w:hAnsi="Candara"/>
        </w:rPr>
        <w:t xml:space="preserve"> access an </w:t>
      </w:r>
      <w:r w:rsidR="00E13149" w:rsidRPr="00B02F53">
        <w:rPr>
          <w:rFonts w:ascii="Candara" w:hAnsi="Candara"/>
        </w:rPr>
        <w:t>Education Support Worker (</w:t>
      </w:r>
      <w:r w:rsidR="00FB01F9" w:rsidRPr="00B02F53">
        <w:rPr>
          <w:rFonts w:ascii="Candara" w:hAnsi="Candara"/>
        </w:rPr>
        <w:t>ESW</w:t>
      </w:r>
      <w:r w:rsidR="00E13149" w:rsidRPr="00B02F53">
        <w:rPr>
          <w:rFonts w:ascii="Candara" w:hAnsi="Candara"/>
        </w:rPr>
        <w:t>)</w:t>
      </w:r>
      <w:r w:rsidR="00052989" w:rsidRPr="00B02F53">
        <w:rPr>
          <w:rFonts w:ascii="Candara" w:hAnsi="Candara"/>
        </w:rPr>
        <w:t>.</w:t>
      </w:r>
    </w:p>
    <w:p w:rsidR="003A5521" w:rsidRPr="00B02F53" w:rsidRDefault="003A5521" w:rsidP="00DA2478">
      <w:pPr>
        <w:spacing w:after="0"/>
        <w:ind w:left="567" w:right="301"/>
        <w:jc w:val="both"/>
        <w:rPr>
          <w:rFonts w:ascii="Candara" w:hAnsi="Candara"/>
        </w:rPr>
      </w:pPr>
    </w:p>
    <w:p w:rsidR="00EB6B66" w:rsidRPr="00B02F53" w:rsidRDefault="00DC08CE" w:rsidP="00DA2478">
      <w:pPr>
        <w:numPr>
          <w:ilvl w:val="0"/>
          <w:numId w:val="20"/>
        </w:numPr>
        <w:spacing w:after="0"/>
        <w:ind w:right="301"/>
        <w:jc w:val="both"/>
        <w:rPr>
          <w:rFonts w:ascii="Candara" w:hAnsi="Candara"/>
        </w:rPr>
      </w:pPr>
      <w:r w:rsidRPr="00B02F53">
        <w:rPr>
          <w:rFonts w:ascii="Candara" w:hAnsi="Candara"/>
        </w:rPr>
        <w:t>T</w:t>
      </w:r>
      <w:r w:rsidR="00052989" w:rsidRPr="00B02F53">
        <w:rPr>
          <w:rFonts w:ascii="Candara" w:hAnsi="Candara"/>
        </w:rPr>
        <w:t>eachers report</w:t>
      </w:r>
      <w:r w:rsidR="00FB01F9" w:rsidRPr="00B02F53">
        <w:rPr>
          <w:rFonts w:ascii="Candara" w:hAnsi="Candara"/>
        </w:rPr>
        <w:t xml:space="preserve"> that most EITs (31%)</w:t>
      </w:r>
      <w:r w:rsidR="00A72A04" w:rsidRPr="00B02F53">
        <w:rPr>
          <w:rFonts w:ascii="Candara" w:hAnsi="Candara"/>
        </w:rPr>
        <w:t xml:space="preserve"> work one hour or less with children at the kindergarten </w:t>
      </w:r>
      <w:r w:rsidR="00FB01F9" w:rsidRPr="00B02F53">
        <w:rPr>
          <w:rFonts w:ascii="Candara" w:hAnsi="Candara"/>
        </w:rPr>
        <w:t>and m</w:t>
      </w:r>
      <w:r w:rsidR="00052989" w:rsidRPr="00B02F53">
        <w:rPr>
          <w:rFonts w:ascii="Candara" w:hAnsi="Candara"/>
        </w:rPr>
        <w:t>any</w:t>
      </w:r>
      <w:r w:rsidR="00A72A04" w:rsidRPr="00B02F53">
        <w:rPr>
          <w:rFonts w:ascii="Candara" w:hAnsi="Candara"/>
        </w:rPr>
        <w:t xml:space="preserve"> teachers</w:t>
      </w:r>
      <w:r w:rsidR="00052989" w:rsidRPr="00B02F53">
        <w:rPr>
          <w:rFonts w:ascii="Candara" w:hAnsi="Candara"/>
        </w:rPr>
        <w:t xml:space="preserve"> (17%</w:t>
      </w:r>
      <w:r w:rsidR="00A61067" w:rsidRPr="00B02F53">
        <w:rPr>
          <w:rFonts w:ascii="Candara" w:hAnsi="Candara"/>
        </w:rPr>
        <w:t xml:space="preserve"> responses</w:t>
      </w:r>
      <w:r w:rsidR="00052989" w:rsidRPr="00B02F53">
        <w:rPr>
          <w:rFonts w:ascii="Candara" w:hAnsi="Candara"/>
        </w:rPr>
        <w:t>) report</w:t>
      </w:r>
      <w:r w:rsidRPr="00B02F53">
        <w:rPr>
          <w:rFonts w:ascii="Candara" w:hAnsi="Candara"/>
        </w:rPr>
        <w:t xml:space="preserve"> that they do no</w:t>
      </w:r>
      <w:r w:rsidR="00FB01F9" w:rsidRPr="00B02F53">
        <w:rPr>
          <w:rFonts w:ascii="Candara" w:hAnsi="Candara"/>
        </w:rPr>
        <w:t>t kno</w:t>
      </w:r>
      <w:r w:rsidR="004427BF" w:rsidRPr="00B02F53">
        <w:rPr>
          <w:rFonts w:ascii="Candara" w:hAnsi="Candara"/>
        </w:rPr>
        <w:t>w how many hours the EIT works</w:t>
      </w:r>
      <w:r w:rsidR="00EF33CF" w:rsidRPr="00B02F53">
        <w:rPr>
          <w:rFonts w:ascii="Candara" w:hAnsi="Candara"/>
        </w:rPr>
        <w:t>. T</w:t>
      </w:r>
      <w:r w:rsidR="00052989" w:rsidRPr="00B02F53">
        <w:rPr>
          <w:rFonts w:ascii="Candara" w:hAnsi="Candara"/>
        </w:rPr>
        <w:t>eachers report</w:t>
      </w:r>
      <w:r w:rsidR="006262F4" w:rsidRPr="00B02F53">
        <w:rPr>
          <w:rFonts w:ascii="Candara" w:hAnsi="Candara"/>
        </w:rPr>
        <w:t xml:space="preserve"> that most ESWs </w:t>
      </w:r>
      <w:r w:rsidR="00052989" w:rsidRPr="00B02F53">
        <w:rPr>
          <w:rFonts w:ascii="Candara" w:hAnsi="Candara"/>
        </w:rPr>
        <w:t>(5</w:t>
      </w:r>
      <w:r w:rsidR="007D1A08" w:rsidRPr="00B02F53">
        <w:rPr>
          <w:rFonts w:ascii="Candara" w:hAnsi="Candara"/>
        </w:rPr>
        <w:t>9</w:t>
      </w:r>
      <w:r w:rsidR="00052989" w:rsidRPr="00B02F53">
        <w:rPr>
          <w:rFonts w:ascii="Candara" w:hAnsi="Candara"/>
        </w:rPr>
        <w:t xml:space="preserve">%) </w:t>
      </w:r>
      <w:r w:rsidR="006262F4" w:rsidRPr="00B02F53">
        <w:rPr>
          <w:rFonts w:ascii="Candara" w:hAnsi="Candara"/>
        </w:rPr>
        <w:t>work in the kindergarten</w:t>
      </w:r>
      <w:r w:rsidR="007D1A08" w:rsidRPr="00B02F53">
        <w:rPr>
          <w:rFonts w:ascii="Candara" w:hAnsi="Candara"/>
        </w:rPr>
        <w:t xml:space="preserve"> between 3 and 7</w:t>
      </w:r>
      <w:r w:rsidR="00EF33CF" w:rsidRPr="00B02F53">
        <w:rPr>
          <w:rFonts w:ascii="Candara" w:hAnsi="Candara"/>
        </w:rPr>
        <w:t xml:space="preserve"> hours per week.</w:t>
      </w:r>
      <w:r w:rsidR="003A5521" w:rsidRPr="00B02F53">
        <w:rPr>
          <w:rFonts w:ascii="Candara" w:hAnsi="Candara"/>
        </w:rPr>
        <w:t xml:space="preserve"> </w:t>
      </w:r>
    </w:p>
    <w:p w:rsidR="00EB6B66" w:rsidRPr="00B02F53" w:rsidRDefault="00EB6B66" w:rsidP="00DA2478">
      <w:pPr>
        <w:pStyle w:val="ListParagraph"/>
        <w:spacing w:after="0"/>
        <w:rPr>
          <w:rFonts w:ascii="Candara" w:hAnsi="Candara"/>
        </w:rPr>
      </w:pPr>
    </w:p>
    <w:p w:rsidR="00FB01F9" w:rsidRPr="00B02F53" w:rsidRDefault="00083DC2" w:rsidP="00DA2478">
      <w:pPr>
        <w:numPr>
          <w:ilvl w:val="0"/>
          <w:numId w:val="20"/>
        </w:numPr>
        <w:spacing w:after="0"/>
        <w:ind w:right="301"/>
        <w:jc w:val="both"/>
        <w:rPr>
          <w:rFonts w:ascii="Candara" w:hAnsi="Candara"/>
        </w:rPr>
      </w:pPr>
      <w:r w:rsidRPr="00BA2D07">
        <w:rPr>
          <w:rFonts w:ascii="Verdana" w:hAnsi="Verdana"/>
          <w:noProof/>
          <w:color w:val="17365D" w:themeColor="text2" w:themeShade="BF"/>
          <w:sz w:val="20"/>
          <w:szCs w:val="20"/>
          <w:lang w:val="en-NZ" w:eastAsia="en-NZ"/>
        </w:rPr>
        <w:drawing>
          <wp:anchor distT="0" distB="0" distL="114300" distR="114300" simplePos="0" relativeHeight="251670528" behindDoc="1" locked="0" layoutInCell="1" allowOverlap="1" wp14:anchorId="206AEF33" wp14:editId="41674C45">
            <wp:simplePos x="0" y="0"/>
            <wp:positionH relativeFrom="column">
              <wp:posOffset>2886075</wp:posOffset>
            </wp:positionH>
            <wp:positionV relativeFrom="paragraph">
              <wp:posOffset>292100</wp:posOffset>
            </wp:positionV>
            <wp:extent cx="3314700" cy="2085975"/>
            <wp:effectExtent l="0" t="0" r="0" b="0"/>
            <wp:wrapTight wrapText="bothSides">
              <wp:wrapPolygon edited="0">
                <wp:start x="6828" y="3156"/>
                <wp:lineTo x="5586" y="3551"/>
                <wp:lineTo x="5710" y="4340"/>
                <wp:lineTo x="10800" y="6707"/>
                <wp:lineTo x="7697" y="6904"/>
                <wp:lineTo x="7697" y="7890"/>
                <wp:lineTo x="9807" y="9863"/>
                <wp:lineTo x="14897" y="13019"/>
                <wp:lineTo x="6083" y="14597"/>
                <wp:lineTo x="6083" y="15781"/>
                <wp:lineTo x="8069" y="15781"/>
                <wp:lineTo x="20110" y="14597"/>
                <wp:lineTo x="20483" y="13414"/>
                <wp:lineTo x="19986" y="10258"/>
                <wp:lineTo x="18869" y="9863"/>
                <wp:lineTo x="18869" y="6904"/>
                <wp:lineTo x="12166" y="6707"/>
                <wp:lineTo x="16262" y="4340"/>
                <wp:lineTo x="16138" y="3156"/>
                <wp:lineTo x="6828" y="3156"/>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F33CF" w:rsidRPr="00B02F53">
        <w:rPr>
          <w:rFonts w:ascii="Candara" w:hAnsi="Candara"/>
        </w:rPr>
        <w:t>M</w:t>
      </w:r>
      <w:r w:rsidR="006262F4" w:rsidRPr="00B02F53">
        <w:rPr>
          <w:rFonts w:ascii="Candara" w:hAnsi="Candara"/>
        </w:rPr>
        <w:t xml:space="preserve">ost </w:t>
      </w:r>
      <w:r w:rsidR="00AA0933" w:rsidRPr="00B02F53">
        <w:rPr>
          <w:rFonts w:ascii="Candara" w:hAnsi="Candara"/>
        </w:rPr>
        <w:t>teachers</w:t>
      </w:r>
      <w:r w:rsidR="00F75463" w:rsidRPr="00B02F53">
        <w:rPr>
          <w:rFonts w:ascii="Candara" w:hAnsi="Candara"/>
        </w:rPr>
        <w:t xml:space="preserve"> do not feel the support is enough: 65%</w:t>
      </w:r>
      <w:r w:rsidR="00AA0933" w:rsidRPr="00B02F53">
        <w:rPr>
          <w:rFonts w:ascii="Candara" w:hAnsi="Candara"/>
        </w:rPr>
        <w:t xml:space="preserve"> feel the ESW</w:t>
      </w:r>
      <w:r w:rsidR="00EF33CF" w:rsidRPr="00B02F53">
        <w:rPr>
          <w:rFonts w:ascii="Candara" w:hAnsi="Candara"/>
        </w:rPr>
        <w:t xml:space="preserve"> </w:t>
      </w:r>
      <w:r w:rsidR="00AA0933" w:rsidRPr="00B02F53">
        <w:rPr>
          <w:rFonts w:ascii="Candara" w:hAnsi="Candara"/>
        </w:rPr>
        <w:t>support i</w:t>
      </w:r>
      <w:r w:rsidR="00F75463" w:rsidRPr="00B02F53">
        <w:rPr>
          <w:rFonts w:ascii="Candara" w:hAnsi="Candara"/>
        </w:rPr>
        <w:t>s not enough and 55% feel the EIT support is not enough.</w:t>
      </w:r>
    </w:p>
    <w:p w:rsidR="00F573E6" w:rsidRDefault="00DA2478" w:rsidP="00F573E6">
      <w:pPr>
        <w:spacing w:after="60" w:line="281" w:lineRule="auto"/>
        <w:ind w:right="301"/>
        <w:jc w:val="both"/>
        <w:rPr>
          <w:rFonts w:ascii="Verdana" w:hAnsi="Verdana"/>
          <w:color w:val="17365D" w:themeColor="text2" w:themeShade="BF"/>
          <w:sz w:val="20"/>
          <w:szCs w:val="20"/>
        </w:rPr>
      </w:pPr>
      <w:r>
        <w:rPr>
          <w:rFonts w:ascii="Verdana" w:hAnsi="Verdana"/>
          <w:i/>
          <w:noProof/>
          <w:color w:val="17365D" w:themeColor="text2" w:themeShade="BF"/>
          <w:sz w:val="24"/>
          <w:szCs w:val="24"/>
          <w:lang w:val="en-NZ" w:eastAsia="en-NZ"/>
        </w:rPr>
        <mc:AlternateContent>
          <mc:Choice Requires="wps">
            <w:drawing>
              <wp:anchor distT="0" distB="0" distL="114300" distR="114300" simplePos="0" relativeHeight="251683840" behindDoc="0" locked="0" layoutInCell="1" allowOverlap="1" wp14:anchorId="6FC53E85" wp14:editId="7CFC74DA">
                <wp:simplePos x="0" y="0"/>
                <wp:positionH relativeFrom="column">
                  <wp:posOffset>104775</wp:posOffset>
                </wp:positionH>
                <wp:positionV relativeFrom="paragraph">
                  <wp:posOffset>186055</wp:posOffset>
                </wp:positionV>
                <wp:extent cx="2719070" cy="1588135"/>
                <wp:effectExtent l="0" t="0" r="24130" b="12065"/>
                <wp:wrapNone/>
                <wp:docPr id="2" name="Text Box 2"/>
                <wp:cNvGraphicFramePr/>
                <a:graphic xmlns:a="http://schemas.openxmlformats.org/drawingml/2006/main">
                  <a:graphicData uri="http://schemas.microsoft.com/office/word/2010/wordprocessingShape">
                    <wps:wsp>
                      <wps:cNvSpPr txBox="1"/>
                      <wps:spPr>
                        <a:xfrm>
                          <a:off x="0" y="0"/>
                          <a:ext cx="2719070" cy="1588135"/>
                        </a:xfrm>
                        <a:prstGeom prst="rect">
                          <a:avLst/>
                        </a:prstGeom>
                        <a:solidFill>
                          <a:schemeClr val="lt1"/>
                        </a:solidFill>
                        <a:ln w="127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23F01" w:rsidRDefault="00723F01" w:rsidP="00723F01">
                            <w:pPr>
                              <w:spacing w:after="0"/>
                              <w:ind w:left="142" w:right="176"/>
                              <w:jc w:val="center"/>
                              <w:rPr>
                                <w:rFonts w:ascii="Candara" w:hAnsi="Candara"/>
                                <w:i/>
                                <w:color w:val="17365D" w:themeColor="text2" w:themeShade="BF"/>
                              </w:rPr>
                            </w:pPr>
                          </w:p>
                          <w:p w:rsidR="004F43C6" w:rsidRPr="00DA2478" w:rsidRDefault="004F43C6" w:rsidP="00723F01">
                            <w:pPr>
                              <w:spacing w:after="0"/>
                              <w:ind w:left="142" w:right="176"/>
                              <w:jc w:val="center"/>
                              <w:rPr>
                                <w:rFonts w:ascii="Candara" w:hAnsi="Candara"/>
                                <w:i/>
                                <w:color w:val="17365D" w:themeColor="text2" w:themeShade="BF"/>
                                <w:sz w:val="18"/>
                                <w:szCs w:val="18"/>
                              </w:rPr>
                            </w:pPr>
                            <w:r w:rsidRPr="00723F01">
                              <w:rPr>
                                <w:rFonts w:ascii="Candara" w:hAnsi="Candara"/>
                                <w:i/>
                                <w:color w:val="17365D" w:themeColor="text2" w:themeShade="BF"/>
                              </w:rPr>
                              <w:t>When children are attending kindergarten 6 hours a day, and only receiving 1 hour support, that is leaving them vulnerable and limiting quality i</w:t>
                            </w:r>
                            <w:r w:rsidR="00F75463" w:rsidRPr="00723F01">
                              <w:rPr>
                                <w:rFonts w:ascii="Candara" w:hAnsi="Candara"/>
                                <w:i/>
                                <w:color w:val="17365D" w:themeColor="text2" w:themeShade="BF"/>
                              </w:rPr>
                              <w:t xml:space="preserve">ndividual learning </w:t>
                            </w:r>
                            <w:proofErr w:type="gramStart"/>
                            <w:r w:rsidR="00F75463" w:rsidRPr="00723F01">
                              <w:rPr>
                                <w:rFonts w:ascii="Candara" w:hAnsi="Candara"/>
                                <w:i/>
                                <w:color w:val="17365D" w:themeColor="text2" w:themeShade="BF"/>
                              </w:rPr>
                              <w:t>experiences</w:t>
                            </w:r>
                            <w:r w:rsidR="00F75463" w:rsidRPr="00083DC2">
                              <w:rPr>
                                <w:rFonts w:ascii="Candara" w:hAnsi="Candara"/>
                                <w:i/>
                                <w:color w:val="17365D" w:themeColor="text2" w:themeShade="BF"/>
                                <w:sz w:val="24"/>
                                <w:szCs w:val="24"/>
                              </w:rPr>
                              <w:t xml:space="preserve"> </w:t>
                            </w:r>
                            <w:r w:rsidR="00083DC2" w:rsidRPr="00083DC2">
                              <w:rPr>
                                <w:rFonts w:ascii="Candara" w:hAnsi="Candara"/>
                                <w:i/>
                                <w:color w:val="17365D" w:themeColor="text2" w:themeShade="BF"/>
                                <w:sz w:val="24"/>
                                <w:szCs w:val="24"/>
                              </w:rPr>
                              <w:t xml:space="preserve"> </w:t>
                            </w:r>
                            <w:r w:rsidR="00F75463" w:rsidRPr="00083DC2">
                              <w:rPr>
                                <w:rFonts w:ascii="Candara" w:hAnsi="Candara"/>
                                <w:i/>
                                <w:color w:val="17365D" w:themeColor="text2" w:themeShade="BF"/>
                                <w:sz w:val="24"/>
                                <w:szCs w:val="24"/>
                              </w:rPr>
                              <w:t>-</w:t>
                            </w:r>
                            <w:proofErr w:type="gramEnd"/>
                            <w:r w:rsidR="00F75463" w:rsidRPr="00083DC2">
                              <w:rPr>
                                <w:rFonts w:ascii="Candara" w:hAnsi="Candara"/>
                                <w:i/>
                                <w:color w:val="17365D" w:themeColor="text2" w:themeShade="BF"/>
                                <w:sz w:val="24"/>
                                <w:szCs w:val="24"/>
                              </w:rPr>
                              <w:t xml:space="preserve"> </w:t>
                            </w:r>
                            <w:r w:rsidR="00F75463" w:rsidRPr="00DA2478">
                              <w:rPr>
                                <w:rFonts w:ascii="Candara" w:hAnsi="Candara"/>
                                <w:i/>
                                <w:color w:val="17365D" w:themeColor="text2" w:themeShade="BF"/>
                                <w:sz w:val="18"/>
                                <w:szCs w:val="18"/>
                              </w:rPr>
                              <w:t>T</w:t>
                            </w:r>
                            <w:r w:rsidRPr="00DA2478">
                              <w:rPr>
                                <w:rFonts w:ascii="Candara" w:hAnsi="Candara"/>
                                <w:i/>
                                <w:color w:val="17365D" w:themeColor="text2" w:themeShade="BF"/>
                                <w:sz w:val="18"/>
                                <w:szCs w:val="18"/>
                              </w:rPr>
                              <w: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14.65pt;width:214.1pt;height:12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" fillcolor="white [3201]" strokecolor="#365f91 [2404]" strokeweight="1pt">
                <v:textbox>
                  <w:txbxContent>
                    <w:p w:rsidR="00723F01" w:rsidRDefault="00723F01" w:rsidP="00723F01">
                      <w:pPr>
                        <w:spacing w:after="0"/>
                        <w:ind w:left="142" w:right="176"/>
                        <w:jc w:val="center"/>
                        <w:rPr>
                          <w:rFonts w:ascii="Candara" w:hAnsi="Candara"/>
                          <w:i/>
                          <w:color w:val="17365D" w:themeColor="text2" w:themeShade="BF"/>
                        </w:rPr>
                      </w:pPr>
                    </w:p>
                    <w:p w:rsidR="004F43C6" w:rsidRPr="00DA2478" w:rsidRDefault="004F43C6" w:rsidP="00723F01">
                      <w:pPr>
                        <w:spacing w:after="0"/>
                        <w:ind w:left="142" w:right="176"/>
                        <w:jc w:val="center"/>
                        <w:rPr>
                          <w:rFonts w:ascii="Candara" w:hAnsi="Candara"/>
                          <w:i/>
                          <w:color w:val="17365D" w:themeColor="text2" w:themeShade="BF"/>
                          <w:sz w:val="18"/>
                          <w:szCs w:val="18"/>
                        </w:rPr>
                      </w:pPr>
                      <w:r w:rsidRPr="00723F01">
                        <w:rPr>
                          <w:rFonts w:ascii="Candara" w:hAnsi="Candara"/>
                          <w:i/>
                          <w:color w:val="17365D" w:themeColor="text2" w:themeShade="BF"/>
                        </w:rPr>
                        <w:t>When children are attending kindergarten 6 hours a day, and only receiving 1 hour support, that is leaving them vulnerable and limiting quality i</w:t>
                      </w:r>
                      <w:r w:rsidR="00F75463" w:rsidRPr="00723F01">
                        <w:rPr>
                          <w:rFonts w:ascii="Candara" w:hAnsi="Candara"/>
                          <w:i/>
                          <w:color w:val="17365D" w:themeColor="text2" w:themeShade="BF"/>
                        </w:rPr>
                        <w:t xml:space="preserve">ndividual learning </w:t>
                      </w:r>
                      <w:proofErr w:type="gramStart"/>
                      <w:r w:rsidR="00F75463" w:rsidRPr="00723F01">
                        <w:rPr>
                          <w:rFonts w:ascii="Candara" w:hAnsi="Candara"/>
                          <w:i/>
                          <w:color w:val="17365D" w:themeColor="text2" w:themeShade="BF"/>
                        </w:rPr>
                        <w:t>experiences</w:t>
                      </w:r>
                      <w:r w:rsidR="00F75463" w:rsidRPr="00083DC2">
                        <w:rPr>
                          <w:rFonts w:ascii="Candara" w:hAnsi="Candara"/>
                          <w:i/>
                          <w:color w:val="17365D" w:themeColor="text2" w:themeShade="BF"/>
                          <w:sz w:val="24"/>
                          <w:szCs w:val="24"/>
                        </w:rPr>
                        <w:t xml:space="preserve"> </w:t>
                      </w:r>
                      <w:r w:rsidR="00083DC2" w:rsidRPr="00083DC2">
                        <w:rPr>
                          <w:rFonts w:ascii="Candara" w:hAnsi="Candara"/>
                          <w:i/>
                          <w:color w:val="17365D" w:themeColor="text2" w:themeShade="BF"/>
                          <w:sz w:val="24"/>
                          <w:szCs w:val="24"/>
                        </w:rPr>
                        <w:t xml:space="preserve"> </w:t>
                      </w:r>
                      <w:r w:rsidR="00F75463" w:rsidRPr="00083DC2">
                        <w:rPr>
                          <w:rFonts w:ascii="Candara" w:hAnsi="Candara"/>
                          <w:i/>
                          <w:color w:val="17365D" w:themeColor="text2" w:themeShade="BF"/>
                          <w:sz w:val="24"/>
                          <w:szCs w:val="24"/>
                        </w:rPr>
                        <w:t>-</w:t>
                      </w:r>
                      <w:proofErr w:type="gramEnd"/>
                      <w:r w:rsidR="00F75463" w:rsidRPr="00083DC2">
                        <w:rPr>
                          <w:rFonts w:ascii="Candara" w:hAnsi="Candara"/>
                          <w:i/>
                          <w:color w:val="17365D" w:themeColor="text2" w:themeShade="BF"/>
                          <w:sz w:val="24"/>
                          <w:szCs w:val="24"/>
                        </w:rPr>
                        <w:t xml:space="preserve"> </w:t>
                      </w:r>
                      <w:r w:rsidR="00F75463" w:rsidRPr="00DA2478">
                        <w:rPr>
                          <w:rFonts w:ascii="Candara" w:hAnsi="Candara"/>
                          <w:i/>
                          <w:color w:val="17365D" w:themeColor="text2" w:themeShade="BF"/>
                          <w:sz w:val="18"/>
                          <w:szCs w:val="18"/>
                        </w:rPr>
                        <w:t>T</w:t>
                      </w:r>
                      <w:r w:rsidRPr="00DA2478">
                        <w:rPr>
                          <w:rFonts w:ascii="Candara" w:hAnsi="Candara"/>
                          <w:i/>
                          <w:color w:val="17365D" w:themeColor="text2" w:themeShade="BF"/>
                          <w:sz w:val="18"/>
                          <w:szCs w:val="18"/>
                        </w:rPr>
                        <w:t>eacher</w:t>
                      </w:r>
                    </w:p>
                  </w:txbxContent>
                </v:textbox>
              </v:shape>
            </w:pict>
          </mc:Fallback>
        </mc:AlternateContent>
      </w:r>
    </w:p>
    <w:p w:rsidR="003554B9" w:rsidRDefault="0033146F" w:rsidP="00F573E6">
      <w:pPr>
        <w:spacing w:after="60" w:line="281" w:lineRule="auto"/>
        <w:ind w:right="301"/>
        <w:jc w:val="both"/>
        <w:rPr>
          <w:rFonts w:ascii="Verdana" w:hAnsi="Verdana"/>
          <w:color w:val="17365D" w:themeColor="text2" w:themeShade="BF"/>
          <w:sz w:val="20"/>
          <w:szCs w:val="20"/>
        </w:rPr>
        <w:sectPr w:rsidR="003554B9" w:rsidSect="001D5FB4">
          <w:footerReference w:type="default" r:id="rId11"/>
          <w:pgSz w:w="11907" w:h="16839" w:code="9"/>
          <w:pgMar w:top="284" w:right="1080" w:bottom="1276" w:left="1080" w:header="720" w:footer="720" w:gutter="0"/>
          <w:pgNumType w:start="0"/>
          <w:cols w:space="720"/>
          <w:titlePg/>
          <w:docGrid w:linePitch="360"/>
        </w:sectPr>
      </w:pPr>
      <w:r w:rsidRPr="0033146F">
        <w:rPr>
          <w:rFonts w:ascii="Verdana" w:hAnsi="Verdana"/>
          <w:i/>
          <w:color w:val="17365D" w:themeColor="text2" w:themeShade="BF"/>
          <w:sz w:val="24"/>
          <w:szCs w:val="24"/>
        </w:rPr>
        <w:t xml:space="preserve"> </w:t>
      </w:r>
    </w:p>
    <w:p w:rsidR="00DA2478" w:rsidRDefault="00DA2478" w:rsidP="00F573E6">
      <w:pPr>
        <w:spacing w:after="60" w:line="281" w:lineRule="auto"/>
        <w:ind w:right="301"/>
        <w:jc w:val="both"/>
        <w:rPr>
          <w:rFonts w:ascii="Verdana" w:hAnsi="Verdana"/>
          <w:color w:val="17365D" w:themeColor="text2" w:themeShade="BF"/>
          <w:sz w:val="20"/>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3673"/>
      </w:tblGrid>
      <w:tr w:rsidR="00DA2478" w:rsidTr="00DA2478">
        <w:tc>
          <w:tcPr>
            <w:tcW w:w="4949" w:type="dxa"/>
          </w:tcPr>
          <w:p w:rsidR="00DA2478" w:rsidRDefault="00723F01" w:rsidP="00DA2478">
            <w:pPr>
              <w:spacing w:after="60" w:line="281" w:lineRule="auto"/>
              <w:ind w:right="301"/>
              <w:jc w:val="both"/>
              <w:rPr>
                <w:rFonts w:ascii="Verdana" w:hAnsi="Verdana"/>
                <w:color w:val="17365D" w:themeColor="text2" w:themeShade="BF"/>
                <w:sz w:val="20"/>
                <w:szCs w:val="20"/>
              </w:rPr>
            </w:pPr>
            <w:r>
              <w:rPr>
                <w:noProof/>
                <w:lang w:val="en-NZ" w:eastAsia="en-NZ"/>
              </w:rPr>
              <w:drawing>
                <wp:anchor distT="0" distB="0" distL="114300" distR="114300" simplePos="0" relativeHeight="251691008" behindDoc="1" locked="0" layoutInCell="1" allowOverlap="1" wp14:anchorId="28F17F06" wp14:editId="53A2C02D">
                  <wp:simplePos x="0" y="0"/>
                  <wp:positionH relativeFrom="column">
                    <wp:posOffset>-222250</wp:posOffset>
                  </wp:positionH>
                  <wp:positionV relativeFrom="paragraph">
                    <wp:posOffset>0</wp:posOffset>
                  </wp:positionV>
                  <wp:extent cx="3629025" cy="2333625"/>
                  <wp:effectExtent l="0" t="0" r="0" b="0"/>
                  <wp:wrapTight wrapText="bothSides">
                    <wp:wrapPolygon edited="0">
                      <wp:start x="4989" y="882"/>
                      <wp:lineTo x="1701" y="3174"/>
                      <wp:lineTo x="1814" y="3879"/>
                      <wp:lineTo x="10772" y="4056"/>
                      <wp:lineTo x="2268" y="5290"/>
                      <wp:lineTo x="907" y="5642"/>
                      <wp:lineTo x="794" y="14106"/>
                      <wp:lineTo x="2154" y="15340"/>
                      <wp:lineTo x="3742" y="15340"/>
                      <wp:lineTo x="2948" y="16927"/>
                      <wp:lineTo x="2948" y="17633"/>
                      <wp:lineTo x="3742" y="18162"/>
                      <wp:lineTo x="3742" y="21336"/>
                      <wp:lineTo x="21430" y="21336"/>
                      <wp:lineTo x="21430" y="5466"/>
                      <wp:lineTo x="10998" y="4056"/>
                      <wp:lineTo x="16328" y="1411"/>
                      <wp:lineTo x="16328" y="882"/>
                      <wp:lineTo x="4989" y="882"/>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6B726C">
              <w:rPr>
                <w:rFonts w:ascii="Verdana" w:hAnsi="Verdana"/>
                <w:noProof/>
                <w:color w:val="17365D" w:themeColor="text2" w:themeShade="BF"/>
                <w:sz w:val="16"/>
                <w:szCs w:val="20"/>
                <w:lang w:val="en-NZ" w:eastAsia="en-NZ"/>
              </w:rPr>
              <mc:AlternateContent>
                <mc:Choice Requires="wps">
                  <w:drawing>
                    <wp:anchor distT="0" distB="0" distL="114300" distR="114300" simplePos="0" relativeHeight="251659263" behindDoc="1" locked="0" layoutInCell="1" allowOverlap="1" wp14:anchorId="11382EC9" wp14:editId="33679CA7">
                      <wp:simplePos x="0" y="0"/>
                      <wp:positionH relativeFrom="column">
                        <wp:posOffset>65405</wp:posOffset>
                      </wp:positionH>
                      <wp:positionV relativeFrom="paragraph">
                        <wp:posOffset>2276475</wp:posOffset>
                      </wp:positionV>
                      <wp:extent cx="2374265" cy="2686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8605"/>
                              </a:xfrm>
                              <a:prstGeom prst="rect">
                                <a:avLst/>
                              </a:prstGeom>
                              <a:solidFill>
                                <a:srgbClr val="FFFFFF"/>
                              </a:solidFill>
                              <a:ln w="9525">
                                <a:noFill/>
                                <a:miter lim="800000"/>
                                <a:headEnd/>
                                <a:tailEnd/>
                              </a:ln>
                            </wps:spPr>
                            <wps:txbx>
                              <w:txbxContent>
                                <w:p w:rsidR="00A07A2D" w:rsidRPr="00FD5B75" w:rsidRDefault="00A07A2D">
                                  <w:pPr>
                                    <w:rPr>
                                      <w:rFonts w:ascii="Candara" w:hAnsi="Candara"/>
                                      <w:i/>
                                      <w:sz w:val="14"/>
                                      <w:szCs w:val="16"/>
                                    </w:rPr>
                                  </w:pPr>
                                  <w:r w:rsidRPr="00FD5B75">
                                    <w:rPr>
                                      <w:rFonts w:ascii="Candara" w:hAnsi="Candara"/>
                                      <w:i/>
                                      <w:sz w:val="14"/>
                                      <w:szCs w:val="16"/>
                                    </w:rPr>
                                    <w:t>*most children have more than one issue.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5.15pt;margin-top:179.25pt;width:186.95pt;height:21.15pt;z-index:-251657217;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amIwIAACI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" stroked="f">
                      <v:textbox>
                        <w:txbxContent>
                          <w:p w:rsidR="00A07A2D" w:rsidRPr="00FD5B75" w:rsidRDefault="00A07A2D">
                            <w:pPr>
                              <w:rPr>
                                <w:rFonts w:ascii="Candara" w:hAnsi="Candara"/>
                                <w:i/>
                                <w:sz w:val="14"/>
                                <w:szCs w:val="16"/>
                              </w:rPr>
                            </w:pPr>
                            <w:r w:rsidRPr="00FD5B75">
                              <w:rPr>
                                <w:rFonts w:ascii="Candara" w:hAnsi="Candara"/>
                                <w:i/>
                                <w:sz w:val="14"/>
                                <w:szCs w:val="16"/>
                              </w:rPr>
                              <w:t>*most children have more than one issue.</w:t>
                            </w:r>
                          </w:p>
                        </w:txbxContent>
                      </v:textbox>
                    </v:shape>
                  </w:pict>
                </mc:Fallback>
              </mc:AlternateContent>
            </w:r>
          </w:p>
        </w:tc>
        <w:tc>
          <w:tcPr>
            <w:tcW w:w="4973" w:type="dxa"/>
          </w:tcPr>
          <w:p w:rsidR="00DA2478" w:rsidRDefault="00DA2478" w:rsidP="00DA2478">
            <w:pPr>
              <w:spacing w:before="120"/>
              <w:jc w:val="center"/>
              <w:rPr>
                <w:rFonts w:ascii="Candara" w:hAnsi="Candara"/>
                <w:i/>
                <w:color w:val="17365D" w:themeColor="text2" w:themeShade="BF"/>
                <w:sz w:val="24"/>
              </w:rPr>
            </w:pPr>
            <w:r>
              <w:rPr>
                <w:rFonts w:ascii="Candara" w:hAnsi="Candara"/>
                <w:i/>
                <w:noProof/>
                <w:color w:val="17365D" w:themeColor="text2" w:themeShade="BF"/>
                <w:sz w:val="24"/>
                <w:lang w:val="en-NZ" w:eastAsia="en-NZ"/>
              </w:rPr>
              <mc:AlternateContent>
                <mc:Choice Requires="wps">
                  <w:drawing>
                    <wp:anchor distT="0" distB="0" distL="114300" distR="114300" simplePos="0" relativeHeight="251692032" behindDoc="0" locked="0" layoutInCell="1" allowOverlap="1" wp14:anchorId="629358EE" wp14:editId="49C79327">
                      <wp:simplePos x="0" y="0"/>
                      <wp:positionH relativeFrom="column">
                        <wp:posOffset>-16510</wp:posOffset>
                      </wp:positionH>
                      <wp:positionV relativeFrom="paragraph">
                        <wp:posOffset>228600</wp:posOffset>
                      </wp:positionV>
                      <wp:extent cx="2247900" cy="1666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47900" cy="1666875"/>
                              </a:xfrm>
                              <a:prstGeom prst="rect">
                                <a:avLst/>
                              </a:prstGeom>
                              <a:solidFill>
                                <a:schemeClr val="bg1"/>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F01" w:rsidRDefault="00723F01" w:rsidP="00723F01">
                                  <w:pPr>
                                    <w:spacing w:after="0"/>
                                    <w:jc w:val="center"/>
                                    <w:rPr>
                                      <w:rFonts w:ascii="Candara" w:hAnsi="Candara"/>
                                      <w:i/>
                                      <w:color w:val="17365D" w:themeColor="text2" w:themeShade="BF"/>
                                      <w:sz w:val="24"/>
                                    </w:rPr>
                                  </w:pPr>
                                </w:p>
                                <w:p w:rsidR="00DA2478" w:rsidRPr="00DA2478" w:rsidRDefault="00DA2478" w:rsidP="00723F01">
                                  <w:pPr>
                                    <w:spacing w:after="0"/>
                                    <w:jc w:val="center"/>
                                    <w:rPr>
                                      <w:rFonts w:ascii="Candara" w:hAnsi="Candara"/>
                                      <w:i/>
                                      <w:color w:val="17365D" w:themeColor="text2" w:themeShade="BF"/>
                                      <w:sz w:val="18"/>
                                      <w:szCs w:val="18"/>
                                    </w:rPr>
                                  </w:pPr>
                                  <w:proofErr w:type="gramStart"/>
                                  <w:r w:rsidRPr="00723F01">
                                    <w:rPr>
                                      <w:rFonts w:ascii="Candara" w:hAnsi="Candara"/>
                                      <w:i/>
                                      <w:color w:val="17365D" w:themeColor="text2" w:themeShade="BF"/>
                                    </w:rPr>
                                    <w:t>Months to get an assessment is</w:t>
                                  </w:r>
                                  <w:proofErr w:type="gramEnd"/>
                                  <w:r w:rsidRPr="00723F01">
                                    <w:rPr>
                                      <w:rFonts w:ascii="Candara" w:hAnsi="Candara"/>
                                      <w:i/>
                                      <w:color w:val="17365D" w:themeColor="text2" w:themeShade="BF"/>
                                    </w:rPr>
                                    <w:t xml:space="preserve"> not good enough for children. Teachers, parents and children need strategies immediately. Long waits for intervention entrench disabilities.</w:t>
                                  </w:r>
                                  <w:r w:rsidRPr="00083DC2">
                                    <w:rPr>
                                      <w:rFonts w:ascii="Candara" w:hAnsi="Candara"/>
                                      <w:i/>
                                      <w:color w:val="17365D" w:themeColor="text2" w:themeShade="BF"/>
                                      <w:sz w:val="24"/>
                                    </w:rPr>
                                    <w:t xml:space="preserve">  </w:t>
                                  </w:r>
                                  <w:r>
                                    <w:rPr>
                                      <w:rFonts w:ascii="Candara" w:hAnsi="Candara"/>
                                      <w:i/>
                                      <w:color w:val="17365D" w:themeColor="text2" w:themeShade="BF"/>
                                      <w:sz w:val="24"/>
                                    </w:rPr>
                                    <w:t xml:space="preserve"> </w:t>
                                  </w:r>
                                  <w:r w:rsidRPr="00083DC2">
                                    <w:rPr>
                                      <w:rFonts w:ascii="Candara" w:hAnsi="Candara"/>
                                      <w:i/>
                                      <w:color w:val="17365D" w:themeColor="text2" w:themeShade="BF"/>
                                      <w:sz w:val="24"/>
                                    </w:rPr>
                                    <w:t xml:space="preserve">- </w:t>
                                  </w:r>
                                  <w:r w:rsidRPr="00DA2478">
                                    <w:rPr>
                                      <w:rFonts w:ascii="Candara" w:hAnsi="Candara"/>
                                      <w:i/>
                                      <w:color w:val="17365D" w:themeColor="text2" w:themeShade="BF"/>
                                      <w:sz w:val="18"/>
                                      <w:szCs w:val="18"/>
                                    </w:rPr>
                                    <w:t>Teacher</w:t>
                                  </w:r>
                                </w:p>
                                <w:p w:rsidR="00DA2478" w:rsidRDefault="00DA2478" w:rsidP="00DA2478">
                                  <w:pPr>
                                    <w:spacing w:before="120" w:after="0"/>
                                    <w:ind w:right="301"/>
                                    <w:jc w:val="both"/>
                                    <w:rPr>
                                      <w:rFonts w:ascii="Candara" w:hAnsi="Candara"/>
                                    </w:rPr>
                                  </w:pPr>
                                </w:p>
                                <w:p w:rsidR="00DA2478" w:rsidRDefault="00DA2478" w:rsidP="00DA2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1.3pt;margin-top:18pt;width:177pt;height:13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" fillcolor="white [3212]" strokecolor="#365f91 [2404]" strokeweight=".5pt">
                      <v:textbox>
                        <w:txbxContent>
                          <w:p w:rsidR="00723F01" w:rsidRDefault="00723F01" w:rsidP="00723F01">
                            <w:pPr>
                              <w:spacing w:after="0"/>
                              <w:jc w:val="center"/>
                              <w:rPr>
                                <w:rFonts w:ascii="Candara" w:hAnsi="Candara"/>
                                <w:i/>
                                <w:color w:val="17365D" w:themeColor="text2" w:themeShade="BF"/>
                                <w:sz w:val="24"/>
                              </w:rPr>
                            </w:pPr>
                          </w:p>
                          <w:p w:rsidR="00DA2478" w:rsidRPr="00DA2478" w:rsidRDefault="00DA2478" w:rsidP="00723F01">
                            <w:pPr>
                              <w:spacing w:after="0"/>
                              <w:jc w:val="center"/>
                              <w:rPr>
                                <w:rFonts w:ascii="Candara" w:hAnsi="Candara"/>
                                <w:i/>
                                <w:color w:val="17365D" w:themeColor="text2" w:themeShade="BF"/>
                                <w:sz w:val="18"/>
                                <w:szCs w:val="18"/>
                              </w:rPr>
                            </w:pPr>
                            <w:proofErr w:type="gramStart"/>
                            <w:r w:rsidRPr="00723F01">
                              <w:rPr>
                                <w:rFonts w:ascii="Candara" w:hAnsi="Candara"/>
                                <w:i/>
                                <w:color w:val="17365D" w:themeColor="text2" w:themeShade="BF"/>
                              </w:rPr>
                              <w:t>Months to get an assessment is</w:t>
                            </w:r>
                            <w:proofErr w:type="gramEnd"/>
                            <w:r w:rsidRPr="00723F01">
                              <w:rPr>
                                <w:rFonts w:ascii="Candara" w:hAnsi="Candara"/>
                                <w:i/>
                                <w:color w:val="17365D" w:themeColor="text2" w:themeShade="BF"/>
                              </w:rPr>
                              <w:t xml:space="preserve"> not good enough for children. Teachers, parents and children need strategies immediately. Long waits for intervention entrench disabilities.</w:t>
                            </w:r>
                            <w:r w:rsidRPr="00083DC2">
                              <w:rPr>
                                <w:rFonts w:ascii="Candara" w:hAnsi="Candara"/>
                                <w:i/>
                                <w:color w:val="17365D" w:themeColor="text2" w:themeShade="BF"/>
                                <w:sz w:val="24"/>
                              </w:rPr>
                              <w:t xml:space="preserve">  </w:t>
                            </w:r>
                            <w:r>
                              <w:rPr>
                                <w:rFonts w:ascii="Candara" w:hAnsi="Candara"/>
                                <w:i/>
                                <w:color w:val="17365D" w:themeColor="text2" w:themeShade="BF"/>
                                <w:sz w:val="24"/>
                              </w:rPr>
                              <w:t xml:space="preserve"> </w:t>
                            </w:r>
                            <w:r w:rsidRPr="00083DC2">
                              <w:rPr>
                                <w:rFonts w:ascii="Candara" w:hAnsi="Candara"/>
                                <w:i/>
                                <w:color w:val="17365D" w:themeColor="text2" w:themeShade="BF"/>
                                <w:sz w:val="24"/>
                              </w:rPr>
                              <w:t xml:space="preserve">- </w:t>
                            </w:r>
                            <w:r w:rsidRPr="00DA2478">
                              <w:rPr>
                                <w:rFonts w:ascii="Candara" w:hAnsi="Candara"/>
                                <w:i/>
                                <w:color w:val="17365D" w:themeColor="text2" w:themeShade="BF"/>
                                <w:sz w:val="18"/>
                                <w:szCs w:val="18"/>
                              </w:rPr>
                              <w:t>Teacher</w:t>
                            </w:r>
                          </w:p>
                          <w:p w:rsidR="00DA2478" w:rsidRDefault="00DA2478" w:rsidP="00DA2478">
                            <w:pPr>
                              <w:spacing w:before="120" w:after="0"/>
                              <w:ind w:right="301"/>
                              <w:jc w:val="both"/>
                              <w:rPr>
                                <w:rFonts w:ascii="Candara" w:hAnsi="Candara"/>
                              </w:rPr>
                            </w:pPr>
                          </w:p>
                          <w:p w:rsidR="00DA2478" w:rsidRDefault="00DA2478" w:rsidP="00DA2478">
                            <w:pPr>
                              <w:jc w:val="center"/>
                            </w:pPr>
                          </w:p>
                        </w:txbxContent>
                      </v:textbox>
                    </v:rect>
                  </w:pict>
                </mc:Fallback>
              </mc:AlternateContent>
            </w:r>
          </w:p>
          <w:p w:rsidR="00DA2478" w:rsidRDefault="00DA2478" w:rsidP="00DA2478">
            <w:pPr>
              <w:spacing w:before="120"/>
              <w:jc w:val="center"/>
              <w:rPr>
                <w:rFonts w:ascii="Verdana" w:hAnsi="Verdana"/>
                <w:color w:val="17365D" w:themeColor="text2" w:themeShade="BF"/>
                <w:sz w:val="20"/>
                <w:szCs w:val="20"/>
              </w:rPr>
            </w:pPr>
          </w:p>
        </w:tc>
      </w:tr>
    </w:tbl>
    <w:p w:rsidR="00F87856" w:rsidRDefault="00F87856" w:rsidP="00723F01">
      <w:pPr>
        <w:pStyle w:val="ListParagraph"/>
        <w:spacing w:before="120" w:after="0"/>
        <w:ind w:left="567" w:right="-12"/>
        <w:jc w:val="both"/>
        <w:rPr>
          <w:rFonts w:ascii="Verdana" w:hAnsi="Verdana"/>
          <w:sz w:val="20"/>
          <w:szCs w:val="20"/>
        </w:rPr>
      </w:pPr>
    </w:p>
    <w:p w:rsidR="00723F01" w:rsidRDefault="00723F01" w:rsidP="00723F01">
      <w:pPr>
        <w:pStyle w:val="ListParagraph"/>
        <w:spacing w:after="0"/>
        <w:ind w:left="567" w:right="301"/>
        <w:jc w:val="both"/>
        <w:rPr>
          <w:rFonts w:ascii="Verdana" w:hAnsi="Verdana"/>
          <w:sz w:val="20"/>
          <w:szCs w:val="20"/>
        </w:rPr>
      </w:pPr>
    </w:p>
    <w:p w:rsidR="00417F26" w:rsidRPr="00FD5B75" w:rsidRDefault="00EB62EB" w:rsidP="00723F01">
      <w:pPr>
        <w:pStyle w:val="ListParagraph"/>
        <w:numPr>
          <w:ilvl w:val="0"/>
          <w:numId w:val="3"/>
        </w:numPr>
        <w:spacing w:after="0"/>
        <w:ind w:left="567" w:right="301" w:hanging="357"/>
        <w:jc w:val="both"/>
        <w:rPr>
          <w:rFonts w:ascii="Candara" w:hAnsi="Candara"/>
        </w:rPr>
      </w:pPr>
      <w:r w:rsidRPr="00FD5B75">
        <w:rPr>
          <w:rFonts w:ascii="Candara" w:hAnsi="Candara"/>
          <w:noProof/>
          <w:lang w:val="en-NZ" w:eastAsia="en-NZ"/>
        </w:rPr>
        <mc:AlternateContent>
          <mc:Choice Requires="wps">
            <w:drawing>
              <wp:anchor distT="0" distB="0" distL="114300" distR="114300" simplePos="0" relativeHeight="251673600" behindDoc="1" locked="0" layoutInCell="1" allowOverlap="1" wp14:anchorId="58A9FEED" wp14:editId="0CA5A61D">
                <wp:simplePos x="0" y="0"/>
                <wp:positionH relativeFrom="column">
                  <wp:posOffset>-4218940</wp:posOffset>
                </wp:positionH>
                <wp:positionV relativeFrom="paragraph">
                  <wp:posOffset>135255</wp:posOffset>
                </wp:positionV>
                <wp:extent cx="3309620" cy="29527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95275"/>
                        </a:xfrm>
                        <a:prstGeom prst="rect">
                          <a:avLst/>
                        </a:prstGeom>
                        <a:solidFill>
                          <a:srgbClr val="FFFFFF"/>
                        </a:solidFill>
                        <a:ln w="9525">
                          <a:noFill/>
                          <a:miter lim="800000"/>
                          <a:headEnd/>
                          <a:tailEnd/>
                        </a:ln>
                      </wps:spPr>
                      <wps:txbx>
                        <w:txbxContent>
                          <w:p w:rsidR="00EB62EB" w:rsidRPr="005D04CD" w:rsidRDefault="00EB62EB" w:rsidP="00EB62EB">
                            <w:pPr>
                              <w:spacing w:after="60" w:line="281" w:lineRule="auto"/>
                              <w:ind w:left="426" w:right="301"/>
                              <w:rPr>
                                <w:rFonts w:ascii="Verdana" w:hAnsi="Verdana"/>
                                <w:color w:val="17365D" w:themeColor="text2" w:themeShade="BF"/>
                                <w:sz w:val="18"/>
                                <w:szCs w:val="20"/>
                              </w:rPr>
                            </w:pPr>
                            <w:r w:rsidRPr="005D04CD">
                              <w:rPr>
                                <w:rFonts w:ascii="Verdana" w:hAnsi="Verdana"/>
                                <w:i/>
                                <w:sz w:val="16"/>
                                <w:szCs w:val="18"/>
                              </w:rPr>
                              <w:t>*children will usually have more than one issue.</w:t>
                            </w:r>
                          </w:p>
                          <w:p w:rsidR="00EB62EB" w:rsidRDefault="00EB6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2.2pt;margin-top:10.65pt;width:260.6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" stroked="f">
                <v:textbox>
                  <w:txbxContent>
                    <w:p w:rsidR="00EB62EB" w:rsidRPr="005D04CD" w:rsidRDefault="00EB62EB" w:rsidP="00EB62EB">
                      <w:pPr>
                        <w:spacing w:after="60" w:line="281" w:lineRule="auto"/>
                        <w:ind w:left="426" w:right="301"/>
                        <w:rPr>
                          <w:rFonts w:ascii="Verdana" w:hAnsi="Verdana"/>
                          <w:color w:val="17365D" w:themeColor="text2" w:themeShade="BF"/>
                          <w:sz w:val="18"/>
                          <w:szCs w:val="20"/>
                        </w:rPr>
                      </w:pPr>
                      <w:r w:rsidRPr="005D04CD">
                        <w:rPr>
                          <w:rFonts w:ascii="Verdana" w:hAnsi="Verdana"/>
                          <w:i/>
                          <w:sz w:val="16"/>
                          <w:szCs w:val="18"/>
                        </w:rPr>
                        <w:t>*children will usually have more than one issue.</w:t>
                      </w:r>
                    </w:p>
                    <w:p w:rsidR="00EB62EB" w:rsidRDefault="00EB62EB"/>
                  </w:txbxContent>
                </v:textbox>
              </v:shape>
            </w:pict>
          </mc:Fallback>
        </mc:AlternateContent>
      </w:r>
      <w:r w:rsidR="007416FA" w:rsidRPr="00FD5B75">
        <w:rPr>
          <w:rFonts w:ascii="Candara" w:hAnsi="Candara"/>
        </w:rPr>
        <w:t>K</w:t>
      </w:r>
      <w:r w:rsidR="00417F26" w:rsidRPr="00FD5B75">
        <w:rPr>
          <w:rFonts w:ascii="Candara" w:hAnsi="Candara"/>
        </w:rPr>
        <w:t>indergarten teachers report</w:t>
      </w:r>
      <w:r w:rsidR="006262F4" w:rsidRPr="00FD5B75">
        <w:rPr>
          <w:rFonts w:ascii="Candara" w:hAnsi="Candara"/>
        </w:rPr>
        <w:t xml:space="preserve"> making</w:t>
      </w:r>
      <w:r w:rsidR="00C66DFF" w:rsidRPr="00FD5B75">
        <w:rPr>
          <w:rFonts w:ascii="Candara" w:hAnsi="Candara"/>
        </w:rPr>
        <w:t xml:space="preserve"> 1,918 referrals </w:t>
      </w:r>
      <w:proofErr w:type="gramStart"/>
      <w:r w:rsidR="007416FA" w:rsidRPr="00FD5B75">
        <w:rPr>
          <w:rFonts w:ascii="Candara" w:hAnsi="Candara"/>
        </w:rPr>
        <w:t>between 2012-2014</w:t>
      </w:r>
      <w:proofErr w:type="gramEnd"/>
      <w:r w:rsidR="007416FA" w:rsidRPr="00FD5B75">
        <w:rPr>
          <w:rFonts w:ascii="Candara" w:hAnsi="Candara"/>
        </w:rPr>
        <w:t>.</w:t>
      </w:r>
      <w:r w:rsidR="001F3476" w:rsidRPr="00FD5B75">
        <w:rPr>
          <w:rFonts w:ascii="Candara" w:hAnsi="Candara"/>
        </w:rPr>
        <w:t xml:space="preserve"> </w:t>
      </w:r>
      <w:r w:rsidR="007416FA" w:rsidRPr="00FD5B75">
        <w:rPr>
          <w:rFonts w:ascii="Candara" w:hAnsi="Candara"/>
        </w:rPr>
        <w:t>Referrals are most commonly linked to</w:t>
      </w:r>
      <w:r w:rsidR="00417F26" w:rsidRPr="00FD5B75">
        <w:rPr>
          <w:rFonts w:ascii="Candara" w:hAnsi="Candara"/>
        </w:rPr>
        <w:t xml:space="preserve"> speech and language issues.</w:t>
      </w:r>
    </w:p>
    <w:p w:rsidR="00417F26" w:rsidRPr="00FD5B75" w:rsidRDefault="00417F26" w:rsidP="00723F01">
      <w:pPr>
        <w:pStyle w:val="ListParagraph"/>
        <w:spacing w:after="0"/>
        <w:ind w:left="567" w:right="301"/>
        <w:jc w:val="both"/>
        <w:rPr>
          <w:rFonts w:ascii="Candara" w:hAnsi="Candara"/>
        </w:rPr>
      </w:pPr>
    </w:p>
    <w:p w:rsidR="005D04CD" w:rsidRPr="00FD5B75" w:rsidRDefault="00417F26" w:rsidP="00723F01">
      <w:pPr>
        <w:pStyle w:val="ListParagraph"/>
        <w:numPr>
          <w:ilvl w:val="0"/>
          <w:numId w:val="3"/>
        </w:numPr>
        <w:spacing w:after="0"/>
        <w:ind w:left="567" w:right="301" w:hanging="357"/>
        <w:jc w:val="both"/>
        <w:rPr>
          <w:rFonts w:ascii="Candara" w:hAnsi="Candara"/>
        </w:rPr>
      </w:pPr>
      <w:r w:rsidRPr="00FD5B75">
        <w:rPr>
          <w:rFonts w:ascii="Candara" w:hAnsi="Candara"/>
        </w:rPr>
        <w:t>170 (69%) kindergartens report</w:t>
      </w:r>
      <w:r w:rsidR="006262F4" w:rsidRPr="00FD5B75">
        <w:rPr>
          <w:rFonts w:ascii="Candara" w:hAnsi="Candara"/>
        </w:rPr>
        <w:t xml:space="preserve"> that referrals are not assessed</w:t>
      </w:r>
      <w:r w:rsidR="00A44A2A" w:rsidRPr="00FD5B75">
        <w:rPr>
          <w:rFonts w:ascii="Candara" w:hAnsi="Candara"/>
        </w:rPr>
        <w:t xml:space="preserve"> by Special Education</w:t>
      </w:r>
      <w:r w:rsidR="006262F4" w:rsidRPr="00FD5B75">
        <w:rPr>
          <w:rFonts w:ascii="Candara" w:hAnsi="Candara"/>
        </w:rPr>
        <w:t xml:space="preserve"> in a timely </w:t>
      </w:r>
      <w:r w:rsidR="007416FA" w:rsidRPr="00FD5B75">
        <w:rPr>
          <w:rFonts w:ascii="Candara" w:hAnsi="Candara"/>
        </w:rPr>
        <w:t>manner.</w:t>
      </w:r>
      <w:r w:rsidRPr="00FD5B75">
        <w:rPr>
          <w:rFonts w:ascii="Candara" w:hAnsi="Candara"/>
        </w:rPr>
        <w:t xml:space="preserve"> </w:t>
      </w:r>
      <w:r w:rsidR="007416FA" w:rsidRPr="00FD5B75">
        <w:rPr>
          <w:rFonts w:ascii="Candara" w:hAnsi="Candara"/>
        </w:rPr>
        <w:t>O</w:t>
      </w:r>
      <w:r w:rsidR="005D04CD" w:rsidRPr="00FD5B75">
        <w:rPr>
          <w:rFonts w:ascii="Candara" w:hAnsi="Candara"/>
        </w:rPr>
        <w:t xml:space="preserve">ne-third </w:t>
      </w:r>
      <w:r w:rsidR="007964C0" w:rsidRPr="00FD5B75">
        <w:rPr>
          <w:rFonts w:ascii="Candara" w:hAnsi="Candara"/>
        </w:rPr>
        <w:t>(33</w:t>
      </w:r>
      <w:r w:rsidR="00956453" w:rsidRPr="00FD5B75">
        <w:rPr>
          <w:rFonts w:ascii="Candara" w:hAnsi="Candara"/>
        </w:rPr>
        <w:t>%) of teachers report</w:t>
      </w:r>
      <w:r w:rsidR="005D04CD" w:rsidRPr="00FD5B75">
        <w:rPr>
          <w:rFonts w:ascii="Candara" w:hAnsi="Candara"/>
        </w:rPr>
        <w:t xml:space="preserve"> it takes between 1-3 months for an assessment following a referral</w:t>
      </w:r>
      <w:r w:rsidR="00B878B3" w:rsidRPr="00FD5B75">
        <w:rPr>
          <w:rFonts w:ascii="Candara" w:hAnsi="Candara"/>
        </w:rPr>
        <w:t>,</w:t>
      </w:r>
      <w:r w:rsidR="007964C0" w:rsidRPr="00FD5B75">
        <w:rPr>
          <w:rFonts w:ascii="Candara" w:hAnsi="Candara"/>
        </w:rPr>
        <w:t xml:space="preserve"> </w:t>
      </w:r>
      <w:r w:rsidR="00956453" w:rsidRPr="00FD5B75">
        <w:rPr>
          <w:rFonts w:ascii="Candara" w:hAnsi="Candara"/>
        </w:rPr>
        <w:t>nearly</w:t>
      </w:r>
      <w:r w:rsidR="00EB62EB" w:rsidRPr="00FD5B75">
        <w:rPr>
          <w:rFonts w:ascii="Candara" w:hAnsi="Candara"/>
        </w:rPr>
        <w:t xml:space="preserve"> one-</w:t>
      </w:r>
      <w:r w:rsidR="005D04CD" w:rsidRPr="00FD5B75">
        <w:rPr>
          <w:rFonts w:ascii="Candara" w:hAnsi="Candara"/>
        </w:rPr>
        <w:t>third</w:t>
      </w:r>
      <w:r w:rsidR="00956453" w:rsidRPr="00FD5B75">
        <w:rPr>
          <w:rFonts w:ascii="Candara" w:hAnsi="Candara"/>
        </w:rPr>
        <w:t xml:space="preserve"> (29%) report</w:t>
      </w:r>
      <w:r w:rsidR="005D04CD" w:rsidRPr="00FD5B75">
        <w:rPr>
          <w:rFonts w:ascii="Candara" w:hAnsi="Candara"/>
        </w:rPr>
        <w:t xml:space="preserve"> it takes between 3-6 mont</w:t>
      </w:r>
      <w:r w:rsidR="007964C0" w:rsidRPr="00FD5B75">
        <w:rPr>
          <w:rFonts w:ascii="Candara" w:hAnsi="Candara"/>
        </w:rPr>
        <w:t xml:space="preserve">hs, and </w:t>
      </w:r>
      <w:r w:rsidR="00956453" w:rsidRPr="00FD5B75">
        <w:rPr>
          <w:rFonts w:ascii="Candara" w:hAnsi="Candara"/>
        </w:rPr>
        <w:t>4% report</w:t>
      </w:r>
      <w:r w:rsidR="005D04CD" w:rsidRPr="00FD5B75">
        <w:rPr>
          <w:rFonts w:ascii="Candara" w:hAnsi="Candara"/>
        </w:rPr>
        <w:t xml:space="preserve"> that it take</w:t>
      </w:r>
      <w:r w:rsidR="00EB62EB" w:rsidRPr="00FD5B75">
        <w:rPr>
          <w:rFonts w:ascii="Candara" w:hAnsi="Candara"/>
        </w:rPr>
        <w:t>s over a year for an assessment</w:t>
      </w:r>
      <w:r w:rsidR="007964C0" w:rsidRPr="00FD5B75">
        <w:rPr>
          <w:rFonts w:ascii="Candara" w:hAnsi="Candara"/>
        </w:rPr>
        <w:t>.</w:t>
      </w:r>
    </w:p>
    <w:p w:rsidR="00A07A2D" w:rsidRPr="00FD5B75" w:rsidRDefault="00A07A2D" w:rsidP="00723F01">
      <w:pPr>
        <w:pStyle w:val="ListParagraph"/>
        <w:spacing w:after="0"/>
        <w:ind w:right="301"/>
        <w:jc w:val="both"/>
        <w:rPr>
          <w:rFonts w:ascii="Candara" w:hAnsi="Candara"/>
        </w:rPr>
      </w:pPr>
    </w:p>
    <w:p w:rsidR="006262F4" w:rsidRPr="00FD5B75" w:rsidRDefault="008811F9" w:rsidP="00723F01">
      <w:pPr>
        <w:numPr>
          <w:ilvl w:val="0"/>
          <w:numId w:val="3"/>
        </w:numPr>
        <w:spacing w:after="0"/>
        <w:ind w:left="567" w:right="301" w:hanging="357"/>
        <w:jc w:val="both"/>
        <w:rPr>
          <w:rFonts w:ascii="Candara" w:hAnsi="Candara"/>
        </w:rPr>
      </w:pPr>
      <w:r w:rsidRPr="00FD5B75">
        <w:rPr>
          <w:rFonts w:ascii="Candara" w:hAnsi="Candara"/>
        </w:rPr>
        <w:t xml:space="preserve">Just over half of kindergartens in the survey are involved in the Incredible Years </w:t>
      </w:r>
      <w:r w:rsidR="00945533" w:rsidRPr="00FD5B75">
        <w:rPr>
          <w:rFonts w:ascii="Candara" w:hAnsi="Candara"/>
        </w:rPr>
        <w:t xml:space="preserve">professional development </w:t>
      </w:r>
      <w:proofErr w:type="spellStart"/>
      <w:r w:rsidR="00945533" w:rsidRPr="00FD5B75">
        <w:rPr>
          <w:rFonts w:ascii="Candara" w:hAnsi="Candara"/>
        </w:rPr>
        <w:t>progra</w:t>
      </w:r>
      <w:r w:rsidR="00B878B3" w:rsidRPr="00FD5B75">
        <w:rPr>
          <w:rFonts w:ascii="Candara" w:hAnsi="Candara"/>
        </w:rPr>
        <w:t>m</w:t>
      </w:r>
      <w:r w:rsidR="006B726C" w:rsidRPr="00FD5B75">
        <w:rPr>
          <w:rFonts w:ascii="Candara" w:hAnsi="Candara"/>
        </w:rPr>
        <w:t>me</w:t>
      </w:r>
      <w:proofErr w:type="spellEnd"/>
      <w:r w:rsidR="006B726C" w:rsidRPr="00FD5B75">
        <w:rPr>
          <w:rFonts w:ascii="Candara" w:hAnsi="Candara"/>
        </w:rPr>
        <w:t>.</w:t>
      </w:r>
      <w:r w:rsidRPr="00FD5B75">
        <w:rPr>
          <w:rFonts w:ascii="Candara" w:hAnsi="Candara"/>
        </w:rPr>
        <w:t xml:space="preserve"> </w:t>
      </w:r>
      <w:r w:rsidR="00C66DFF" w:rsidRPr="00FD5B75">
        <w:rPr>
          <w:rFonts w:ascii="Candara" w:hAnsi="Candara"/>
        </w:rPr>
        <w:t xml:space="preserve">85% of kindergartens </w:t>
      </w:r>
      <w:r w:rsidR="00B878B3" w:rsidRPr="00FD5B75">
        <w:rPr>
          <w:rFonts w:ascii="Candara" w:hAnsi="Candara"/>
        </w:rPr>
        <w:t>using</w:t>
      </w:r>
      <w:r w:rsidR="00C66DFF" w:rsidRPr="00FD5B75">
        <w:rPr>
          <w:rFonts w:ascii="Candara" w:hAnsi="Candara"/>
        </w:rPr>
        <w:t xml:space="preserve"> the Incredible Years </w:t>
      </w:r>
      <w:proofErr w:type="spellStart"/>
      <w:r w:rsidR="00C66DFF" w:rsidRPr="00FD5B75">
        <w:rPr>
          <w:rFonts w:ascii="Candara" w:hAnsi="Candara"/>
        </w:rPr>
        <w:t>pro</w:t>
      </w:r>
      <w:r w:rsidR="00945533" w:rsidRPr="00FD5B75">
        <w:rPr>
          <w:rFonts w:ascii="Candara" w:hAnsi="Candara"/>
        </w:rPr>
        <w:t>gramme</w:t>
      </w:r>
      <w:proofErr w:type="spellEnd"/>
      <w:r w:rsidR="00945533" w:rsidRPr="00FD5B75">
        <w:rPr>
          <w:rFonts w:ascii="Candara" w:hAnsi="Candara"/>
        </w:rPr>
        <w:t xml:space="preserve"> indicated it was helpful.</w:t>
      </w:r>
    </w:p>
    <w:p w:rsidR="00FE1728" w:rsidRPr="00FD5B75" w:rsidRDefault="00FE1728" w:rsidP="00723F01">
      <w:pPr>
        <w:spacing w:after="0"/>
        <w:ind w:left="567" w:right="301"/>
        <w:jc w:val="both"/>
        <w:rPr>
          <w:rFonts w:ascii="Candara" w:hAnsi="Candara"/>
        </w:rPr>
      </w:pPr>
    </w:p>
    <w:p w:rsidR="00FE1728" w:rsidRPr="00FD5B75" w:rsidRDefault="00945533" w:rsidP="00723F01">
      <w:pPr>
        <w:numPr>
          <w:ilvl w:val="0"/>
          <w:numId w:val="3"/>
        </w:numPr>
        <w:spacing w:after="0"/>
        <w:ind w:left="567" w:right="301" w:hanging="357"/>
        <w:jc w:val="both"/>
        <w:rPr>
          <w:rFonts w:ascii="Candara" w:hAnsi="Candara"/>
        </w:rPr>
      </w:pPr>
      <w:r w:rsidRPr="00FD5B75">
        <w:rPr>
          <w:rFonts w:ascii="Candara" w:hAnsi="Candara"/>
        </w:rPr>
        <w:t>T</w:t>
      </w:r>
      <w:r w:rsidR="00C66DFF" w:rsidRPr="00FD5B75">
        <w:rPr>
          <w:rFonts w:ascii="Candara" w:hAnsi="Candara"/>
        </w:rPr>
        <w:t xml:space="preserve">here is evidence of regional variation in access to special intervention </w:t>
      </w:r>
      <w:r w:rsidRPr="00FD5B75">
        <w:rPr>
          <w:rFonts w:ascii="Candara" w:hAnsi="Candara"/>
        </w:rPr>
        <w:t>support, length of time to be assessed,</w:t>
      </w:r>
      <w:r w:rsidR="00707EB6" w:rsidRPr="00FD5B75">
        <w:rPr>
          <w:rFonts w:ascii="Candara" w:hAnsi="Candara"/>
        </w:rPr>
        <w:t xml:space="preserve"> and professional development around special education issues</w:t>
      </w:r>
      <w:r w:rsidR="00C66DFF" w:rsidRPr="00FD5B75">
        <w:rPr>
          <w:rFonts w:ascii="Candara" w:hAnsi="Candara"/>
        </w:rPr>
        <w:t>.</w:t>
      </w:r>
    </w:p>
    <w:p w:rsidR="00AF69FC" w:rsidRPr="00FD5B75" w:rsidRDefault="00AF69FC" w:rsidP="00723F01">
      <w:pPr>
        <w:spacing w:after="0"/>
        <w:ind w:left="567" w:right="301"/>
        <w:jc w:val="both"/>
        <w:rPr>
          <w:rFonts w:ascii="Candara" w:hAnsi="Candara"/>
        </w:rPr>
      </w:pPr>
    </w:p>
    <w:p w:rsidR="00AF69FC" w:rsidRPr="00FD5B75" w:rsidRDefault="00AF69FC" w:rsidP="00723F01">
      <w:pPr>
        <w:numPr>
          <w:ilvl w:val="0"/>
          <w:numId w:val="3"/>
        </w:numPr>
        <w:spacing w:after="0"/>
        <w:ind w:left="567" w:right="301" w:hanging="357"/>
        <w:jc w:val="both"/>
        <w:rPr>
          <w:rFonts w:ascii="Candara" w:hAnsi="Candara"/>
        </w:rPr>
      </w:pPr>
      <w:r w:rsidRPr="00FD5B75">
        <w:rPr>
          <w:rFonts w:ascii="Candara" w:hAnsi="Candara"/>
        </w:rPr>
        <w:t>Teachers report that transitions to school for children with special needs are variable. There is some good communication, practices and shared understanding between schools and kindergarten, while others report poor, stressful transitions unsupported by a disjointed system of funding and service delivery.</w:t>
      </w:r>
    </w:p>
    <w:p w:rsidR="00723F01" w:rsidRDefault="00723F01" w:rsidP="00723F01">
      <w:pPr>
        <w:tabs>
          <w:tab w:val="left" w:pos="10206"/>
        </w:tabs>
        <w:spacing w:after="0"/>
        <w:ind w:left="210" w:right="301"/>
        <w:jc w:val="both"/>
        <w:rPr>
          <w:rFonts w:ascii="Candara" w:hAnsi="Candara"/>
        </w:rPr>
      </w:pPr>
    </w:p>
    <w:p w:rsidR="00FE1728" w:rsidRPr="00FD5B75" w:rsidRDefault="00FE1728" w:rsidP="00723F01">
      <w:pPr>
        <w:numPr>
          <w:ilvl w:val="0"/>
          <w:numId w:val="3"/>
        </w:numPr>
        <w:tabs>
          <w:tab w:val="left" w:pos="10206"/>
        </w:tabs>
        <w:spacing w:after="0"/>
        <w:ind w:left="567" w:right="301" w:hanging="357"/>
        <w:jc w:val="both"/>
        <w:rPr>
          <w:rFonts w:ascii="Candara" w:hAnsi="Candara"/>
        </w:rPr>
      </w:pPr>
      <w:r w:rsidRPr="00FD5B75">
        <w:rPr>
          <w:rFonts w:ascii="Candara" w:hAnsi="Candara"/>
        </w:rPr>
        <w:t xml:space="preserve">When asked </w:t>
      </w:r>
      <w:r w:rsidR="00785345" w:rsidRPr="00FD5B75">
        <w:rPr>
          <w:rFonts w:ascii="Candara" w:hAnsi="Candara"/>
        </w:rPr>
        <w:t>“</w:t>
      </w:r>
      <w:r w:rsidRPr="00FD5B75">
        <w:rPr>
          <w:rFonts w:ascii="Candara" w:hAnsi="Candara"/>
        </w:rPr>
        <w:t>what is the one thing that would make a difference</w:t>
      </w:r>
      <w:r w:rsidR="00785345" w:rsidRPr="00FD5B75">
        <w:rPr>
          <w:rFonts w:ascii="Candara" w:hAnsi="Candara"/>
        </w:rPr>
        <w:t>”</w:t>
      </w:r>
      <w:r w:rsidRPr="00FD5B75">
        <w:rPr>
          <w:rFonts w:ascii="Candara" w:hAnsi="Candara"/>
        </w:rPr>
        <w:t xml:space="preserve">, teachers </w:t>
      </w:r>
      <w:r w:rsidR="00F70C55" w:rsidRPr="00FD5B75">
        <w:rPr>
          <w:rFonts w:ascii="Candara" w:hAnsi="Candara"/>
        </w:rPr>
        <w:t xml:space="preserve">reported more hours of support, reduced wait time between referral and action, and </w:t>
      </w:r>
      <w:r w:rsidR="003434F5" w:rsidRPr="00FD5B75">
        <w:rPr>
          <w:rFonts w:ascii="Candara" w:hAnsi="Candara"/>
        </w:rPr>
        <w:t xml:space="preserve">access to </w:t>
      </w:r>
      <w:r w:rsidR="00F70C55" w:rsidRPr="00FD5B75">
        <w:rPr>
          <w:rFonts w:ascii="Candara" w:hAnsi="Candara"/>
        </w:rPr>
        <w:t>more effective, well-trained special education support staff.</w:t>
      </w:r>
    </w:p>
    <w:p w:rsidR="00723F01" w:rsidRDefault="00723F01" w:rsidP="0033257C">
      <w:pPr>
        <w:pStyle w:val="ListParagraph"/>
        <w:spacing w:after="0"/>
        <w:ind w:right="261"/>
        <w:jc w:val="both"/>
        <w:rPr>
          <w:rFonts w:ascii="Candara" w:hAnsi="Candara"/>
          <w:i/>
          <w:color w:val="17365D" w:themeColor="text2" w:themeShade="BF"/>
          <w:sz w:val="24"/>
          <w:szCs w:val="24"/>
        </w:rPr>
      </w:pPr>
      <w:r w:rsidRPr="00FD5B75">
        <w:rPr>
          <w:rFonts w:ascii="Candara" w:hAnsi="Candara"/>
          <w:noProof/>
          <w:lang w:val="en-NZ" w:eastAsia="en-NZ"/>
        </w:rPr>
        <mc:AlternateContent>
          <mc:Choice Requires="wps">
            <w:drawing>
              <wp:anchor distT="0" distB="0" distL="114300" distR="114300" simplePos="0" relativeHeight="251686912" behindDoc="0" locked="0" layoutInCell="1" allowOverlap="1" wp14:anchorId="275A3BB2" wp14:editId="4BB0DD9A">
                <wp:simplePos x="0" y="0"/>
                <wp:positionH relativeFrom="column">
                  <wp:posOffset>7620</wp:posOffset>
                </wp:positionH>
                <wp:positionV relativeFrom="paragraph">
                  <wp:posOffset>163830</wp:posOffset>
                </wp:positionV>
                <wp:extent cx="6238875" cy="971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238875" cy="97155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pt;margin-top:12.9pt;width:491.25pt;height: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" filled="f" strokecolor="#4f81bd [3204]" strokeweight="1pt"/>
            </w:pict>
          </mc:Fallback>
        </mc:AlternateContent>
      </w:r>
    </w:p>
    <w:p w:rsidR="00723F01" w:rsidRDefault="00723F01" w:rsidP="00723F01">
      <w:pPr>
        <w:pStyle w:val="ListParagraph"/>
        <w:spacing w:after="0"/>
        <w:ind w:right="261"/>
        <w:jc w:val="center"/>
        <w:rPr>
          <w:rFonts w:ascii="Candara" w:hAnsi="Candara"/>
          <w:i/>
          <w:color w:val="17365D" w:themeColor="text2" w:themeShade="BF"/>
        </w:rPr>
      </w:pPr>
    </w:p>
    <w:p w:rsidR="005A4A72" w:rsidRPr="00723F01" w:rsidRDefault="005A4A72" w:rsidP="00723F01">
      <w:pPr>
        <w:pStyle w:val="ListParagraph"/>
        <w:spacing w:after="0"/>
        <w:ind w:right="261"/>
        <w:jc w:val="center"/>
        <w:rPr>
          <w:rFonts w:ascii="Candara" w:hAnsi="Candara"/>
          <w:i/>
          <w:color w:val="17365D" w:themeColor="text2" w:themeShade="BF"/>
        </w:rPr>
      </w:pPr>
      <w:r w:rsidRPr="00723F01">
        <w:rPr>
          <w:rFonts w:ascii="Candara" w:hAnsi="Candara"/>
          <w:i/>
          <w:color w:val="17365D" w:themeColor="text2" w:themeShade="BF"/>
        </w:rPr>
        <w:t xml:space="preserve">If a child is receiving support at ECE then this support often needs to continue into school…but funding in ECE works completely differently to funding in schools - there is no cohesion between the two. - </w:t>
      </w:r>
      <w:r w:rsidRPr="00723F01">
        <w:rPr>
          <w:rFonts w:ascii="Candara" w:hAnsi="Candara"/>
          <w:i/>
          <w:color w:val="17365D" w:themeColor="text2" w:themeShade="BF"/>
          <w:sz w:val="18"/>
          <w:szCs w:val="18"/>
        </w:rPr>
        <w:t>Teacher</w:t>
      </w:r>
    </w:p>
    <w:p w:rsidR="005A4A72" w:rsidRPr="00FE1728" w:rsidRDefault="005A4A72" w:rsidP="00FD5B75">
      <w:pPr>
        <w:tabs>
          <w:tab w:val="left" w:pos="10206"/>
        </w:tabs>
        <w:spacing w:after="240"/>
        <w:ind w:left="567" w:right="301"/>
        <w:jc w:val="both"/>
        <w:rPr>
          <w:rFonts w:ascii="Verdana" w:hAnsi="Verdana"/>
          <w:sz w:val="20"/>
          <w:szCs w:val="20"/>
        </w:rPr>
      </w:pPr>
    </w:p>
    <w:p w:rsidR="00AF69FC" w:rsidRPr="00FD5B75" w:rsidRDefault="00AF69FC" w:rsidP="00AF69FC">
      <w:pPr>
        <w:spacing w:after="60"/>
        <w:ind w:left="567" w:right="301"/>
        <w:jc w:val="both"/>
        <w:rPr>
          <w:rFonts w:ascii="Candara" w:hAnsi="Candara"/>
        </w:rPr>
      </w:pPr>
      <w:r w:rsidRPr="00FD5B75">
        <w:rPr>
          <w:rFonts w:ascii="Candara" w:hAnsi="Candara"/>
        </w:rPr>
        <w:t xml:space="preserve">The </w:t>
      </w:r>
      <w:r w:rsidR="0033257C" w:rsidRPr="00FD5B75">
        <w:rPr>
          <w:rFonts w:ascii="Candara" w:hAnsi="Candara"/>
        </w:rPr>
        <w:t xml:space="preserve">working </w:t>
      </w:r>
      <w:r w:rsidRPr="00FD5B75">
        <w:rPr>
          <w:rFonts w:ascii="Candara" w:hAnsi="Candara"/>
        </w:rPr>
        <w:t>group will be pu</w:t>
      </w:r>
      <w:r w:rsidR="00DA2478">
        <w:rPr>
          <w:rFonts w:ascii="Candara" w:hAnsi="Candara"/>
        </w:rPr>
        <w:t>b</w:t>
      </w:r>
      <w:r w:rsidRPr="00FD5B75">
        <w:rPr>
          <w:rFonts w:ascii="Candara" w:hAnsi="Candara"/>
        </w:rPr>
        <w:t>lishing a report in May 2015</w:t>
      </w:r>
      <w:r w:rsidR="00A72A04" w:rsidRPr="00FD5B75">
        <w:rPr>
          <w:rFonts w:ascii="Candara" w:hAnsi="Candara"/>
        </w:rPr>
        <w:t>.</w:t>
      </w:r>
    </w:p>
    <w:p w:rsidR="00BA4600" w:rsidRPr="004C5B40" w:rsidRDefault="00BA4600" w:rsidP="006D6119">
      <w:pPr>
        <w:spacing w:after="60"/>
        <w:ind w:right="301"/>
        <w:jc w:val="both"/>
        <w:rPr>
          <w:rFonts w:ascii="Verdana" w:hAnsi="Verdana"/>
          <w:i/>
          <w:color w:val="17365D" w:themeColor="text2" w:themeShade="BF"/>
        </w:rPr>
      </w:pPr>
      <w:r>
        <w:rPr>
          <w:rFonts w:ascii="Verdana" w:eastAsia="Times New Roman" w:hAnsi="Verdana" w:cs="Times New Roman"/>
          <w:i/>
          <w:iCs/>
          <w:noProof/>
          <w:color w:val="1F497D"/>
          <w:sz w:val="20"/>
          <w:szCs w:val="20"/>
          <w:lang w:val="en-NZ" w:eastAsia="en-NZ"/>
        </w:rPr>
        <mc:AlternateContent>
          <mc:Choice Requires="wps">
            <w:drawing>
              <wp:anchor distT="0" distB="0" distL="114300" distR="114300" simplePos="0" relativeHeight="251661312" behindDoc="1" locked="0" layoutInCell="1" allowOverlap="1" wp14:anchorId="56B776F9" wp14:editId="575C0200">
                <wp:simplePos x="0" y="0"/>
                <wp:positionH relativeFrom="column">
                  <wp:posOffset>7620</wp:posOffset>
                </wp:positionH>
                <wp:positionV relativeFrom="paragraph">
                  <wp:posOffset>39370</wp:posOffset>
                </wp:positionV>
                <wp:extent cx="623887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38875" cy="63817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pt;margin-top:3.1pt;width:491.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" fillcolor="#1f497d [3215]" strokecolor="#1f497d [3215]" strokeweight="2pt"/>
            </w:pict>
          </mc:Fallback>
        </mc:AlternateContent>
      </w:r>
    </w:p>
    <w:p w:rsidR="00E4265A" w:rsidRPr="00FD5B75" w:rsidRDefault="008166E2" w:rsidP="000701EB">
      <w:pPr>
        <w:spacing w:after="0" w:line="240" w:lineRule="auto"/>
        <w:jc w:val="center"/>
        <w:rPr>
          <w:rFonts w:ascii="Candara" w:eastAsia="Times New Roman" w:hAnsi="Candara" w:cs="Times New Roman"/>
          <w:b/>
          <w:color w:val="FFFFFF" w:themeColor="background1"/>
        </w:rPr>
      </w:pPr>
      <w:r w:rsidRPr="00FD5B75">
        <w:rPr>
          <w:rFonts w:ascii="Candara" w:eastAsia="Times New Roman" w:hAnsi="Candara" w:cs="Times New Roman"/>
          <w:b/>
          <w:iCs/>
          <w:color w:val="FFFFFF" w:themeColor="background1"/>
        </w:rPr>
        <w:t xml:space="preserve">For more information about the Special Education Working Group visit: </w:t>
      </w:r>
      <w:hyperlink r:id="rId13" w:history="1">
        <w:r w:rsidR="00F1461F" w:rsidRPr="00FD5B75">
          <w:rPr>
            <w:rStyle w:val="Hyperlink"/>
            <w:rFonts w:ascii="Candara" w:eastAsia="Times New Roman" w:hAnsi="Candara" w:cs="Times New Roman"/>
            <w:b/>
            <w:iCs/>
            <w:color w:val="FFFFFF" w:themeColor="background1"/>
          </w:rPr>
          <w:t>http://www.nzkindergarten.org.nz/Special%20Education/special-education</w:t>
        </w:r>
      </w:hyperlink>
    </w:p>
    <w:sectPr w:rsidR="00E4265A" w:rsidRPr="00FD5B75" w:rsidSect="00723F01">
      <w:pgSz w:w="11907" w:h="16839" w:code="9"/>
      <w:pgMar w:top="720" w:right="1134" w:bottom="720" w:left="993"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34" w:rsidRDefault="005C5F34" w:rsidP="00357F09">
      <w:pPr>
        <w:spacing w:after="0" w:line="240" w:lineRule="auto"/>
      </w:pPr>
      <w:r>
        <w:separator/>
      </w:r>
    </w:p>
  </w:endnote>
  <w:endnote w:type="continuationSeparator" w:id="0">
    <w:p w:rsidR="005C5F34" w:rsidRDefault="005C5F34" w:rsidP="003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E0" w:rsidRPr="002941E0" w:rsidRDefault="002941E0" w:rsidP="002941E0">
    <w:pPr>
      <w:pStyle w:val="Footer"/>
      <w:ind w:left="-90"/>
      <w:rPr>
        <w:rFonts w:ascii="Verdana" w:hAnsi="Verdana"/>
        <w:i/>
        <w:sz w:val="18"/>
        <w:szCs w:val="18"/>
      </w:rPr>
    </w:pPr>
    <w:r w:rsidRPr="002941E0">
      <w:rPr>
        <w:rFonts w:ascii="Verdana" w:hAnsi="Verdana"/>
        <w:i/>
        <w:sz w:val="18"/>
        <w:szCs w:val="18"/>
      </w:rPr>
      <w:t>Special Education Working Group</w:t>
    </w:r>
    <w:r w:rsidRPr="002941E0">
      <w:rPr>
        <w:rFonts w:ascii="Verdana" w:hAnsi="Verdana"/>
        <w:i/>
        <w:sz w:val="18"/>
        <w:szCs w:val="18"/>
      </w:rPr>
      <w:tab/>
    </w:r>
    <w:r>
      <w:rPr>
        <w:rFonts w:ascii="Verdana" w:hAnsi="Verdana"/>
        <w:i/>
        <w:sz w:val="18"/>
        <w:szCs w:val="18"/>
      </w:rPr>
      <w:t xml:space="preserve"> </w:t>
    </w:r>
    <w:r w:rsidR="00945533">
      <w:rPr>
        <w:rFonts w:ascii="Verdana" w:hAnsi="Verdana"/>
        <w:i/>
        <w:sz w:val="18"/>
        <w:szCs w:val="18"/>
      </w:rPr>
      <w:tab/>
      <w:t>April</w:t>
    </w:r>
    <w:r w:rsidRPr="002941E0">
      <w:rPr>
        <w:rFonts w:ascii="Verdana" w:hAnsi="Verdana"/>
        <w:i/>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34" w:rsidRDefault="005C5F34" w:rsidP="00357F09">
      <w:pPr>
        <w:spacing w:after="0" w:line="240" w:lineRule="auto"/>
      </w:pPr>
      <w:r>
        <w:separator/>
      </w:r>
    </w:p>
  </w:footnote>
  <w:footnote w:type="continuationSeparator" w:id="0">
    <w:p w:rsidR="005C5F34" w:rsidRDefault="005C5F34" w:rsidP="00357F09">
      <w:pPr>
        <w:spacing w:after="0" w:line="240" w:lineRule="auto"/>
      </w:pPr>
      <w:r>
        <w:continuationSeparator/>
      </w:r>
    </w:p>
  </w:footnote>
  <w:footnote w:id="1">
    <w:p w:rsidR="00BC2C33" w:rsidRPr="00DA2478" w:rsidRDefault="00BC2C33">
      <w:pPr>
        <w:pStyle w:val="FootnoteText"/>
        <w:rPr>
          <w:rFonts w:ascii="Candara" w:hAnsi="Candara"/>
          <w:sz w:val="16"/>
          <w:szCs w:val="16"/>
          <w:lang w:val="en-NZ"/>
        </w:rPr>
      </w:pPr>
      <w:r w:rsidRPr="00DA2478">
        <w:rPr>
          <w:rStyle w:val="FootnoteReference"/>
          <w:rFonts w:ascii="Candara" w:hAnsi="Candara"/>
          <w:sz w:val="16"/>
          <w:szCs w:val="16"/>
        </w:rPr>
        <w:footnoteRef/>
      </w:r>
      <w:r w:rsidRPr="00DA2478">
        <w:rPr>
          <w:rFonts w:ascii="Candara" w:hAnsi="Candara"/>
          <w:sz w:val="16"/>
          <w:szCs w:val="16"/>
        </w:rPr>
        <w:t xml:space="preserve"> </w:t>
      </w:r>
      <w:r w:rsidRPr="00DA2478">
        <w:rPr>
          <w:rFonts w:ascii="Candara" w:hAnsi="Candara"/>
          <w:sz w:val="16"/>
          <w:szCs w:val="16"/>
          <w:lang w:val="en-NZ"/>
        </w:rPr>
        <w:t>New Zealand Kindergartens</w:t>
      </w:r>
      <w:r w:rsidR="00260600" w:rsidRPr="00DA2478">
        <w:rPr>
          <w:rFonts w:ascii="Candara" w:hAnsi="Candara"/>
          <w:sz w:val="16"/>
          <w:szCs w:val="16"/>
          <w:lang w:val="en-NZ"/>
        </w:rPr>
        <w:t xml:space="preserve"> and EC Leadership.</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6B"/>
    <w:multiLevelType w:val="hybridMultilevel"/>
    <w:tmpl w:val="8D56AEB0"/>
    <w:lvl w:ilvl="0" w:tplc="38CA0418">
      <w:start w:val="1"/>
      <w:numFmt w:val="bullet"/>
      <w:lvlText w:val=""/>
      <w:lvlJc w:val="center"/>
      <w:pPr>
        <w:tabs>
          <w:tab w:val="num" w:pos="720"/>
        </w:tabs>
        <w:ind w:left="720" w:hanging="360"/>
      </w:pPr>
      <w:rPr>
        <w:rFonts w:ascii="Wingdings" w:hAnsi="Wingdings" w:hint="default"/>
      </w:rPr>
    </w:lvl>
    <w:lvl w:ilvl="1" w:tplc="74569498" w:tentative="1">
      <w:start w:val="1"/>
      <w:numFmt w:val="bullet"/>
      <w:lvlText w:val=""/>
      <w:lvlJc w:val="left"/>
      <w:pPr>
        <w:tabs>
          <w:tab w:val="num" w:pos="1440"/>
        </w:tabs>
        <w:ind w:left="1440" w:hanging="360"/>
      </w:pPr>
      <w:rPr>
        <w:rFonts w:ascii="Wingdings 3" w:hAnsi="Wingdings 3" w:hint="default"/>
      </w:rPr>
    </w:lvl>
    <w:lvl w:ilvl="2" w:tplc="1DCC5A2C" w:tentative="1">
      <w:start w:val="1"/>
      <w:numFmt w:val="bullet"/>
      <w:lvlText w:val=""/>
      <w:lvlJc w:val="left"/>
      <w:pPr>
        <w:tabs>
          <w:tab w:val="num" w:pos="2160"/>
        </w:tabs>
        <w:ind w:left="2160" w:hanging="360"/>
      </w:pPr>
      <w:rPr>
        <w:rFonts w:ascii="Wingdings 3" w:hAnsi="Wingdings 3" w:hint="default"/>
      </w:rPr>
    </w:lvl>
    <w:lvl w:ilvl="3" w:tplc="C7664072" w:tentative="1">
      <w:start w:val="1"/>
      <w:numFmt w:val="bullet"/>
      <w:lvlText w:val=""/>
      <w:lvlJc w:val="left"/>
      <w:pPr>
        <w:tabs>
          <w:tab w:val="num" w:pos="2880"/>
        </w:tabs>
        <w:ind w:left="2880" w:hanging="360"/>
      </w:pPr>
      <w:rPr>
        <w:rFonts w:ascii="Wingdings 3" w:hAnsi="Wingdings 3" w:hint="default"/>
      </w:rPr>
    </w:lvl>
    <w:lvl w:ilvl="4" w:tplc="D3BED7FE" w:tentative="1">
      <w:start w:val="1"/>
      <w:numFmt w:val="bullet"/>
      <w:lvlText w:val=""/>
      <w:lvlJc w:val="left"/>
      <w:pPr>
        <w:tabs>
          <w:tab w:val="num" w:pos="3600"/>
        </w:tabs>
        <w:ind w:left="3600" w:hanging="360"/>
      </w:pPr>
      <w:rPr>
        <w:rFonts w:ascii="Wingdings 3" w:hAnsi="Wingdings 3" w:hint="default"/>
      </w:rPr>
    </w:lvl>
    <w:lvl w:ilvl="5" w:tplc="D3A63600" w:tentative="1">
      <w:start w:val="1"/>
      <w:numFmt w:val="bullet"/>
      <w:lvlText w:val=""/>
      <w:lvlJc w:val="left"/>
      <w:pPr>
        <w:tabs>
          <w:tab w:val="num" w:pos="4320"/>
        </w:tabs>
        <w:ind w:left="4320" w:hanging="360"/>
      </w:pPr>
      <w:rPr>
        <w:rFonts w:ascii="Wingdings 3" w:hAnsi="Wingdings 3" w:hint="default"/>
      </w:rPr>
    </w:lvl>
    <w:lvl w:ilvl="6" w:tplc="2BACCFB0" w:tentative="1">
      <w:start w:val="1"/>
      <w:numFmt w:val="bullet"/>
      <w:lvlText w:val=""/>
      <w:lvlJc w:val="left"/>
      <w:pPr>
        <w:tabs>
          <w:tab w:val="num" w:pos="5040"/>
        </w:tabs>
        <w:ind w:left="5040" w:hanging="360"/>
      </w:pPr>
      <w:rPr>
        <w:rFonts w:ascii="Wingdings 3" w:hAnsi="Wingdings 3" w:hint="default"/>
      </w:rPr>
    </w:lvl>
    <w:lvl w:ilvl="7" w:tplc="0CE05730" w:tentative="1">
      <w:start w:val="1"/>
      <w:numFmt w:val="bullet"/>
      <w:lvlText w:val=""/>
      <w:lvlJc w:val="left"/>
      <w:pPr>
        <w:tabs>
          <w:tab w:val="num" w:pos="5760"/>
        </w:tabs>
        <w:ind w:left="5760" w:hanging="360"/>
      </w:pPr>
      <w:rPr>
        <w:rFonts w:ascii="Wingdings 3" w:hAnsi="Wingdings 3" w:hint="default"/>
      </w:rPr>
    </w:lvl>
    <w:lvl w:ilvl="8" w:tplc="297499F6" w:tentative="1">
      <w:start w:val="1"/>
      <w:numFmt w:val="bullet"/>
      <w:lvlText w:val=""/>
      <w:lvlJc w:val="left"/>
      <w:pPr>
        <w:tabs>
          <w:tab w:val="num" w:pos="6480"/>
        </w:tabs>
        <w:ind w:left="6480" w:hanging="360"/>
      </w:pPr>
      <w:rPr>
        <w:rFonts w:ascii="Wingdings 3" w:hAnsi="Wingdings 3" w:hint="default"/>
      </w:rPr>
    </w:lvl>
  </w:abstractNum>
  <w:abstractNum w:abstractNumId="1">
    <w:nsid w:val="0A9108B5"/>
    <w:multiLevelType w:val="hybridMultilevel"/>
    <w:tmpl w:val="5816A3F0"/>
    <w:lvl w:ilvl="0" w:tplc="0AA49C3A">
      <w:start w:val="1"/>
      <w:numFmt w:val="bullet"/>
      <w:lvlText w:val=""/>
      <w:lvlJc w:val="left"/>
      <w:pPr>
        <w:ind w:left="720" w:hanging="360"/>
      </w:pPr>
      <w:rPr>
        <w:rFonts w:ascii="Wingdings" w:hAnsi="Wingdings"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D81425"/>
    <w:multiLevelType w:val="hybridMultilevel"/>
    <w:tmpl w:val="EBDE6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C53"/>
    <w:multiLevelType w:val="hybridMultilevel"/>
    <w:tmpl w:val="E74A9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83623"/>
    <w:multiLevelType w:val="hybridMultilevel"/>
    <w:tmpl w:val="29169D40"/>
    <w:lvl w:ilvl="0" w:tplc="38CA0418">
      <w:start w:val="1"/>
      <w:numFmt w:val="bullet"/>
      <w:lvlText w:val=""/>
      <w:lvlJc w:val="center"/>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3E1B7E"/>
    <w:multiLevelType w:val="hybridMultilevel"/>
    <w:tmpl w:val="E9A61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E52AFF"/>
    <w:multiLevelType w:val="hybridMultilevel"/>
    <w:tmpl w:val="8A682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F7B8E"/>
    <w:multiLevelType w:val="hybridMultilevel"/>
    <w:tmpl w:val="A210ABFA"/>
    <w:lvl w:ilvl="0" w:tplc="ED265356">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24221A"/>
    <w:multiLevelType w:val="hybridMultilevel"/>
    <w:tmpl w:val="FAAE6C40"/>
    <w:lvl w:ilvl="0" w:tplc="04090005">
      <w:start w:val="1"/>
      <w:numFmt w:val="bullet"/>
      <w:lvlText w:val=""/>
      <w:lvlJc w:val="left"/>
      <w:pPr>
        <w:ind w:left="720" w:hanging="360"/>
      </w:pPr>
      <w:rPr>
        <w:rFonts w:ascii="Wingdings" w:hAnsi="Wingdings" w:hint="default"/>
      </w:rPr>
    </w:lvl>
    <w:lvl w:ilvl="1" w:tplc="D5FCCB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12378"/>
    <w:multiLevelType w:val="hybridMultilevel"/>
    <w:tmpl w:val="F0326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148CE"/>
    <w:multiLevelType w:val="hybridMultilevel"/>
    <w:tmpl w:val="A574E8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7728A3"/>
    <w:multiLevelType w:val="hybridMultilevel"/>
    <w:tmpl w:val="577A3C3C"/>
    <w:lvl w:ilvl="0" w:tplc="38CA0418">
      <w:start w:val="1"/>
      <w:numFmt w:val="bullet"/>
      <w:lvlText w:val=""/>
      <w:lvlJc w:val="center"/>
      <w:pPr>
        <w:tabs>
          <w:tab w:val="num" w:pos="720"/>
        </w:tabs>
        <w:ind w:left="720" w:hanging="360"/>
      </w:pPr>
      <w:rPr>
        <w:rFonts w:ascii="Wingdings" w:hAnsi="Wingdings" w:hint="default"/>
      </w:rPr>
    </w:lvl>
    <w:lvl w:ilvl="1" w:tplc="E51600A6" w:tentative="1">
      <w:start w:val="1"/>
      <w:numFmt w:val="bullet"/>
      <w:lvlText w:val=""/>
      <w:lvlJc w:val="left"/>
      <w:pPr>
        <w:tabs>
          <w:tab w:val="num" w:pos="1440"/>
        </w:tabs>
        <w:ind w:left="1440" w:hanging="360"/>
      </w:pPr>
      <w:rPr>
        <w:rFonts w:ascii="Wingdings 3" w:hAnsi="Wingdings 3" w:hint="default"/>
      </w:rPr>
    </w:lvl>
    <w:lvl w:ilvl="2" w:tplc="3052FF2E" w:tentative="1">
      <w:start w:val="1"/>
      <w:numFmt w:val="bullet"/>
      <w:lvlText w:val=""/>
      <w:lvlJc w:val="left"/>
      <w:pPr>
        <w:tabs>
          <w:tab w:val="num" w:pos="2160"/>
        </w:tabs>
        <w:ind w:left="2160" w:hanging="360"/>
      </w:pPr>
      <w:rPr>
        <w:rFonts w:ascii="Wingdings 3" w:hAnsi="Wingdings 3" w:hint="default"/>
      </w:rPr>
    </w:lvl>
    <w:lvl w:ilvl="3" w:tplc="28A22132" w:tentative="1">
      <w:start w:val="1"/>
      <w:numFmt w:val="bullet"/>
      <w:lvlText w:val=""/>
      <w:lvlJc w:val="left"/>
      <w:pPr>
        <w:tabs>
          <w:tab w:val="num" w:pos="2880"/>
        </w:tabs>
        <w:ind w:left="2880" w:hanging="360"/>
      </w:pPr>
      <w:rPr>
        <w:rFonts w:ascii="Wingdings 3" w:hAnsi="Wingdings 3" w:hint="default"/>
      </w:rPr>
    </w:lvl>
    <w:lvl w:ilvl="4" w:tplc="E8DE2D4E" w:tentative="1">
      <w:start w:val="1"/>
      <w:numFmt w:val="bullet"/>
      <w:lvlText w:val=""/>
      <w:lvlJc w:val="left"/>
      <w:pPr>
        <w:tabs>
          <w:tab w:val="num" w:pos="3600"/>
        </w:tabs>
        <w:ind w:left="3600" w:hanging="360"/>
      </w:pPr>
      <w:rPr>
        <w:rFonts w:ascii="Wingdings 3" w:hAnsi="Wingdings 3" w:hint="default"/>
      </w:rPr>
    </w:lvl>
    <w:lvl w:ilvl="5" w:tplc="6096F1CE" w:tentative="1">
      <w:start w:val="1"/>
      <w:numFmt w:val="bullet"/>
      <w:lvlText w:val=""/>
      <w:lvlJc w:val="left"/>
      <w:pPr>
        <w:tabs>
          <w:tab w:val="num" w:pos="4320"/>
        </w:tabs>
        <w:ind w:left="4320" w:hanging="360"/>
      </w:pPr>
      <w:rPr>
        <w:rFonts w:ascii="Wingdings 3" w:hAnsi="Wingdings 3" w:hint="default"/>
      </w:rPr>
    </w:lvl>
    <w:lvl w:ilvl="6" w:tplc="2A542A3A" w:tentative="1">
      <w:start w:val="1"/>
      <w:numFmt w:val="bullet"/>
      <w:lvlText w:val=""/>
      <w:lvlJc w:val="left"/>
      <w:pPr>
        <w:tabs>
          <w:tab w:val="num" w:pos="5040"/>
        </w:tabs>
        <w:ind w:left="5040" w:hanging="360"/>
      </w:pPr>
      <w:rPr>
        <w:rFonts w:ascii="Wingdings 3" w:hAnsi="Wingdings 3" w:hint="default"/>
      </w:rPr>
    </w:lvl>
    <w:lvl w:ilvl="7" w:tplc="7AEE876C" w:tentative="1">
      <w:start w:val="1"/>
      <w:numFmt w:val="bullet"/>
      <w:lvlText w:val=""/>
      <w:lvlJc w:val="left"/>
      <w:pPr>
        <w:tabs>
          <w:tab w:val="num" w:pos="5760"/>
        </w:tabs>
        <w:ind w:left="5760" w:hanging="360"/>
      </w:pPr>
      <w:rPr>
        <w:rFonts w:ascii="Wingdings 3" w:hAnsi="Wingdings 3" w:hint="default"/>
      </w:rPr>
    </w:lvl>
    <w:lvl w:ilvl="8" w:tplc="ACC6BD50" w:tentative="1">
      <w:start w:val="1"/>
      <w:numFmt w:val="bullet"/>
      <w:lvlText w:val=""/>
      <w:lvlJc w:val="left"/>
      <w:pPr>
        <w:tabs>
          <w:tab w:val="num" w:pos="6480"/>
        </w:tabs>
        <w:ind w:left="6480" w:hanging="360"/>
      </w:pPr>
      <w:rPr>
        <w:rFonts w:ascii="Wingdings 3" w:hAnsi="Wingdings 3" w:hint="default"/>
      </w:rPr>
    </w:lvl>
  </w:abstractNum>
  <w:abstractNum w:abstractNumId="12">
    <w:nsid w:val="3C984DB7"/>
    <w:multiLevelType w:val="hybridMultilevel"/>
    <w:tmpl w:val="61A44446"/>
    <w:lvl w:ilvl="0" w:tplc="C55CE736">
      <w:start w:val="1"/>
      <w:numFmt w:val="bullet"/>
      <w:lvlText w:val=""/>
      <w:lvlJc w:val="left"/>
      <w:pPr>
        <w:tabs>
          <w:tab w:val="num" w:pos="720"/>
        </w:tabs>
        <w:ind w:left="720" w:hanging="360"/>
      </w:pPr>
      <w:rPr>
        <w:rFonts w:ascii="Wingdings 3" w:hAnsi="Wingdings 3" w:hint="default"/>
      </w:rPr>
    </w:lvl>
    <w:lvl w:ilvl="1" w:tplc="8248A8A4" w:tentative="1">
      <w:start w:val="1"/>
      <w:numFmt w:val="bullet"/>
      <w:lvlText w:val=""/>
      <w:lvlJc w:val="left"/>
      <w:pPr>
        <w:tabs>
          <w:tab w:val="num" w:pos="1440"/>
        </w:tabs>
        <w:ind w:left="1440" w:hanging="360"/>
      </w:pPr>
      <w:rPr>
        <w:rFonts w:ascii="Wingdings 3" w:hAnsi="Wingdings 3" w:hint="default"/>
      </w:rPr>
    </w:lvl>
    <w:lvl w:ilvl="2" w:tplc="3DB472F4" w:tentative="1">
      <w:start w:val="1"/>
      <w:numFmt w:val="bullet"/>
      <w:lvlText w:val=""/>
      <w:lvlJc w:val="left"/>
      <w:pPr>
        <w:tabs>
          <w:tab w:val="num" w:pos="2160"/>
        </w:tabs>
        <w:ind w:left="2160" w:hanging="360"/>
      </w:pPr>
      <w:rPr>
        <w:rFonts w:ascii="Wingdings 3" w:hAnsi="Wingdings 3" w:hint="default"/>
      </w:rPr>
    </w:lvl>
    <w:lvl w:ilvl="3" w:tplc="81B226FE" w:tentative="1">
      <w:start w:val="1"/>
      <w:numFmt w:val="bullet"/>
      <w:lvlText w:val=""/>
      <w:lvlJc w:val="left"/>
      <w:pPr>
        <w:tabs>
          <w:tab w:val="num" w:pos="2880"/>
        </w:tabs>
        <w:ind w:left="2880" w:hanging="360"/>
      </w:pPr>
      <w:rPr>
        <w:rFonts w:ascii="Wingdings 3" w:hAnsi="Wingdings 3" w:hint="default"/>
      </w:rPr>
    </w:lvl>
    <w:lvl w:ilvl="4" w:tplc="466892F6" w:tentative="1">
      <w:start w:val="1"/>
      <w:numFmt w:val="bullet"/>
      <w:lvlText w:val=""/>
      <w:lvlJc w:val="left"/>
      <w:pPr>
        <w:tabs>
          <w:tab w:val="num" w:pos="3600"/>
        </w:tabs>
        <w:ind w:left="3600" w:hanging="360"/>
      </w:pPr>
      <w:rPr>
        <w:rFonts w:ascii="Wingdings 3" w:hAnsi="Wingdings 3" w:hint="default"/>
      </w:rPr>
    </w:lvl>
    <w:lvl w:ilvl="5" w:tplc="7A4AD6B0" w:tentative="1">
      <w:start w:val="1"/>
      <w:numFmt w:val="bullet"/>
      <w:lvlText w:val=""/>
      <w:lvlJc w:val="left"/>
      <w:pPr>
        <w:tabs>
          <w:tab w:val="num" w:pos="4320"/>
        </w:tabs>
        <w:ind w:left="4320" w:hanging="360"/>
      </w:pPr>
      <w:rPr>
        <w:rFonts w:ascii="Wingdings 3" w:hAnsi="Wingdings 3" w:hint="default"/>
      </w:rPr>
    </w:lvl>
    <w:lvl w:ilvl="6" w:tplc="C212D8DA" w:tentative="1">
      <w:start w:val="1"/>
      <w:numFmt w:val="bullet"/>
      <w:lvlText w:val=""/>
      <w:lvlJc w:val="left"/>
      <w:pPr>
        <w:tabs>
          <w:tab w:val="num" w:pos="5040"/>
        </w:tabs>
        <w:ind w:left="5040" w:hanging="360"/>
      </w:pPr>
      <w:rPr>
        <w:rFonts w:ascii="Wingdings 3" w:hAnsi="Wingdings 3" w:hint="default"/>
      </w:rPr>
    </w:lvl>
    <w:lvl w:ilvl="7" w:tplc="C58073B0" w:tentative="1">
      <w:start w:val="1"/>
      <w:numFmt w:val="bullet"/>
      <w:lvlText w:val=""/>
      <w:lvlJc w:val="left"/>
      <w:pPr>
        <w:tabs>
          <w:tab w:val="num" w:pos="5760"/>
        </w:tabs>
        <w:ind w:left="5760" w:hanging="360"/>
      </w:pPr>
      <w:rPr>
        <w:rFonts w:ascii="Wingdings 3" w:hAnsi="Wingdings 3" w:hint="default"/>
      </w:rPr>
    </w:lvl>
    <w:lvl w:ilvl="8" w:tplc="9F7E5036" w:tentative="1">
      <w:start w:val="1"/>
      <w:numFmt w:val="bullet"/>
      <w:lvlText w:val=""/>
      <w:lvlJc w:val="left"/>
      <w:pPr>
        <w:tabs>
          <w:tab w:val="num" w:pos="6480"/>
        </w:tabs>
        <w:ind w:left="6480" w:hanging="360"/>
      </w:pPr>
      <w:rPr>
        <w:rFonts w:ascii="Wingdings 3" w:hAnsi="Wingdings 3" w:hint="default"/>
      </w:rPr>
    </w:lvl>
  </w:abstractNum>
  <w:abstractNum w:abstractNumId="13">
    <w:nsid w:val="40AE1817"/>
    <w:multiLevelType w:val="hybridMultilevel"/>
    <w:tmpl w:val="0C6628AA"/>
    <w:lvl w:ilvl="0" w:tplc="38CA0418">
      <w:start w:val="1"/>
      <w:numFmt w:val="bullet"/>
      <w:lvlText w:val=""/>
      <w:lvlJc w:val="center"/>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3C52BFB"/>
    <w:multiLevelType w:val="hybridMultilevel"/>
    <w:tmpl w:val="ED1256F8"/>
    <w:lvl w:ilvl="0" w:tplc="42F2A1F8">
      <w:start w:val="1"/>
      <w:numFmt w:val="bullet"/>
      <w:lvlText w:val=""/>
      <w:lvlJc w:val="center"/>
      <w:pPr>
        <w:ind w:left="720" w:hanging="360"/>
      </w:pPr>
      <w:rPr>
        <w:rFonts w:ascii="Wingdings" w:hAnsi="Wingdings" w:hint="default"/>
        <w:color w:val="215868" w:themeColor="accent5"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A50F5"/>
    <w:multiLevelType w:val="hybridMultilevel"/>
    <w:tmpl w:val="3BE2C5BA"/>
    <w:lvl w:ilvl="0" w:tplc="10B4260A">
      <w:start w:val="1"/>
      <w:numFmt w:val="bullet"/>
      <w:lvlText w:val=""/>
      <w:lvlJc w:val="left"/>
      <w:pPr>
        <w:tabs>
          <w:tab w:val="num" w:pos="720"/>
        </w:tabs>
        <w:ind w:left="720" w:hanging="360"/>
      </w:pPr>
      <w:rPr>
        <w:rFonts w:ascii="Wingdings 3" w:hAnsi="Wingdings 3" w:hint="default"/>
      </w:rPr>
    </w:lvl>
    <w:lvl w:ilvl="1" w:tplc="C02013B0" w:tentative="1">
      <w:start w:val="1"/>
      <w:numFmt w:val="bullet"/>
      <w:lvlText w:val=""/>
      <w:lvlJc w:val="left"/>
      <w:pPr>
        <w:tabs>
          <w:tab w:val="num" w:pos="1440"/>
        </w:tabs>
        <w:ind w:left="1440" w:hanging="360"/>
      </w:pPr>
      <w:rPr>
        <w:rFonts w:ascii="Wingdings 3" w:hAnsi="Wingdings 3" w:hint="default"/>
      </w:rPr>
    </w:lvl>
    <w:lvl w:ilvl="2" w:tplc="BC581D3C" w:tentative="1">
      <w:start w:val="1"/>
      <w:numFmt w:val="bullet"/>
      <w:lvlText w:val=""/>
      <w:lvlJc w:val="left"/>
      <w:pPr>
        <w:tabs>
          <w:tab w:val="num" w:pos="2160"/>
        </w:tabs>
        <w:ind w:left="2160" w:hanging="360"/>
      </w:pPr>
      <w:rPr>
        <w:rFonts w:ascii="Wingdings 3" w:hAnsi="Wingdings 3" w:hint="default"/>
      </w:rPr>
    </w:lvl>
    <w:lvl w:ilvl="3" w:tplc="CD2A5222" w:tentative="1">
      <w:start w:val="1"/>
      <w:numFmt w:val="bullet"/>
      <w:lvlText w:val=""/>
      <w:lvlJc w:val="left"/>
      <w:pPr>
        <w:tabs>
          <w:tab w:val="num" w:pos="2880"/>
        </w:tabs>
        <w:ind w:left="2880" w:hanging="360"/>
      </w:pPr>
      <w:rPr>
        <w:rFonts w:ascii="Wingdings 3" w:hAnsi="Wingdings 3" w:hint="default"/>
      </w:rPr>
    </w:lvl>
    <w:lvl w:ilvl="4" w:tplc="47B69CEE" w:tentative="1">
      <w:start w:val="1"/>
      <w:numFmt w:val="bullet"/>
      <w:lvlText w:val=""/>
      <w:lvlJc w:val="left"/>
      <w:pPr>
        <w:tabs>
          <w:tab w:val="num" w:pos="3600"/>
        </w:tabs>
        <w:ind w:left="3600" w:hanging="360"/>
      </w:pPr>
      <w:rPr>
        <w:rFonts w:ascii="Wingdings 3" w:hAnsi="Wingdings 3" w:hint="default"/>
      </w:rPr>
    </w:lvl>
    <w:lvl w:ilvl="5" w:tplc="F71ECBC2" w:tentative="1">
      <w:start w:val="1"/>
      <w:numFmt w:val="bullet"/>
      <w:lvlText w:val=""/>
      <w:lvlJc w:val="left"/>
      <w:pPr>
        <w:tabs>
          <w:tab w:val="num" w:pos="4320"/>
        </w:tabs>
        <w:ind w:left="4320" w:hanging="360"/>
      </w:pPr>
      <w:rPr>
        <w:rFonts w:ascii="Wingdings 3" w:hAnsi="Wingdings 3" w:hint="default"/>
      </w:rPr>
    </w:lvl>
    <w:lvl w:ilvl="6" w:tplc="89E0FEE8" w:tentative="1">
      <w:start w:val="1"/>
      <w:numFmt w:val="bullet"/>
      <w:lvlText w:val=""/>
      <w:lvlJc w:val="left"/>
      <w:pPr>
        <w:tabs>
          <w:tab w:val="num" w:pos="5040"/>
        </w:tabs>
        <w:ind w:left="5040" w:hanging="360"/>
      </w:pPr>
      <w:rPr>
        <w:rFonts w:ascii="Wingdings 3" w:hAnsi="Wingdings 3" w:hint="default"/>
      </w:rPr>
    </w:lvl>
    <w:lvl w:ilvl="7" w:tplc="BE184864" w:tentative="1">
      <w:start w:val="1"/>
      <w:numFmt w:val="bullet"/>
      <w:lvlText w:val=""/>
      <w:lvlJc w:val="left"/>
      <w:pPr>
        <w:tabs>
          <w:tab w:val="num" w:pos="5760"/>
        </w:tabs>
        <w:ind w:left="5760" w:hanging="360"/>
      </w:pPr>
      <w:rPr>
        <w:rFonts w:ascii="Wingdings 3" w:hAnsi="Wingdings 3" w:hint="default"/>
      </w:rPr>
    </w:lvl>
    <w:lvl w:ilvl="8" w:tplc="8286D642" w:tentative="1">
      <w:start w:val="1"/>
      <w:numFmt w:val="bullet"/>
      <w:lvlText w:val=""/>
      <w:lvlJc w:val="left"/>
      <w:pPr>
        <w:tabs>
          <w:tab w:val="num" w:pos="6480"/>
        </w:tabs>
        <w:ind w:left="6480" w:hanging="360"/>
      </w:pPr>
      <w:rPr>
        <w:rFonts w:ascii="Wingdings 3" w:hAnsi="Wingdings 3" w:hint="default"/>
      </w:rPr>
    </w:lvl>
  </w:abstractNum>
  <w:abstractNum w:abstractNumId="16">
    <w:nsid w:val="51FE4BA5"/>
    <w:multiLevelType w:val="hybridMultilevel"/>
    <w:tmpl w:val="5660FD0A"/>
    <w:lvl w:ilvl="0" w:tplc="38CA0418">
      <w:start w:val="1"/>
      <w:numFmt w:val="bullet"/>
      <w:lvlText w:val=""/>
      <w:lvlJc w:val="center"/>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EE244BD"/>
    <w:multiLevelType w:val="hybridMultilevel"/>
    <w:tmpl w:val="A1FCB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00ABA"/>
    <w:multiLevelType w:val="hybridMultilevel"/>
    <w:tmpl w:val="4B7A09EA"/>
    <w:lvl w:ilvl="0" w:tplc="38CA0418">
      <w:start w:val="1"/>
      <w:numFmt w:val="bullet"/>
      <w:lvlText w:val=""/>
      <w:lvlJc w:val="center"/>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57D1FFF"/>
    <w:multiLevelType w:val="hybridMultilevel"/>
    <w:tmpl w:val="59103692"/>
    <w:lvl w:ilvl="0" w:tplc="9FBA251E">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8"/>
  </w:num>
  <w:num w:numId="5">
    <w:abstractNumId w:val="0"/>
  </w:num>
  <w:num w:numId="6">
    <w:abstractNumId w:val="2"/>
  </w:num>
  <w:num w:numId="7">
    <w:abstractNumId w:val="6"/>
  </w:num>
  <w:num w:numId="8">
    <w:abstractNumId w:val="11"/>
  </w:num>
  <w:num w:numId="9">
    <w:abstractNumId w:val="10"/>
  </w:num>
  <w:num w:numId="10">
    <w:abstractNumId w:val="16"/>
  </w:num>
  <w:num w:numId="11">
    <w:abstractNumId w:val="12"/>
  </w:num>
  <w:num w:numId="12">
    <w:abstractNumId w:val="3"/>
  </w:num>
  <w:num w:numId="13">
    <w:abstractNumId w:val="8"/>
  </w:num>
  <w:num w:numId="14">
    <w:abstractNumId w:val="5"/>
  </w:num>
  <w:num w:numId="15">
    <w:abstractNumId w:val="7"/>
  </w:num>
  <w:num w:numId="16">
    <w:abstractNumId w:val="1"/>
  </w:num>
  <w:num w:numId="17">
    <w:abstractNumId w:val="4"/>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59"/>
    <w:rsid w:val="000007B7"/>
    <w:rsid w:val="000009E0"/>
    <w:rsid w:val="000106FF"/>
    <w:rsid w:val="00016043"/>
    <w:rsid w:val="00052989"/>
    <w:rsid w:val="000701EB"/>
    <w:rsid w:val="0007524B"/>
    <w:rsid w:val="00075829"/>
    <w:rsid w:val="0007749C"/>
    <w:rsid w:val="00083DC2"/>
    <w:rsid w:val="000A1789"/>
    <w:rsid w:val="000B3AF0"/>
    <w:rsid w:val="000D50C8"/>
    <w:rsid w:val="000D701D"/>
    <w:rsid w:val="000E4223"/>
    <w:rsid w:val="000F25A6"/>
    <w:rsid w:val="000F4552"/>
    <w:rsid w:val="000F6BCB"/>
    <w:rsid w:val="00115B49"/>
    <w:rsid w:val="00117BA2"/>
    <w:rsid w:val="00141CBD"/>
    <w:rsid w:val="00143A38"/>
    <w:rsid w:val="001542A5"/>
    <w:rsid w:val="00184540"/>
    <w:rsid w:val="0018561C"/>
    <w:rsid w:val="001B3671"/>
    <w:rsid w:val="001B3B5E"/>
    <w:rsid w:val="001C0889"/>
    <w:rsid w:val="001C0A2A"/>
    <w:rsid w:val="001C51CC"/>
    <w:rsid w:val="001C76F5"/>
    <w:rsid w:val="001D2B5E"/>
    <w:rsid w:val="001D5896"/>
    <w:rsid w:val="001D5FB4"/>
    <w:rsid w:val="001F3476"/>
    <w:rsid w:val="001F6703"/>
    <w:rsid w:val="001F6BF6"/>
    <w:rsid w:val="0020425E"/>
    <w:rsid w:val="002176EE"/>
    <w:rsid w:val="00220A10"/>
    <w:rsid w:val="00243BA5"/>
    <w:rsid w:val="00255D97"/>
    <w:rsid w:val="00260600"/>
    <w:rsid w:val="002617A3"/>
    <w:rsid w:val="00282705"/>
    <w:rsid w:val="002941E0"/>
    <w:rsid w:val="0029460C"/>
    <w:rsid w:val="0029677F"/>
    <w:rsid w:val="002B0B00"/>
    <w:rsid w:val="002C239A"/>
    <w:rsid w:val="002D0F56"/>
    <w:rsid w:val="002F12DC"/>
    <w:rsid w:val="00302E92"/>
    <w:rsid w:val="00322E13"/>
    <w:rsid w:val="0033146F"/>
    <w:rsid w:val="0033257C"/>
    <w:rsid w:val="003425E5"/>
    <w:rsid w:val="003434F5"/>
    <w:rsid w:val="003551A0"/>
    <w:rsid w:val="003554B9"/>
    <w:rsid w:val="00356629"/>
    <w:rsid w:val="00357F09"/>
    <w:rsid w:val="00370DF7"/>
    <w:rsid w:val="003800BD"/>
    <w:rsid w:val="00392283"/>
    <w:rsid w:val="003A5521"/>
    <w:rsid w:val="003B32E0"/>
    <w:rsid w:val="003C71EF"/>
    <w:rsid w:val="003F79B0"/>
    <w:rsid w:val="0041230A"/>
    <w:rsid w:val="00417F26"/>
    <w:rsid w:val="004427BF"/>
    <w:rsid w:val="004827B0"/>
    <w:rsid w:val="004A77CF"/>
    <w:rsid w:val="004C5B40"/>
    <w:rsid w:val="004C6696"/>
    <w:rsid w:val="004E0F33"/>
    <w:rsid w:val="004E51FA"/>
    <w:rsid w:val="004F43C6"/>
    <w:rsid w:val="004F61F3"/>
    <w:rsid w:val="00503843"/>
    <w:rsid w:val="00510919"/>
    <w:rsid w:val="00514224"/>
    <w:rsid w:val="00530C49"/>
    <w:rsid w:val="0053712C"/>
    <w:rsid w:val="005413DB"/>
    <w:rsid w:val="005505BA"/>
    <w:rsid w:val="00565DB2"/>
    <w:rsid w:val="00565FBB"/>
    <w:rsid w:val="00581267"/>
    <w:rsid w:val="005860A3"/>
    <w:rsid w:val="00592629"/>
    <w:rsid w:val="005A4A72"/>
    <w:rsid w:val="005B183E"/>
    <w:rsid w:val="005C5F34"/>
    <w:rsid w:val="005D04CD"/>
    <w:rsid w:val="005F340F"/>
    <w:rsid w:val="005F467F"/>
    <w:rsid w:val="00614357"/>
    <w:rsid w:val="006262F4"/>
    <w:rsid w:val="006663BB"/>
    <w:rsid w:val="006679B6"/>
    <w:rsid w:val="006856FD"/>
    <w:rsid w:val="006B726C"/>
    <w:rsid w:val="006B7EDF"/>
    <w:rsid w:val="006D3FCD"/>
    <w:rsid w:val="006D6119"/>
    <w:rsid w:val="006F5494"/>
    <w:rsid w:val="00705355"/>
    <w:rsid w:val="00707EB6"/>
    <w:rsid w:val="00721A87"/>
    <w:rsid w:val="00723F01"/>
    <w:rsid w:val="00736920"/>
    <w:rsid w:val="0073719B"/>
    <w:rsid w:val="007416FA"/>
    <w:rsid w:val="007424DD"/>
    <w:rsid w:val="0074479F"/>
    <w:rsid w:val="00754BDA"/>
    <w:rsid w:val="007613B5"/>
    <w:rsid w:val="007655E4"/>
    <w:rsid w:val="00785345"/>
    <w:rsid w:val="00791BAE"/>
    <w:rsid w:val="007964C0"/>
    <w:rsid w:val="007A270B"/>
    <w:rsid w:val="007A291C"/>
    <w:rsid w:val="007A56D1"/>
    <w:rsid w:val="007A750C"/>
    <w:rsid w:val="007C45C0"/>
    <w:rsid w:val="007D1A08"/>
    <w:rsid w:val="007F1BF4"/>
    <w:rsid w:val="007F4BC4"/>
    <w:rsid w:val="008002DF"/>
    <w:rsid w:val="00804225"/>
    <w:rsid w:val="00810425"/>
    <w:rsid w:val="008166E2"/>
    <w:rsid w:val="00825871"/>
    <w:rsid w:val="00826132"/>
    <w:rsid w:val="008317CE"/>
    <w:rsid w:val="00834787"/>
    <w:rsid w:val="00852624"/>
    <w:rsid w:val="0087408B"/>
    <w:rsid w:val="008811F9"/>
    <w:rsid w:val="0088161B"/>
    <w:rsid w:val="008835D1"/>
    <w:rsid w:val="00892353"/>
    <w:rsid w:val="00894357"/>
    <w:rsid w:val="0089577C"/>
    <w:rsid w:val="008A6CF1"/>
    <w:rsid w:val="008B3BC5"/>
    <w:rsid w:val="00900C99"/>
    <w:rsid w:val="009077AE"/>
    <w:rsid w:val="00925E7D"/>
    <w:rsid w:val="00931AC3"/>
    <w:rsid w:val="00934CC7"/>
    <w:rsid w:val="00945533"/>
    <w:rsid w:val="00953752"/>
    <w:rsid w:val="009563CF"/>
    <w:rsid w:val="00956453"/>
    <w:rsid w:val="00963CB7"/>
    <w:rsid w:val="00964E5D"/>
    <w:rsid w:val="00981950"/>
    <w:rsid w:val="0099053E"/>
    <w:rsid w:val="009A78C3"/>
    <w:rsid w:val="009E7654"/>
    <w:rsid w:val="00A07A2D"/>
    <w:rsid w:val="00A100AE"/>
    <w:rsid w:val="00A17567"/>
    <w:rsid w:val="00A27EF2"/>
    <w:rsid w:val="00A44A2A"/>
    <w:rsid w:val="00A51583"/>
    <w:rsid w:val="00A61067"/>
    <w:rsid w:val="00A72A04"/>
    <w:rsid w:val="00A72D97"/>
    <w:rsid w:val="00A73B26"/>
    <w:rsid w:val="00A75E28"/>
    <w:rsid w:val="00A9180D"/>
    <w:rsid w:val="00AA0933"/>
    <w:rsid w:val="00AA4DDE"/>
    <w:rsid w:val="00AA4F81"/>
    <w:rsid w:val="00AA526A"/>
    <w:rsid w:val="00AC0179"/>
    <w:rsid w:val="00AD25CC"/>
    <w:rsid w:val="00AF04DB"/>
    <w:rsid w:val="00AF69FC"/>
    <w:rsid w:val="00B02F53"/>
    <w:rsid w:val="00B03669"/>
    <w:rsid w:val="00B211C1"/>
    <w:rsid w:val="00B72051"/>
    <w:rsid w:val="00B8358A"/>
    <w:rsid w:val="00B878B3"/>
    <w:rsid w:val="00B969D2"/>
    <w:rsid w:val="00B97BC9"/>
    <w:rsid w:val="00BA1271"/>
    <w:rsid w:val="00BA2D07"/>
    <w:rsid w:val="00BA4600"/>
    <w:rsid w:val="00BB24DB"/>
    <w:rsid w:val="00BC2C33"/>
    <w:rsid w:val="00C03A58"/>
    <w:rsid w:val="00C056F8"/>
    <w:rsid w:val="00C10169"/>
    <w:rsid w:val="00C13049"/>
    <w:rsid w:val="00C13180"/>
    <w:rsid w:val="00C139BF"/>
    <w:rsid w:val="00C218D0"/>
    <w:rsid w:val="00C430C8"/>
    <w:rsid w:val="00C5209D"/>
    <w:rsid w:val="00C528B1"/>
    <w:rsid w:val="00C66DFF"/>
    <w:rsid w:val="00C73FA1"/>
    <w:rsid w:val="00C837CD"/>
    <w:rsid w:val="00CA35F7"/>
    <w:rsid w:val="00CB0059"/>
    <w:rsid w:val="00CC035E"/>
    <w:rsid w:val="00CC343C"/>
    <w:rsid w:val="00CE05F9"/>
    <w:rsid w:val="00CE231C"/>
    <w:rsid w:val="00CF7459"/>
    <w:rsid w:val="00D14141"/>
    <w:rsid w:val="00D379D5"/>
    <w:rsid w:val="00D63E10"/>
    <w:rsid w:val="00D80E3E"/>
    <w:rsid w:val="00D9492C"/>
    <w:rsid w:val="00DA2478"/>
    <w:rsid w:val="00DA3583"/>
    <w:rsid w:val="00DB304F"/>
    <w:rsid w:val="00DC08CE"/>
    <w:rsid w:val="00DE34B2"/>
    <w:rsid w:val="00DE5765"/>
    <w:rsid w:val="00DF048B"/>
    <w:rsid w:val="00DF63AD"/>
    <w:rsid w:val="00E03088"/>
    <w:rsid w:val="00E13149"/>
    <w:rsid w:val="00E17AD8"/>
    <w:rsid w:val="00E17B3B"/>
    <w:rsid w:val="00E314F5"/>
    <w:rsid w:val="00E4265A"/>
    <w:rsid w:val="00E4465C"/>
    <w:rsid w:val="00E5380A"/>
    <w:rsid w:val="00E53B37"/>
    <w:rsid w:val="00E627BA"/>
    <w:rsid w:val="00EA534A"/>
    <w:rsid w:val="00EA5ADC"/>
    <w:rsid w:val="00EA6B06"/>
    <w:rsid w:val="00EB62EB"/>
    <w:rsid w:val="00EB6B66"/>
    <w:rsid w:val="00ED233D"/>
    <w:rsid w:val="00ED4E93"/>
    <w:rsid w:val="00EE0C4F"/>
    <w:rsid w:val="00EE67DF"/>
    <w:rsid w:val="00EF33CF"/>
    <w:rsid w:val="00F1461F"/>
    <w:rsid w:val="00F148BD"/>
    <w:rsid w:val="00F20DC8"/>
    <w:rsid w:val="00F23C0B"/>
    <w:rsid w:val="00F2528F"/>
    <w:rsid w:val="00F44822"/>
    <w:rsid w:val="00F573E6"/>
    <w:rsid w:val="00F60508"/>
    <w:rsid w:val="00F61DA7"/>
    <w:rsid w:val="00F65581"/>
    <w:rsid w:val="00F70C55"/>
    <w:rsid w:val="00F75463"/>
    <w:rsid w:val="00F83464"/>
    <w:rsid w:val="00F84572"/>
    <w:rsid w:val="00F86854"/>
    <w:rsid w:val="00F87856"/>
    <w:rsid w:val="00FB01F9"/>
    <w:rsid w:val="00FB3CFB"/>
    <w:rsid w:val="00FB5D88"/>
    <w:rsid w:val="00FB6865"/>
    <w:rsid w:val="00FB7061"/>
    <w:rsid w:val="00FC3299"/>
    <w:rsid w:val="00FC6604"/>
    <w:rsid w:val="00FD5B75"/>
    <w:rsid w:val="00FE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265A"/>
  </w:style>
  <w:style w:type="character" w:styleId="Hyperlink">
    <w:name w:val="Hyperlink"/>
    <w:basedOn w:val="DefaultParagraphFont"/>
    <w:uiPriority w:val="99"/>
    <w:unhideWhenUsed/>
    <w:rsid w:val="00E4265A"/>
    <w:rPr>
      <w:color w:val="0000FF"/>
      <w:u w:val="single"/>
    </w:rPr>
  </w:style>
  <w:style w:type="paragraph" w:styleId="Title">
    <w:name w:val="Title"/>
    <w:basedOn w:val="Normal"/>
    <w:next w:val="Normal"/>
    <w:link w:val="TitleChar"/>
    <w:uiPriority w:val="10"/>
    <w:qFormat/>
    <w:rsid w:val="00754B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54BD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54BD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54BD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7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DA"/>
    <w:rPr>
      <w:rFonts w:ascii="Tahoma" w:hAnsi="Tahoma" w:cs="Tahoma"/>
      <w:sz w:val="16"/>
      <w:szCs w:val="16"/>
    </w:rPr>
  </w:style>
  <w:style w:type="paragraph" w:styleId="ListParagraph">
    <w:name w:val="List Paragraph"/>
    <w:basedOn w:val="Normal"/>
    <w:uiPriority w:val="34"/>
    <w:qFormat/>
    <w:rsid w:val="0073719B"/>
    <w:pPr>
      <w:ind w:left="720"/>
      <w:contextualSpacing/>
    </w:pPr>
  </w:style>
  <w:style w:type="table" w:styleId="LightShading-Accent5">
    <w:name w:val="Light Shading Accent 5"/>
    <w:basedOn w:val="TableNormal"/>
    <w:uiPriority w:val="60"/>
    <w:rsid w:val="00141C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357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09"/>
    <w:rPr>
      <w:sz w:val="20"/>
      <w:szCs w:val="20"/>
    </w:rPr>
  </w:style>
  <w:style w:type="character" w:styleId="FootnoteReference">
    <w:name w:val="footnote reference"/>
    <w:basedOn w:val="DefaultParagraphFont"/>
    <w:uiPriority w:val="99"/>
    <w:semiHidden/>
    <w:unhideWhenUsed/>
    <w:rsid w:val="00357F09"/>
    <w:rPr>
      <w:vertAlign w:val="superscript"/>
    </w:rPr>
  </w:style>
  <w:style w:type="paragraph" w:styleId="Caption">
    <w:name w:val="caption"/>
    <w:basedOn w:val="Normal"/>
    <w:next w:val="Normal"/>
    <w:uiPriority w:val="35"/>
    <w:unhideWhenUsed/>
    <w:qFormat/>
    <w:rsid w:val="0074479F"/>
    <w:pPr>
      <w:spacing w:line="240" w:lineRule="auto"/>
    </w:pPr>
    <w:rPr>
      <w:b/>
      <w:bCs/>
      <w:color w:val="4F81BD" w:themeColor="accent1"/>
      <w:sz w:val="18"/>
      <w:szCs w:val="18"/>
    </w:rPr>
  </w:style>
  <w:style w:type="paragraph" w:styleId="Header">
    <w:name w:val="header"/>
    <w:basedOn w:val="Normal"/>
    <w:link w:val="HeaderChar"/>
    <w:uiPriority w:val="99"/>
    <w:unhideWhenUsed/>
    <w:rsid w:val="0029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E0"/>
  </w:style>
  <w:style w:type="paragraph" w:styleId="Footer">
    <w:name w:val="footer"/>
    <w:basedOn w:val="Normal"/>
    <w:link w:val="FooterChar"/>
    <w:uiPriority w:val="99"/>
    <w:unhideWhenUsed/>
    <w:rsid w:val="0029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E0"/>
  </w:style>
  <w:style w:type="character" w:styleId="FollowedHyperlink">
    <w:name w:val="FollowedHyperlink"/>
    <w:basedOn w:val="DefaultParagraphFont"/>
    <w:uiPriority w:val="99"/>
    <w:semiHidden/>
    <w:unhideWhenUsed/>
    <w:rsid w:val="002176EE"/>
    <w:rPr>
      <w:color w:val="800080" w:themeColor="followedHyperlink"/>
      <w:u w:val="single"/>
    </w:rPr>
  </w:style>
  <w:style w:type="table" w:styleId="TableGrid">
    <w:name w:val="Table Grid"/>
    <w:basedOn w:val="TableNormal"/>
    <w:uiPriority w:val="59"/>
    <w:rsid w:val="00DA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265A"/>
  </w:style>
  <w:style w:type="character" w:styleId="Hyperlink">
    <w:name w:val="Hyperlink"/>
    <w:basedOn w:val="DefaultParagraphFont"/>
    <w:uiPriority w:val="99"/>
    <w:unhideWhenUsed/>
    <w:rsid w:val="00E4265A"/>
    <w:rPr>
      <w:color w:val="0000FF"/>
      <w:u w:val="single"/>
    </w:rPr>
  </w:style>
  <w:style w:type="paragraph" w:styleId="Title">
    <w:name w:val="Title"/>
    <w:basedOn w:val="Normal"/>
    <w:next w:val="Normal"/>
    <w:link w:val="TitleChar"/>
    <w:uiPriority w:val="10"/>
    <w:qFormat/>
    <w:rsid w:val="00754B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54BD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54BD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54BD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7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DA"/>
    <w:rPr>
      <w:rFonts w:ascii="Tahoma" w:hAnsi="Tahoma" w:cs="Tahoma"/>
      <w:sz w:val="16"/>
      <w:szCs w:val="16"/>
    </w:rPr>
  </w:style>
  <w:style w:type="paragraph" w:styleId="ListParagraph">
    <w:name w:val="List Paragraph"/>
    <w:basedOn w:val="Normal"/>
    <w:uiPriority w:val="34"/>
    <w:qFormat/>
    <w:rsid w:val="0073719B"/>
    <w:pPr>
      <w:ind w:left="720"/>
      <w:contextualSpacing/>
    </w:pPr>
  </w:style>
  <w:style w:type="table" w:styleId="LightShading-Accent5">
    <w:name w:val="Light Shading Accent 5"/>
    <w:basedOn w:val="TableNormal"/>
    <w:uiPriority w:val="60"/>
    <w:rsid w:val="00141C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357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09"/>
    <w:rPr>
      <w:sz w:val="20"/>
      <w:szCs w:val="20"/>
    </w:rPr>
  </w:style>
  <w:style w:type="character" w:styleId="FootnoteReference">
    <w:name w:val="footnote reference"/>
    <w:basedOn w:val="DefaultParagraphFont"/>
    <w:uiPriority w:val="99"/>
    <w:semiHidden/>
    <w:unhideWhenUsed/>
    <w:rsid w:val="00357F09"/>
    <w:rPr>
      <w:vertAlign w:val="superscript"/>
    </w:rPr>
  </w:style>
  <w:style w:type="paragraph" w:styleId="Caption">
    <w:name w:val="caption"/>
    <w:basedOn w:val="Normal"/>
    <w:next w:val="Normal"/>
    <w:uiPriority w:val="35"/>
    <w:unhideWhenUsed/>
    <w:qFormat/>
    <w:rsid w:val="0074479F"/>
    <w:pPr>
      <w:spacing w:line="240" w:lineRule="auto"/>
    </w:pPr>
    <w:rPr>
      <w:b/>
      <w:bCs/>
      <w:color w:val="4F81BD" w:themeColor="accent1"/>
      <w:sz w:val="18"/>
      <w:szCs w:val="18"/>
    </w:rPr>
  </w:style>
  <w:style w:type="paragraph" w:styleId="Header">
    <w:name w:val="header"/>
    <w:basedOn w:val="Normal"/>
    <w:link w:val="HeaderChar"/>
    <w:uiPriority w:val="99"/>
    <w:unhideWhenUsed/>
    <w:rsid w:val="0029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E0"/>
  </w:style>
  <w:style w:type="paragraph" w:styleId="Footer">
    <w:name w:val="footer"/>
    <w:basedOn w:val="Normal"/>
    <w:link w:val="FooterChar"/>
    <w:uiPriority w:val="99"/>
    <w:unhideWhenUsed/>
    <w:rsid w:val="0029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E0"/>
  </w:style>
  <w:style w:type="character" w:styleId="FollowedHyperlink">
    <w:name w:val="FollowedHyperlink"/>
    <w:basedOn w:val="DefaultParagraphFont"/>
    <w:uiPriority w:val="99"/>
    <w:semiHidden/>
    <w:unhideWhenUsed/>
    <w:rsid w:val="002176EE"/>
    <w:rPr>
      <w:color w:val="800080" w:themeColor="followedHyperlink"/>
      <w:u w:val="single"/>
    </w:rPr>
  </w:style>
  <w:style w:type="table" w:styleId="TableGrid">
    <w:name w:val="Table Grid"/>
    <w:basedOn w:val="TableNormal"/>
    <w:uiPriority w:val="59"/>
    <w:rsid w:val="00DA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9539">
      <w:bodyDiv w:val="1"/>
      <w:marLeft w:val="0"/>
      <w:marRight w:val="0"/>
      <w:marTop w:val="0"/>
      <w:marBottom w:val="0"/>
      <w:divBdr>
        <w:top w:val="none" w:sz="0" w:space="0" w:color="auto"/>
        <w:left w:val="none" w:sz="0" w:space="0" w:color="auto"/>
        <w:bottom w:val="none" w:sz="0" w:space="0" w:color="auto"/>
        <w:right w:val="none" w:sz="0" w:space="0" w:color="auto"/>
      </w:divBdr>
      <w:divsChild>
        <w:div w:id="976297456">
          <w:marLeft w:val="576"/>
          <w:marRight w:val="0"/>
          <w:marTop w:val="80"/>
          <w:marBottom w:val="0"/>
          <w:divBdr>
            <w:top w:val="none" w:sz="0" w:space="0" w:color="auto"/>
            <w:left w:val="none" w:sz="0" w:space="0" w:color="auto"/>
            <w:bottom w:val="none" w:sz="0" w:space="0" w:color="auto"/>
            <w:right w:val="none" w:sz="0" w:space="0" w:color="auto"/>
          </w:divBdr>
        </w:div>
      </w:divsChild>
    </w:div>
    <w:div w:id="1313557442">
      <w:bodyDiv w:val="1"/>
      <w:marLeft w:val="0"/>
      <w:marRight w:val="0"/>
      <w:marTop w:val="0"/>
      <w:marBottom w:val="0"/>
      <w:divBdr>
        <w:top w:val="none" w:sz="0" w:space="0" w:color="auto"/>
        <w:left w:val="none" w:sz="0" w:space="0" w:color="auto"/>
        <w:bottom w:val="none" w:sz="0" w:space="0" w:color="auto"/>
        <w:right w:val="none" w:sz="0" w:space="0" w:color="auto"/>
      </w:divBdr>
    </w:div>
    <w:div w:id="1794404842">
      <w:bodyDiv w:val="1"/>
      <w:marLeft w:val="0"/>
      <w:marRight w:val="0"/>
      <w:marTop w:val="0"/>
      <w:marBottom w:val="0"/>
      <w:divBdr>
        <w:top w:val="none" w:sz="0" w:space="0" w:color="auto"/>
        <w:left w:val="none" w:sz="0" w:space="0" w:color="auto"/>
        <w:bottom w:val="none" w:sz="0" w:space="0" w:color="auto"/>
        <w:right w:val="none" w:sz="0" w:space="0" w:color="auto"/>
      </w:divBdr>
    </w:div>
    <w:div w:id="2094203175">
      <w:bodyDiv w:val="1"/>
      <w:marLeft w:val="0"/>
      <w:marRight w:val="0"/>
      <w:marTop w:val="0"/>
      <w:marBottom w:val="0"/>
      <w:divBdr>
        <w:top w:val="none" w:sz="0" w:space="0" w:color="auto"/>
        <w:left w:val="none" w:sz="0" w:space="0" w:color="auto"/>
        <w:bottom w:val="none" w:sz="0" w:space="0" w:color="auto"/>
        <w:right w:val="none" w:sz="0" w:space="0" w:color="auto"/>
      </w:divBdr>
      <w:divsChild>
        <w:div w:id="170644580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zkindergarten.org.nz/Special%20Education/special-educati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n-NZ" sz="1000">
                <a:latin typeface="Candara" panose="020E0502030303020204" pitchFamily="34" charset="0"/>
                <a:ea typeface="Verdana" panose="020B0604030504040204" pitchFamily="34" charset="0"/>
                <a:cs typeface="Verdana" panose="020B0604030504040204" pitchFamily="34" charset="0"/>
              </a:rPr>
              <a:t>Is the ESW support enough?</a:t>
            </a:r>
          </a:p>
        </c:rich>
      </c:tx>
      <c:layout>
        <c:manualLayout>
          <c:xMode val="edge"/>
          <c:yMode val="edge"/>
          <c:x val="0.2655458170556444"/>
          <c:y val="0.1417933952285815"/>
        </c:manualLayout>
      </c:layout>
      <c:overlay val="0"/>
    </c:title>
    <c:autoTitleDeleted val="0"/>
    <c:plotArea>
      <c:layout>
        <c:manualLayout>
          <c:layoutTarget val="inner"/>
          <c:xMode val="edge"/>
          <c:yMode val="edge"/>
          <c:x val="0.23653509398426631"/>
          <c:y val="0.20999189192653808"/>
          <c:w val="0.34701858523656104"/>
          <c:h val="0.70071060480459435"/>
        </c:manualLayout>
      </c:layout>
      <c:pieChart>
        <c:varyColors val="1"/>
        <c:ser>
          <c:idx val="0"/>
          <c:order val="0"/>
          <c:dPt>
            <c:idx val="0"/>
            <c:bubble3D val="0"/>
            <c:spPr>
              <a:solidFill>
                <a:schemeClr val="accent5">
                  <a:lumMod val="60000"/>
                  <a:lumOff val="40000"/>
                </a:schemeClr>
              </a:solidFill>
            </c:spPr>
          </c:dPt>
          <c:dPt>
            <c:idx val="1"/>
            <c:bubble3D val="0"/>
            <c:spPr>
              <a:solidFill>
                <a:schemeClr val="tx2">
                  <a:lumMod val="60000"/>
                  <a:lumOff val="40000"/>
                </a:schemeClr>
              </a:solidFill>
            </c:spPr>
          </c:dPt>
          <c:dLbls>
            <c:showLegendKey val="0"/>
            <c:showVal val="0"/>
            <c:showCatName val="0"/>
            <c:showSerName val="0"/>
            <c:showPercent val="1"/>
            <c:showBubbleSize val="0"/>
            <c:showLeaderLines val="1"/>
          </c:dLbls>
          <c:cat>
            <c:strRef>
              <c:f>Sheet1!$C$8:$C$10</c:f>
              <c:strCache>
                <c:ptCount val="3"/>
                <c:pt idx="0">
                  <c:v>yes, enough support</c:v>
                </c:pt>
                <c:pt idx="1">
                  <c:v>no, not enough support</c:v>
                </c:pt>
                <c:pt idx="2">
                  <c:v>did not respond</c:v>
                </c:pt>
              </c:strCache>
            </c:strRef>
          </c:cat>
          <c:val>
            <c:numRef>
              <c:f>Sheet1!$D$8:$D$10</c:f>
              <c:numCache>
                <c:formatCode>General</c:formatCode>
                <c:ptCount val="3"/>
                <c:pt idx="0">
                  <c:v>33</c:v>
                </c:pt>
                <c:pt idx="1">
                  <c:v>77</c:v>
                </c:pt>
                <c:pt idx="2">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696644603229224"/>
          <c:y val="0.32448387981353077"/>
          <c:w val="0.30476448798655953"/>
          <c:h val="0.45023622047244094"/>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800">
                <a:latin typeface="Verdana" panose="020B0604030504040204" pitchFamily="34" charset="0"/>
                <a:ea typeface="Verdana" panose="020B0604030504040204" pitchFamily="34" charset="0"/>
                <a:cs typeface="Verdana" panose="020B0604030504040204" pitchFamily="34" charset="0"/>
              </a:defRPr>
            </a:pPr>
            <a:r>
              <a:rPr lang="en-NZ" sz="800">
                <a:latin typeface="Candara" panose="020E0502030303020204" pitchFamily="34" charset="0"/>
                <a:ea typeface="Verdana" panose="020B0604030504040204" pitchFamily="34" charset="0"/>
                <a:cs typeface="Verdana" panose="020B0604030504040204" pitchFamily="34" charset="0"/>
              </a:rPr>
              <a:t>Issues for children needing extra support*</a:t>
            </a:r>
          </a:p>
        </c:rich>
      </c:tx>
      <c:layout/>
      <c:overlay val="0"/>
    </c:title>
    <c:autoTitleDeleted val="0"/>
    <c:plotArea>
      <c:layout/>
      <c:barChart>
        <c:barDir val="col"/>
        <c:grouping val="clustered"/>
        <c:varyColors val="0"/>
        <c:ser>
          <c:idx val="0"/>
          <c:order val="0"/>
          <c:spPr>
            <a:solidFill>
              <a:schemeClr val="tx2"/>
            </a:solidFill>
          </c:spPr>
          <c:invertIfNegative val="0"/>
          <c:dLbls>
            <c:showLegendKey val="0"/>
            <c:showVal val="1"/>
            <c:showCatName val="0"/>
            <c:showSerName val="0"/>
            <c:showPercent val="0"/>
            <c:showBubbleSize val="0"/>
            <c:showLeaderLines val="0"/>
          </c:dLbls>
          <c:cat>
            <c:strRef>
              <c:f>'data explored'!$B$18:$E$18</c:f>
              <c:strCache>
                <c:ptCount val="4"/>
                <c:pt idx="0">
                  <c:v>issues around behaviour</c:v>
                </c:pt>
                <c:pt idx="1">
                  <c:v>physical delays/disabilities</c:v>
                </c:pt>
                <c:pt idx="2">
                  <c:v>issues around speech and language</c:v>
                </c:pt>
                <c:pt idx="3">
                  <c:v>cognitive delays</c:v>
                </c:pt>
              </c:strCache>
            </c:strRef>
          </c:cat>
          <c:val>
            <c:numRef>
              <c:f>'data explored'!$B$19:$E$19</c:f>
              <c:numCache>
                <c:formatCode>General</c:formatCode>
                <c:ptCount val="4"/>
                <c:pt idx="0">
                  <c:v>593</c:v>
                </c:pt>
                <c:pt idx="1">
                  <c:v>232</c:v>
                </c:pt>
                <c:pt idx="2">
                  <c:v>959</c:v>
                </c:pt>
                <c:pt idx="3">
                  <c:v>397</c:v>
                </c:pt>
              </c:numCache>
            </c:numRef>
          </c:val>
        </c:ser>
        <c:dLbls>
          <c:showLegendKey val="0"/>
          <c:showVal val="0"/>
          <c:showCatName val="0"/>
          <c:showSerName val="0"/>
          <c:showPercent val="0"/>
          <c:showBubbleSize val="0"/>
        </c:dLbls>
        <c:gapWidth val="150"/>
        <c:axId val="75453568"/>
        <c:axId val="75455872"/>
      </c:barChart>
      <c:catAx>
        <c:axId val="75453568"/>
        <c:scaling>
          <c:orientation val="minMax"/>
        </c:scaling>
        <c:delete val="0"/>
        <c:axPos val="b"/>
        <c:majorTickMark val="none"/>
        <c:minorTickMark val="none"/>
        <c:tickLblPos val="nextTo"/>
        <c:txPr>
          <a:bodyPr/>
          <a:lstStyle/>
          <a:p>
            <a:pPr>
              <a:defRPr sz="700"/>
            </a:pPr>
            <a:endParaRPr lang="en-US"/>
          </a:p>
        </c:txPr>
        <c:crossAx val="75455872"/>
        <c:crosses val="autoZero"/>
        <c:auto val="1"/>
        <c:lblAlgn val="ctr"/>
        <c:lblOffset val="100"/>
        <c:noMultiLvlLbl val="0"/>
      </c:catAx>
      <c:valAx>
        <c:axId val="75455872"/>
        <c:scaling>
          <c:orientation val="minMax"/>
        </c:scaling>
        <c:delete val="0"/>
        <c:axPos val="l"/>
        <c:majorGridlines>
          <c:spPr>
            <a:ln>
              <a:solidFill>
                <a:schemeClr val="bg1">
                  <a:lumMod val="85000"/>
                </a:schemeClr>
              </a:solidFill>
            </a:ln>
          </c:spPr>
        </c:majorGridlines>
        <c:title>
          <c:tx>
            <c:rich>
              <a:bodyPr/>
              <a:lstStyle/>
              <a:p>
                <a:pPr>
                  <a:defRPr sz="800"/>
                </a:pPr>
                <a:r>
                  <a:rPr lang="en-NZ" sz="800"/>
                  <a:t>Number of children</a:t>
                </a:r>
              </a:p>
            </c:rich>
          </c:tx>
          <c:layout/>
          <c:overlay val="0"/>
        </c:title>
        <c:numFmt formatCode="General" sourceLinked="1"/>
        <c:majorTickMark val="out"/>
        <c:minorTickMark val="none"/>
        <c:tickLblPos val="nextTo"/>
        <c:crossAx val="7545356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working group exploring issues for children who need extra support to successfully Pengage in learning.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FB4A2-31BD-483D-8ACF-304266F4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Special education working group</vt:lpstr>
    </vt:vector>
  </TitlesOfParts>
  <Company>The Associated Press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working group</dc:title>
  <dc:subject>March 2015</dc:subject>
  <dc:creator>Perry, Nick</dc:creator>
  <cp:lastModifiedBy>Amy Beliveau</cp:lastModifiedBy>
  <cp:revision>3</cp:revision>
  <cp:lastPrinted>2015-04-07T22:33:00Z</cp:lastPrinted>
  <dcterms:created xsi:type="dcterms:W3CDTF">2015-06-07T23:38:00Z</dcterms:created>
  <dcterms:modified xsi:type="dcterms:W3CDTF">2015-06-07T23:38:00Z</dcterms:modified>
</cp:coreProperties>
</file>