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C89A" w14:textId="77777777" w:rsidR="001160C9" w:rsidRPr="00C30C1A" w:rsidRDefault="006C5DBF" w:rsidP="00C30C1A">
      <w:r w:rsidRPr="00C30C1A">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77777777" w:rsidR="00401894" w:rsidRPr="006C5DBF" w:rsidRDefault="00401894"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8">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77777777" w:rsidR="00401894" w:rsidRPr="006C5DBF" w:rsidRDefault="00401894"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C30C1A" w:rsidRDefault="00D35B38" w:rsidP="00C30C1A">
      <w:pPr>
        <w:rPr>
          <w:rFonts w:cstheme="minorHAnsi"/>
        </w:rPr>
      </w:pPr>
    </w:p>
    <w:p w14:paraId="42B40C68" w14:textId="77777777" w:rsidR="00D35B38" w:rsidRPr="00C30C1A" w:rsidRDefault="00C44B97" w:rsidP="00C30C1A">
      <w:pPr>
        <w:rPr>
          <w:rFonts w:cstheme="minorHAnsi"/>
        </w:rPr>
      </w:pPr>
      <w:r w:rsidRPr="00C30C1A">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765CD4F5">
                <wp:simplePos x="0" y="0"/>
                <wp:positionH relativeFrom="column">
                  <wp:posOffset>-25121</wp:posOffset>
                </wp:positionH>
                <wp:positionV relativeFrom="paragraph">
                  <wp:posOffset>313188</wp:posOffset>
                </wp:positionV>
                <wp:extent cx="5864748" cy="26670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748" cy="266700"/>
                        </a:xfrm>
                        <a:prstGeom prst="rect">
                          <a:avLst/>
                        </a:prstGeom>
                        <a:solidFill>
                          <a:schemeClr val="accent2">
                            <a:lumMod val="75000"/>
                          </a:schemeClr>
                        </a:solidFill>
                        <a:ln w="9525">
                          <a:noFill/>
                          <a:miter lim="800000"/>
                          <a:headEnd/>
                          <a:tailEnd/>
                        </a:ln>
                      </wps:spPr>
                      <wps:txbx>
                        <w:txbxContent>
                          <w:p w14:paraId="449A17A7" w14:textId="49296BFE" w:rsidR="00401894" w:rsidRPr="00C44B97" w:rsidRDefault="00401894">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November 2014</w:t>
                            </w:r>
                            <w:r>
                              <w:rPr>
                                <w:b/>
                                <w:color w:val="FFFFFF" w:themeColor="background1"/>
                              </w:rPr>
                              <w:tab/>
                              <w:t xml:space="preserve">                               </w:t>
                            </w:r>
                            <w:r>
                              <w:rPr>
                                <w:color w:val="FFFFFF" w:themeColor="background1"/>
                              </w:rPr>
                              <w:t xml:space="preserve">Issued:  4 December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2C6C" id="_x0000_s1027" type="#_x0000_t202" style="position:absolute;margin-left:-2pt;margin-top:24.65pt;width:461.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" fillcolor="#943634 [2405]" stroked="f">
                <v:textbox>
                  <w:txbxContent>
                    <w:p w14:paraId="449A17A7" w14:textId="49296BFE" w:rsidR="00401894" w:rsidRPr="00C44B97" w:rsidRDefault="00401894">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November 2014</w:t>
                      </w:r>
                      <w:r>
                        <w:rPr>
                          <w:b/>
                          <w:color w:val="FFFFFF" w:themeColor="background1"/>
                        </w:rPr>
                        <w:tab/>
                        <w:t xml:space="preserve">                               </w:t>
                      </w:r>
                      <w:r>
                        <w:rPr>
                          <w:color w:val="FFFFFF" w:themeColor="background1"/>
                        </w:rPr>
                        <w:t xml:space="preserve">Issued:  4 December 2014 </w:t>
                      </w:r>
                    </w:p>
                  </w:txbxContent>
                </v:textbox>
              </v:shape>
            </w:pict>
          </mc:Fallback>
        </mc:AlternateContent>
      </w:r>
    </w:p>
    <w:p w14:paraId="104CC255" w14:textId="77777777" w:rsidR="00292248" w:rsidRPr="00C30C1A" w:rsidRDefault="00D35B38" w:rsidP="00C30C1A">
      <w:pPr>
        <w:rPr>
          <w:rFonts w:cstheme="minorHAnsi"/>
          <w:bCs/>
          <w:color w:val="7E0000"/>
          <w:sz w:val="16"/>
          <w:szCs w:val="16"/>
        </w:rPr>
      </w:pPr>
      <w:r w:rsidRPr="00C30C1A">
        <w:rPr>
          <w:rFonts w:ascii="Times New Roman" w:hAnsi="Times New Roman" w:cs="Times New Roman"/>
          <w:b/>
          <w:bCs/>
          <w:sz w:val="23"/>
          <w:szCs w:val="23"/>
        </w:rPr>
        <w:br/>
      </w:r>
    </w:p>
    <w:p w14:paraId="6BC7F478" w14:textId="4AC9DC72" w:rsidR="00D35B38" w:rsidRPr="00C30C1A" w:rsidRDefault="006002F9" w:rsidP="00C30C1A">
      <w:pPr>
        <w:pStyle w:val="Heading1"/>
      </w:pPr>
      <w:r w:rsidRPr="00043FDD">
        <w:t xml:space="preserve">A </w:t>
      </w:r>
      <w:r w:rsidR="00E3363E" w:rsidRPr="00043FDD">
        <w:t>cool</w:t>
      </w:r>
      <w:r w:rsidRPr="00043FDD">
        <w:t xml:space="preserve"> month for </w:t>
      </w:r>
      <w:r w:rsidR="00E3363E" w:rsidRPr="00043FDD">
        <w:t>most of the country</w:t>
      </w:r>
      <w:r w:rsidR="006567F1" w:rsidRPr="00043FDD">
        <w: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C30C1A" w14:paraId="4A6E12B2" w14:textId="77777777" w:rsidTr="00FF34F8">
        <w:tc>
          <w:tcPr>
            <w:tcW w:w="1783" w:type="dxa"/>
            <w:shd w:val="clear" w:color="auto" w:fill="8A0000"/>
          </w:tcPr>
          <w:p w14:paraId="4670AF1D" w14:textId="74C37949" w:rsidR="004008F5" w:rsidRPr="00C30C1A" w:rsidRDefault="000867E0" w:rsidP="00C30C1A">
            <w:pPr>
              <w:spacing w:before="60" w:after="60"/>
              <w:jc w:val="right"/>
              <w:rPr>
                <w:rFonts w:cstheme="minorHAnsi"/>
                <w:b/>
                <w:color w:val="FFFFFF" w:themeColor="background1"/>
              </w:rPr>
            </w:pPr>
            <w:r>
              <w:rPr>
                <w:rFonts w:cstheme="minorHAnsi"/>
                <w:b/>
                <w:color w:val="FFFFFF" w:themeColor="background1"/>
              </w:rPr>
              <w:t>Temperature</w:t>
            </w:r>
          </w:p>
          <w:p w14:paraId="70FA8545" w14:textId="66CEF0FE" w:rsidR="00DA5B6B" w:rsidRPr="00C30C1A" w:rsidRDefault="00DA5B6B" w:rsidP="00C30C1A">
            <w:pPr>
              <w:spacing w:before="60" w:after="60"/>
              <w:jc w:val="both"/>
              <w:rPr>
                <w:rFonts w:cstheme="minorHAnsi"/>
                <w:b/>
                <w:color w:val="002060"/>
              </w:rPr>
            </w:pPr>
          </w:p>
        </w:tc>
        <w:tc>
          <w:tcPr>
            <w:tcW w:w="7223" w:type="dxa"/>
            <w:shd w:val="clear" w:color="auto" w:fill="FBD4B4" w:themeFill="accent6" w:themeFillTint="66"/>
          </w:tcPr>
          <w:p w14:paraId="55D794A3" w14:textId="70F53554" w:rsidR="00DA5B6B" w:rsidRPr="000C49B6" w:rsidRDefault="00E92D19" w:rsidP="00043FDD">
            <w:pPr>
              <w:pStyle w:val="BodyText"/>
              <w:widowControl w:val="0"/>
              <w:jc w:val="left"/>
              <w:rPr>
                <w:rFonts w:asciiTheme="minorHAnsi" w:eastAsiaTheme="minorHAnsi" w:hAnsiTheme="minorHAnsi" w:cstheme="minorHAnsi"/>
                <w:kern w:val="0"/>
                <w:highlight w:val="yellow"/>
              </w:rPr>
            </w:pPr>
            <w:r w:rsidRPr="00043FDD">
              <w:rPr>
                <w:rFonts w:asciiTheme="minorHAnsi" w:eastAsiaTheme="minorHAnsi" w:hAnsiTheme="minorHAnsi" w:cstheme="minorHAnsi"/>
                <w:kern w:val="0"/>
              </w:rPr>
              <w:t>November</w:t>
            </w:r>
            <w:r w:rsidR="000867E0" w:rsidRPr="00043FDD">
              <w:rPr>
                <w:rFonts w:asciiTheme="minorHAnsi" w:eastAsiaTheme="minorHAnsi" w:hAnsiTheme="minorHAnsi" w:cstheme="minorHAnsi"/>
                <w:kern w:val="0"/>
              </w:rPr>
              <w:t xml:space="preserve"> temperatures were </w:t>
            </w:r>
            <w:r w:rsidRPr="00043FDD">
              <w:rPr>
                <w:rFonts w:asciiTheme="minorHAnsi" w:eastAsiaTheme="minorHAnsi" w:hAnsiTheme="minorHAnsi" w:cstheme="minorHAnsi"/>
                <w:kern w:val="0"/>
              </w:rPr>
              <w:t>below average (-1.20</w:t>
            </w:r>
            <w:r w:rsidR="00043FDD">
              <w:rPr>
                <w:rFonts w:asciiTheme="minorHAnsi" w:eastAsiaTheme="minorHAnsi" w:hAnsiTheme="minorHAnsi" w:cstheme="minorHAnsi"/>
                <w:kern w:val="0"/>
              </w:rPr>
              <w:t>°C</w:t>
            </w:r>
            <w:r w:rsidRPr="00043FDD">
              <w:rPr>
                <w:rFonts w:asciiTheme="minorHAnsi" w:eastAsiaTheme="minorHAnsi" w:hAnsiTheme="minorHAnsi" w:cstheme="minorHAnsi"/>
                <w:kern w:val="0"/>
              </w:rPr>
              <w:t xml:space="preserve"> to -0.51</w:t>
            </w:r>
            <w:r w:rsidRPr="00043FDD">
              <w:rPr>
                <w:rFonts w:asciiTheme="minorHAnsi" w:hAnsiTheme="minorHAnsi"/>
              </w:rPr>
              <w:t>°C) for many parts of the country, particularly for southern and western parts of t</w:t>
            </w:r>
            <w:r w:rsidR="00043FDD" w:rsidRPr="00043FDD">
              <w:rPr>
                <w:rFonts w:asciiTheme="minorHAnsi" w:hAnsiTheme="minorHAnsi"/>
              </w:rPr>
              <w:t>he South Island, and central,</w:t>
            </w:r>
            <w:r w:rsidRPr="00043FDD">
              <w:rPr>
                <w:rFonts w:asciiTheme="minorHAnsi" w:hAnsiTheme="minorHAnsi"/>
              </w:rPr>
              <w:t xml:space="preserve"> western </w:t>
            </w:r>
            <w:r w:rsidR="00043FDD" w:rsidRPr="00043FDD">
              <w:rPr>
                <w:rFonts w:asciiTheme="minorHAnsi" w:hAnsiTheme="minorHAnsi"/>
              </w:rPr>
              <w:t xml:space="preserve">and northern-most </w:t>
            </w:r>
            <w:r w:rsidRPr="00043FDD">
              <w:rPr>
                <w:rFonts w:asciiTheme="minorHAnsi" w:hAnsiTheme="minorHAnsi"/>
              </w:rPr>
              <w:t xml:space="preserve">parts of the North Island.  It was a particularly cold month for Fiordland, </w:t>
            </w:r>
            <w:r w:rsidR="00043FDD">
              <w:rPr>
                <w:rFonts w:asciiTheme="minorHAnsi" w:hAnsiTheme="minorHAnsi"/>
              </w:rPr>
              <w:t xml:space="preserve">parts of </w:t>
            </w:r>
            <w:r w:rsidRPr="00043FDD">
              <w:rPr>
                <w:rFonts w:asciiTheme="minorHAnsi" w:hAnsiTheme="minorHAnsi"/>
              </w:rPr>
              <w:t>the Southern Lakes</w:t>
            </w:r>
            <w:r w:rsidR="00043FDD">
              <w:rPr>
                <w:rFonts w:asciiTheme="minorHAnsi" w:hAnsiTheme="minorHAnsi"/>
              </w:rPr>
              <w:t xml:space="preserve"> and Central Otago</w:t>
            </w:r>
            <w:r w:rsidRPr="00043FDD">
              <w:rPr>
                <w:rFonts w:asciiTheme="minorHAnsi" w:hAnsiTheme="minorHAnsi"/>
              </w:rPr>
              <w:t xml:space="preserve">, the Canterbury High Country and </w:t>
            </w:r>
            <w:r w:rsidR="00043FDD" w:rsidRPr="00043FDD">
              <w:rPr>
                <w:rFonts w:asciiTheme="minorHAnsi" w:hAnsiTheme="minorHAnsi"/>
              </w:rPr>
              <w:t>central-</w:t>
            </w:r>
            <w:r w:rsidRPr="00043FDD">
              <w:rPr>
                <w:rFonts w:asciiTheme="minorHAnsi" w:hAnsiTheme="minorHAnsi"/>
              </w:rPr>
              <w:t>western parts of Waikato where temperatures were well below average (&gt; 1.20</w:t>
            </w:r>
            <w:r w:rsidR="00043FDD" w:rsidRPr="00043FDD">
              <w:rPr>
                <w:rFonts w:asciiTheme="minorHAnsi" w:hAnsiTheme="minorHAnsi"/>
              </w:rPr>
              <w:t>°C</w:t>
            </w:r>
            <w:r w:rsidRPr="00043FDD">
              <w:rPr>
                <w:rFonts w:asciiTheme="minorHAnsi" w:hAnsiTheme="minorHAnsi"/>
              </w:rPr>
              <w:t xml:space="preserve"> </w:t>
            </w:r>
            <w:r w:rsidR="00043FDD" w:rsidRPr="00043FDD">
              <w:rPr>
                <w:rFonts w:asciiTheme="minorHAnsi" w:hAnsiTheme="minorHAnsi"/>
              </w:rPr>
              <w:t xml:space="preserve">below average).  In contrast, isolated locations including </w:t>
            </w:r>
            <w:proofErr w:type="spellStart"/>
            <w:r w:rsidR="00043FDD" w:rsidRPr="00043FDD">
              <w:rPr>
                <w:rFonts w:asciiTheme="minorHAnsi" w:hAnsiTheme="minorHAnsi"/>
              </w:rPr>
              <w:t>Kaikoura</w:t>
            </w:r>
            <w:proofErr w:type="spellEnd"/>
            <w:r w:rsidR="00043FDD" w:rsidRPr="00043FDD">
              <w:rPr>
                <w:rFonts w:asciiTheme="minorHAnsi" w:hAnsiTheme="minorHAnsi"/>
              </w:rPr>
              <w:t xml:space="preserve"> and Te </w:t>
            </w:r>
            <w:proofErr w:type="spellStart"/>
            <w:r w:rsidR="00043FDD" w:rsidRPr="00043FDD">
              <w:rPr>
                <w:rFonts w:asciiTheme="minorHAnsi" w:hAnsiTheme="minorHAnsi"/>
              </w:rPr>
              <w:t>Kuiti</w:t>
            </w:r>
            <w:proofErr w:type="spellEnd"/>
            <w:r w:rsidR="00043FDD" w:rsidRPr="00043FDD">
              <w:rPr>
                <w:rFonts w:asciiTheme="minorHAnsi" w:hAnsiTheme="minorHAnsi"/>
              </w:rPr>
              <w:t xml:space="preserve"> recorded </w:t>
            </w:r>
            <w:r w:rsidR="000867E0" w:rsidRPr="00043FDD">
              <w:rPr>
                <w:rFonts w:asciiTheme="minorHAnsi" w:eastAsiaTheme="minorHAnsi" w:hAnsiTheme="minorHAnsi" w:cstheme="minorHAnsi"/>
                <w:kern w:val="0"/>
              </w:rPr>
              <w:t xml:space="preserve">above average </w:t>
            </w:r>
            <w:r w:rsidR="00043FDD" w:rsidRPr="00043FDD">
              <w:rPr>
                <w:rFonts w:asciiTheme="minorHAnsi" w:eastAsiaTheme="minorHAnsi" w:hAnsiTheme="minorHAnsi" w:cstheme="minorHAnsi"/>
                <w:kern w:val="0"/>
              </w:rPr>
              <w:t xml:space="preserve">temperatures </w:t>
            </w:r>
            <w:r w:rsidR="000867E0" w:rsidRPr="00043FDD">
              <w:rPr>
                <w:rFonts w:asciiTheme="minorHAnsi" w:eastAsiaTheme="minorHAnsi" w:hAnsiTheme="minorHAnsi" w:cstheme="minorHAnsi"/>
                <w:kern w:val="0"/>
              </w:rPr>
              <w:t>(+0.51</w:t>
            </w:r>
            <w:r w:rsidR="000867E0" w:rsidRPr="00043FDD">
              <w:rPr>
                <w:rFonts w:asciiTheme="minorHAnsi" w:eastAsiaTheme="minorHAnsi" w:hAnsiTheme="minorHAnsi"/>
                <w:kern w:val="0"/>
              </w:rPr>
              <w:t>°</w:t>
            </w:r>
            <w:r w:rsidR="000867E0" w:rsidRPr="00043FDD">
              <w:rPr>
                <w:rFonts w:asciiTheme="minorHAnsi" w:eastAsiaTheme="minorHAnsi" w:hAnsiTheme="minorHAnsi" w:cstheme="minorHAnsi"/>
                <w:kern w:val="0"/>
              </w:rPr>
              <w:t>C to +1.20</w:t>
            </w:r>
            <w:r w:rsidR="000867E0" w:rsidRPr="00043FDD">
              <w:rPr>
                <w:rFonts w:asciiTheme="minorHAnsi" w:eastAsiaTheme="minorHAnsi" w:hAnsiTheme="minorHAnsi"/>
                <w:kern w:val="0"/>
              </w:rPr>
              <w:t>°</w:t>
            </w:r>
            <w:r w:rsidR="00043FDD" w:rsidRPr="00043FDD">
              <w:rPr>
                <w:rFonts w:asciiTheme="minorHAnsi" w:eastAsiaTheme="minorHAnsi" w:hAnsiTheme="minorHAnsi" w:cstheme="minorHAnsi"/>
                <w:kern w:val="0"/>
              </w:rPr>
              <w:t>C).</w:t>
            </w:r>
          </w:p>
        </w:tc>
      </w:tr>
      <w:tr w:rsidR="00FF34F8" w:rsidRPr="00C30C1A" w14:paraId="57E857A1" w14:textId="77777777" w:rsidTr="00FF34F8">
        <w:tc>
          <w:tcPr>
            <w:tcW w:w="1783" w:type="dxa"/>
            <w:shd w:val="clear" w:color="auto" w:fill="8A0000"/>
          </w:tcPr>
          <w:p w14:paraId="7BD01C90" w14:textId="4652300E" w:rsidR="00FF34F8" w:rsidRPr="00C30C1A" w:rsidRDefault="000867E0" w:rsidP="00C30C1A">
            <w:pPr>
              <w:spacing w:before="60" w:after="60"/>
              <w:jc w:val="right"/>
              <w:rPr>
                <w:rFonts w:cstheme="minorHAnsi"/>
              </w:rPr>
            </w:pPr>
            <w:r>
              <w:rPr>
                <w:rFonts w:cstheme="minorHAnsi"/>
                <w:b/>
                <w:color w:val="FFFFFF" w:themeColor="background1"/>
              </w:rPr>
              <w:t>Rainfall</w:t>
            </w:r>
          </w:p>
        </w:tc>
        <w:tc>
          <w:tcPr>
            <w:tcW w:w="7223" w:type="dxa"/>
            <w:shd w:val="clear" w:color="auto" w:fill="FBD4B4" w:themeFill="accent6" w:themeFillTint="66"/>
          </w:tcPr>
          <w:p w14:paraId="79E4C1B6" w14:textId="46D682E6" w:rsidR="00FF34F8" w:rsidRPr="00D4165A" w:rsidRDefault="000867E0" w:rsidP="00566408">
            <w:pPr>
              <w:pStyle w:val="BodyText"/>
              <w:widowControl w:val="0"/>
              <w:jc w:val="left"/>
              <w:rPr>
                <w:rFonts w:asciiTheme="minorHAnsi" w:eastAsiaTheme="minorHAnsi" w:hAnsiTheme="minorHAnsi" w:cstheme="minorHAnsi"/>
                <w:kern w:val="0"/>
                <w:highlight w:val="yellow"/>
              </w:rPr>
            </w:pPr>
            <w:r w:rsidRPr="00566408">
              <w:rPr>
                <w:rFonts w:asciiTheme="minorHAnsi" w:eastAsiaTheme="minorHAnsi" w:hAnsiTheme="minorHAnsi" w:cstheme="minorHAnsi"/>
                <w:kern w:val="0"/>
              </w:rPr>
              <w:t xml:space="preserve">Rainfall was below normal (50-79%) or well below normal (&lt; 50%) </w:t>
            </w:r>
            <w:r w:rsidR="00352AE7" w:rsidRPr="00566408">
              <w:rPr>
                <w:rFonts w:asciiTheme="minorHAnsi" w:eastAsiaTheme="minorHAnsi" w:hAnsiTheme="minorHAnsi" w:cstheme="minorHAnsi"/>
                <w:kern w:val="0"/>
              </w:rPr>
              <w:t xml:space="preserve">for Central Otago, </w:t>
            </w:r>
            <w:r w:rsidR="00566408" w:rsidRPr="00566408">
              <w:rPr>
                <w:rFonts w:asciiTheme="minorHAnsi" w:eastAsiaTheme="minorHAnsi" w:hAnsiTheme="minorHAnsi" w:cstheme="minorHAnsi"/>
                <w:kern w:val="0"/>
              </w:rPr>
              <w:t xml:space="preserve">South Canterbury, </w:t>
            </w:r>
            <w:r w:rsidR="00352AE7" w:rsidRPr="00566408">
              <w:rPr>
                <w:rFonts w:asciiTheme="minorHAnsi" w:eastAsiaTheme="minorHAnsi" w:hAnsiTheme="minorHAnsi" w:cstheme="minorHAnsi"/>
                <w:kern w:val="0"/>
              </w:rPr>
              <w:t xml:space="preserve">Nelson, Marlborough, </w:t>
            </w:r>
            <w:r w:rsidR="00566408" w:rsidRPr="00566408">
              <w:rPr>
                <w:rFonts w:asciiTheme="minorHAnsi" w:eastAsiaTheme="minorHAnsi" w:hAnsiTheme="minorHAnsi" w:cstheme="minorHAnsi"/>
                <w:kern w:val="0"/>
              </w:rPr>
              <w:t xml:space="preserve">Wellington, </w:t>
            </w:r>
            <w:proofErr w:type="spellStart"/>
            <w:r w:rsidR="00566408" w:rsidRPr="00566408">
              <w:rPr>
                <w:rFonts w:asciiTheme="minorHAnsi" w:eastAsiaTheme="minorHAnsi" w:hAnsiTheme="minorHAnsi" w:cstheme="minorHAnsi"/>
                <w:kern w:val="0"/>
              </w:rPr>
              <w:t>Kapiti</w:t>
            </w:r>
            <w:proofErr w:type="spellEnd"/>
            <w:r w:rsidR="00566408" w:rsidRPr="00566408">
              <w:rPr>
                <w:rFonts w:asciiTheme="minorHAnsi" w:eastAsiaTheme="minorHAnsi" w:hAnsiTheme="minorHAnsi" w:cstheme="minorHAnsi"/>
                <w:kern w:val="0"/>
              </w:rPr>
              <w:t xml:space="preserve"> Coast, </w:t>
            </w:r>
            <w:r w:rsidR="00352AE7" w:rsidRPr="00566408">
              <w:rPr>
                <w:rFonts w:asciiTheme="minorHAnsi" w:eastAsiaTheme="minorHAnsi" w:hAnsiTheme="minorHAnsi" w:cstheme="minorHAnsi"/>
                <w:kern w:val="0"/>
              </w:rPr>
              <w:t>Hawke’</w:t>
            </w:r>
            <w:r w:rsidR="00566408" w:rsidRPr="00566408">
              <w:rPr>
                <w:rFonts w:asciiTheme="minorHAnsi" w:eastAsiaTheme="minorHAnsi" w:hAnsiTheme="minorHAnsi" w:cstheme="minorHAnsi"/>
                <w:kern w:val="0"/>
              </w:rPr>
              <w:t>s Bay, Gisborne, Bay of Plenty, Coromandel Peninsula and Auckland</w:t>
            </w:r>
            <w:r w:rsidRPr="00566408">
              <w:rPr>
                <w:rFonts w:asciiTheme="minorHAnsi" w:eastAsiaTheme="minorHAnsi" w:hAnsiTheme="minorHAnsi" w:cstheme="minorHAnsi"/>
                <w:kern w:val="0"/>
              </w:rPr>
              <w:t xml:space="preserve">.  Conversely, rainfall was above normal (120-149%) or well above normal (&gt; 149%) for </w:t>
            </w:r>
            <w:r w:rsidR="00566408" w:rsidRPr="00566408">
              <w:rPr>
                <w:rFonts w:asciiTheme="minorHAnsi" w:eastAsiaTheme="minorHAnsi" w:hAnsiTheme="minorHAnsi" w:cstheme="minorHAnsi"/>
                <w:kern w:val="0"/>
              </w:rPr>
              <w:t>western and southern</w:t>
            </w:r>
            <w:r w:rsidRPr="00566408">
              <w:rPr>
                <w:rFonts w:asciiTheme="minorHAnsi" w:eastAsiaTheme="minorHAnsi" w:hAnsiTheme="minorHAnsi" w:cstheme="minorHAnsi"/>
                <w:kern w:val="0"/>
              </w:rPr>
              <w:t xml:space="preserve"> parts of the South Island</w:t>
            </w:r>
            <w:r w:rsidR="00566408">
              <w:rPr>
                <w:rFonts w:asciiTheme="minorHAnsi" w:eastAsiaTheme="minorHAnsi" w:hAnsiTheme="minorHAnsi" w:cstheme="minorHAnsi"/>
                <w:kern w:val="0"/>
              </w:rPr>
              <w:t xml:space="preserve"> and isolated locations in the North Island including </w:t>
            </w:r>
            <w:proofErr w:type="spellStart"/>
            <w:r w:rsidR="00566408">
              <w:rPr>
                <w:rFonts w:asciiTheme="minorHAnsi" w:eastAsiaTheme="minorHAnsi" w:hAnsiTheme="minorHAnsi" w:cstheme="minorHAnsi"/>
                <w:kern w:val="0"/>
              </w:rPr>
              <w:t>Palmerston</w:t>
            </w:r>
            <w:proofErr w:type="spellEnd"/>
            <w:r w:rsidR="00566408">
              <w:rPr>
                <w:rFonts w:asciiTheme="minorHAnsi" w:eastAsiaTheme="minorHAnsi" w:hAnsiTheme="minorHAnsi" w:cstheme="minorHAnsi"/>
                <w:kern w:val="0"/>
              </w:rPr>
              <w:t xml:space="preserve"> North, </w:t>
            </w:r>
            <w:proofErr w:type="spellStart"/>
            <w:r w:rsidR="00566408">
              <w:rPr>
                <w:rFonts w:asciiTheme="minorHAnsi" w:eastAsiaTheme="minorHAnsi" w:hAnsiTheme="minorHAnsi" w:cstheme="minorHAnsi"/>
                <w:kern w:val="0"/>
              </w:rPr>
              <w:t>Whanganui</w:t>
            </w:r>
            <w:proofErr w:type="spellEnd"/>
            <w:r w:rsidR="00566408">
              <w:rPr>
                <w:rFonts w:asciiTheme="minorHAnsi" w:eastAsiaTheme="minorHAnsi" w:hAnsiTheme="minorHAnsi" w:cstheme="minorHAnsi"/>
                <w:kern w:val="0"/>
              </w:rPr>
              <w:t xml:space="preserve"> and </w:t>
            </w:r>
            <w:proofErr w:type="spellStart"/>
            <w:r w:rsidR="00566408">
              <w:rPr>
                <w:rFonts w:asciiTheme="minorHAnsi" w:eastAsiaTheme="minorHAnsi" w:hAnsiTheme="minorHAnsi" w:cstheme="minorHAnsi"/>
                <w:kern w:val="0"/>
              </w:rPr>
              <w:t>Dargaville</w:t>
            </w:r>
            <w:proofErr w:type="spellEnd"/>
            <w:r w:rsidR="00566408">
              <w:rPr>
                <w:rFonts w:asciiTheme="minorHAnsi" w:eastAsiaTheme="minorHAnsi" w:hAnsiTheme="minorHAnsi" w:cstheme="minorHAnsi"/>
                <w:kern w:val="0"/>
              </w:rPr>
              <w:t>.</w:t>
            </w:r>
          </w:p>
        </w:tc>
      </w:tr>
      <w:tr w:rsidR="00FF34F8" w:rsidRPr="00C30C1A" w14:paraId="3BAAC676" w14:textId="77777777" w:rsidTr="00FF34F8">
        <w:tc>
          <w:tcPr>
            <w:tcW w:w="1783" w:type="dxa"/>
            <w:shd w:val="clear" w:color="auto" w:fill="8A0000"/>
          </w:tcPr>
          <w:p w14:paraId="0776A6B7" w14:textId="0F80E486" w:rsidR="00FF34F8" w:rsidRPr="00C30C1A" w:rsidRDefault="004008F5" w:rsidP="00C30C1A">
            <w:pPr>
              <w:spacing w:before="60" w:after="60"/>
              <w:jc w:val="right"/>
              <w:rPr>
                <w:rFonts w:cstheme="minorHAnsi"/>
                <w:b/>
                <w:color w:val="FFFFFF" w:themeColor="background1"/>
              </w:rPr>
            </w:pPr>
            <w:r w:rsidRPr="00C30C1A">
              <w:rPr>
                <w:rFonts w:cstheme="minorHAnsi"/>
                <w:b/>
                <w:color w:val="FFFFFF" w:themeColor="background1"/>
              </w:rPr>
              <w:t>Soil Moisture</w:t>
            </w:r>
          </w:p>
        </w:tc>
        <w:tc>
          <w:tcPr>
            <w:tcW w:w="7223" w:type="dxa"/>
            <w:shd w:val="clear" w:color="auto" w:fill="FBD4B4" w:themeFill="accent6" w:themeFillTint="66"/>
          </w:tcPr>
          <w:p w14:paraId="6DE66B2E" w14:textId="6FCEE07B" w:rsidR="00FF34F8" w:rsidRPr="000C49B6" w:rsidRDefault="007574DE" w:rsidP="00401894">
            <w:pPr>
              <w:autoSpaceDE w:val="0"/>
              <w:autoSpaceDN w:val="0"/>
              <w:adjustRightInd w:val="0"/>
              <w:rPr>
                <w:rFonts w:ascii="Calibri" w:hAnsi="Calibri" w:cs="Calibri"/>
                <w:sz w:val="20"/>
                <w:szCs w:val="20"/>
                <w:highlight w:val="yellow"/>
              </w:rPr>
            </w:pPr>
            <w:r w:rsidRPr="00172190">
              <w:rPr>
                <w:rFonts w:ascii="Calibri" w:hAnsi="Calibri" w:cs="Calibri"/>
                <w:sz w:val="20"/>
                <w:szCs w:val="20"/>
              </w:rPr>
              <w:t xml:space="preserve">As of 1 </w:t>
            </w:r>
            <w:r w:rsidR="007679B7" w:rsidRPr="00172190">
              <w:rPr>
                <w:rFonts w:ascii="Calibri" w:hAnsi="Calibri" w:cs="Calibri"/>
                <w:sz w:val="20"/>
                <w:szCs w:val="20"/>
              </w:rPr>
              <w:t>December</w:t>
            </w:r>
            <w:r w:rsidR="0035290B" w:rsidRPr="00172190">
              <w:rPr>
                <w:rFonts w:ascii="Calibri" w:hAnsi="Calibri" w:cs="Calibri"/>
                <w:sz w:val="20"/>
                <w:szCs w:val="20"/>
              </w:rPr>
              <w:t xml:space="preserve"> </w:t>
            </w:r>
            <w:r w:rsidRPr="00172190">
              <w:rPr>
                <w:rFonts w:ascii="Calibri" w:hAnsi="Calibri" w:cs="Calibri"/>
                <w:sz w:val="20"/>
                <w:szCs w:val="20"/>
              </w:rPr>
              <w:t>2014</w:t>
            </w:r>
            <w:r w:rsidR="0035290B" w:rsidRPr="00172190">
              <w:rPr>
                <w:rFonts w:ascii="Calibri" w:hAnsi="Calibri" w:cs="Calibri"/>
                <w:sz w:val="20"/>
                <w:szCs w:val="20"/>
              </w:rPr>
              <w:t>,</w:t>
            </w:r>
            <w:r w:rsidRPr="00172190">
              <w:rPr>
                <w:rFonts w:ascii="Calibri" w:hAnsi="Calibri" w:cs="Calibri"/>
                <w:sz w:val="20"/>
                <w:szCs w:val="20"/>
              </w:rPr>
              <w:t xml:space="preserve"> soil moisture</w:t>
            </w:r>
            <w:r w:rsidR="00120A4C" w:rsidRPr="00172190">
              <w:rPr>
                <w:rFonts w:ascii="Calibri" w:hAnsi="Calibri" w:cs="Calibri"/>
                <w:sz w:val="20"/>
                <w:szCs w:val="20"/>
              </w:rPr>
              <w:t xml:space="preserve"> levels</w:t>
            </w:r>
            <w:r w:rsidRPr="00172190">
              <w:rPr>
                <w:rFonts w:ascii="Calibri" w:hAnsi="Calibri" w:cs="Calibri"/>
                <w:sz w:val="20"/>
                <w:szCs w:val="20"/>
              </w:rPr>
              <w:t xml:space="preserve"> </w:t>
            </w:r>
            <w:r w:rsidR="00D6305B" w:rsidRPr="00172190">
              <w:rPr>
                <w:rFonts w:ascii="Calibri" w:hAnsi="Calibri" w:cs="Calibri"/>
                <w:sz w:val="20"/>
                <w:szCs w:val="20"/>
              </w:rPr>
              <w:t>were</w:t>
            </w:r>
            <w:r w:rsidR="00120A4C" w:rsidRPr="00172190">
              <w:rPr>
                <w:rFonts w:ascii="Calibri" w:hAnsi="Calibri" w:cs="Calibri"/>
                <w:sz w:val="20"/>
                <w:szCs w:val="20"/>
              </w:rPr>
              <w:t xml:space="preserve"> below normal for the</w:t>
            </w:r>
            <w:r w:rsidRPr="00172190">
              <w:rPr>
                <w:rFonts w:ascii="Calibri" w:hAnsi="Calibri" w:cs="Calibri"/>
                <w:sz w:val="20"/>
                <w:szCs w:val="20"/>
              </w:rPr>
              <w:t xml:space="preserve"> time of year</w:t>
            </w:r>
            <w:r w:rsidR="007679B7" w:rsidRPr="00172190">
              <w:rPr>
                <w:rFonts w:ascii="Calibri" w:hAnsi="Calibri" w:cs="Calibri"/>
                <w:sz w:val="20"/>
                <w:szCs w:val="20"/>
              </w:rPr>
              <w:t xml:space="preserve"> for extensive areas of New Zealand, but especially for Nelson, Marlborough, Wellington, southern </w:t>
            </w:r>
            <w:proofErr w:type="spellStart"/>
            <w:r w:rsidR="007679B7" w:rsidRPr="00172190">
              <w:rPr>
                <w:rFonts w:ascii="Calibri" w:hAnsi="Calibri" w:cs="Calibri"/>
                <w:sz w:val="20"/>
                <w:szCs w:val="20"/>
              </w:rPr>
              <w:t>Wairarapa</w:t>
            </w:r>
            <w:proofErr w:type="spellEnd"/>
            <w:r w:rsidR="007679B7" w:rsidRPr="00172190">
              <w:rPr>
                <w:rFonts w:ascii="Calibri" w:hAnsi="Calibri" w:cs="Calibri"/>
                <w:sz w:val="20"/>
                <w:szCs w:val="20"/>
              </w:rPr>
              <w:t xml:space="preserve">, the East Cape and Bay of Plenty.  </w:t>
            </w:r>
            <w:r w:rsidR="00172190" w:rsidRPr="00172190">
              <w:rPr>
                <w:rFonts w:ascii="Calibri" w:hAnsi="Calibri" w:cs="Calibri"/>
                <w:sz w:val="20"/>
                <w:szCs w:val="20"/>
              </w:rPr>
              <w:t>Soil mois</w:t>
            </w:r>
            <w:r w:rsidR="00857B9C">
              <w:rPr>
                <w:rFonts w:ascii="Calibri" w:hAnsi="Calibri" w:cs="Calibri"/>
                <w:sz w:val="20"/>
                <w:szCs w:val="20"/>
              </w:rPr>
              <w:t>ture levels were above normal in</w:t>
            </w:r>
            <w:r w:rsidR="00172190" w:rsidRPr="00172190">
              <w:rPr>
                <w:rFonts w:ascii="Calibri" w:hAnsi="Calibri" w:cs="Calibri"/>
                <w:sz w:val="20"/>
                <w:szCs w:val="20"/>
              </w:rPr>
              <w:t xml:space="preserve"> the southern and northern-most parts of the country.</w:t>
            </w:r>
          </w:p>
        </w:tc>
      </w:tr>
      <w:tr w:rsidR="00FF34F8" w:rsidRPr="00C30C1A" w14:paraId="39D8EFF5" w14:textId="77777777" w:rsidTr="00FF34F8">
        <w:tc>
          <w:tcPr>
            <w:tcW w:w="1783" w:type="dxa"/>
            <w:shd w:val="clear" w:color="auto" w:fill="8A0000"/>
          </w:tcPr>
          <w:p w14:paraId="218C755C" w14:textId="2873DB7E" w:rsidR="00FF34F8" w:rsidRPr="00C30C1A" w:rsidRDefault="00FF34F8" w:rsidP="00C30C1A">
            <w:pPr>
              <w:spacing w:before="60" w:after="60"/>
              <w:jc w:val="right"/>
              <w:rPr>
                <w:rFonts w:cstheme="minorHAnsi"/>
              </w:rPr>
            </w:pPr>
            <w:r w:rsidRPr="00C30C1A">
              <w:rPr>
                <w:rFonts w:cstheme="minorHAnsi"/>
                <w:b/>
                <w:color w:val="FFFFFF" w:themeColor="background1"/>
              </w:rPr>
              <w:t>Sunshine</w:t>
            </w:r>
          </w:p>
        </w:tc>
        <w:tc>
          <w:tcPr>
            <w:tcW w:w="7223" w:type="dxa"/>
            <w:shd w:val="clear" w:color="auto" w:fill="FBD4B4" w:themeFill="accent6" w:themeFillTint="66"/>
          </w:tcPr>
          <w:p w14:paraId="247F11C1" w14:textId="73429877" w:rsidR="00FF34F8" w:rsidRPr="000C49B6" w:rsidRDefault="005C315C" w:rsidP="00CB75EE">
            <w:pPr>
              <w:pStyle w:val="BodyText"/>
              <w:widowControl w:val="0"/>
              <w:jc w:val="left"/>
              <w:rPr>
                <w:rFonts w:asciiTheme="minorHAnsi" w:eastAsiaTheme="minorHAnsi" w:hAnsiTheme="minorHAnsi" w:cstheme="minorHAnsi"/>
                <w:kern w:val="0"/>
                <w:highlight w:val="yellow"/>
              </w:rPr>
            </w:pPr>
            <w:r w:rsidRPr="00CB75EE">
              <w:rPr>
                <w:rFonts w:asciiTheme="minorHAnsi" w:eastAsiaTheme="minorHAnsi" w:hAnsiTheme="minorHAnsi" w:cstheme="minorHAnsi"/>
                <w:kern w:val="0"/>
              </w:rPr>
              <w:t xml:space="preserve">A sunny </w:t>
            </w:r>
            <w:r w:rsidR="00CB75EE" w:rsidRPr="00CB75EE">
              <w:rPr>
                <w:rFonts w:asciiTheme="minorHAnsi" w:eastAsiaTheme="minorHAnsi" w:hAnsiTheme="minorHAnsi" w:cstheme="minorHAnsi"/>
                <w:kern w:val="0"/>
              </w:rPr>
              <w:t>November</w:t>
            </w:r>
            <w:r w:rsidRPr="00CB75EE">
              <w:rPr>
                <w:rFonts w:asciiTheme="minorHAnsi" w:eastAsiaTheme="minorHAnsi" w:hAnsiTheme="minorHAnsi" w:cstheme="minorHAnsi"/>
                <w:kern w:val="0"/>
              </w:rPr>
              <w:t xml:space="preserve"> for the </w:t>
            </w:r>
            <w:r w:rsidR="00CB75EE" w:rsidRPr="00CB75EE">
              <w:rPr>
                <w:rFonts w:asciiTheme="minorHAnsi" w:eastAsiaTheme="minorHAnsi" w:hAnsiTheme="minorHAnsi" w:cstheme="minorHAnsi"/>
                <w:kern w:val="0"/>
              </w:rPr>
              <w:t>eastern</w:t>
            </w:r>
            <w:r w:rsidR="00607E4A" w:rsidRPr="00CB75EE">
              <w:rPr>
                <w:rFonts w:asciiTheme="minorHAnsi" w:eastAsiaTheme="minorHAnsi" w:hAnsiTheme="minorHAnsi" w:cstheme="minorHAnsi"/>
                <w:kern w:val="0"/>
              </w:rPr>
              <w:t xml:space="preserve"> North Island as well as </w:t>
            </w:r>
            <w:r w:rsidR="00CB75EE" w:rsidRPr="00CB75EE">
              <w:rPr>
                <w:rFonts w:asciiTheme="minorHAnsi" w:eastAsiaTheme="minorHAnsi" w:hAnsiTheme="minorHAnsi" w:cstheme="minorHAnsi"/>
                <w:kern w:val="0"/>
              </w:rPr>
              <w:t>the eastern</w:t>
            </w:r>
            <w:r w:rsidR="00607E4A" w:rsidRPr="00CB75EE">
              <w:rPr>
                <w:rFonts w:asciiTheme="minorHAnsi" w:eastAsiaTheme="minorHAnsi" w:hAnsiTheme="minorHAnsi" w:cstheme="minorHAnsi"/>
                <w:kern w:val="0"/>
              </w:rPr>
              <w:t xml:space="preserve"> </w:t>
            </w:r>
            <w:r w:rsidR="00CB75EE" w:rsidRPr="00CB75EE">
              <w:rPr>
                <w:rFonts w:asciiTheme="minorHAnsi" w:eastAsiaTheme="minorHAnsi" w:hAnsiTheme="minorHAnsi" w:cstheme="minorHAnsi"/>
                <w:kern w:val="0"/>
              </w:rPr>
              <w:t xml:space="preserve">and northern </w:t>
            </w:r>
            <w:r w:rsidR="00607E4A" w:rsidRPr="00CB75EE">
              <w:rPr>
                <w:rFonts w:asciiTheme="minorHAnsi" w:eastAsiaTheme="minorHAnsi" w:hAnsiTheme="minorHAnsi" w:cstheme="minorHAnsi"/>
                <w:kern w:val="0"/>
              </w:rPr>
              <w:t>South Island,</w:t>
            </w:r>
            <w:r w:rsidRPr="00CB75EE">
              <w:rPr>
                <w:rFonts w:asciiTheme="minorHAnsi" w:eastAsiaTheme="minorHAnsi" w:hAnsiTheme="minorHAnsi" w:cstheme="minorHAnsi"/>
                <w:kern w:val="0"/>
              </w:rPr>
              <w:t xml:space="preserve"> with a</w:t>
            </w:r>
            <w:r w:rsidRPr="00CB75EE">
              <w:rPr>
                <w:rFonts w:ascii="Calibri" w:hAnsi="Calibri" w:cs="Calibri"/>
              </w:rPr>
              <w:t xml:space="preserve">bove normal </w:t>
            </w:r>
            <w:r w:rsidR="00E20D86" w:rsidRPr="00CB75EE">
              <w:rPr>
                <w:rFonts w:ascii="Calibri" w:hAnsi="Calibri" w:cs="Calibri"/>
              </w:rPr>
              <w:t>sunshine (110-125%)</w:t>
            </w:r>
            <w:r w:rsidRPr="00CB75EE">
              <w:rPr>
                <w:rFonts w:ascii="Calibri" w:hAnsi="Calibri" w:cs="Calibri"/>
              </w:rPr>
              <w:t xml:space="preserve"> recorded</w:t>
            </w:r>
            <w:r w:rsidR="00607E4A" w:rsidRPr="00CB75EE">
              <w:rPr>
                <w:rFonts w:ascii="Calibri" w:hAnsi="Calibri" w:cs="Calibri"/>
              </w:rPr>
              <w:t xml:space="preserve"> in many of these areas</w:t>
            </w:r>
            <w:r w:rsidRPr="00CB75EE">
              <w:rPr>
                <w:rFonts w:asciiTheme="minorHAnsi" w:eastAsiaTheme="minorHAnsi" w:hAnsiTheme="minorHAnsi" w:cstheme="minorHAnsi"/>
                <w:kern w:val="0"/>
              </w:rPr>
              <w:t xml:space="preserve">. </w:t>
            </w:r>
            <w:r w:rsidR="00CB75EE" w:rsidRPr="00CB75EE">
              <w:rPr>
                <w:rFonts w:asciiTheme="minorHAnsi" w:eastAsiaTheme="minorHAnsi" w:hAnsiTheme="minorHAnsi" w:cstheme="minorHAnsi"/>
                <w:kern w:val="0"/>
              </w:rPr>
              <w:t>Sunshine was below normal</w:t>
            </w:r>
            <w:r w:rsidR="00C467FD">
              <w:rPr>
                <w:rFonts w:asciiTheme="minorHAnsi" w:eastAsiaTheme="minorHAnsi" w:hAnsiTheme="minorHAnsi" w:cstheme="minorHAnsi"/>
                <w:kern w:val="0"/>
              </w:rPr>
              <w:t xml:space="preserve"> </w:t>
            </w:r>
            <w:r w:rsidR="00DB7818" w:rsidRPr="00CB75EE">
              <w:rPr>
                <w:rFonts w:ascii="Calibri" w:hAnsi="Calibri" w:cs="Calibri"/>
              </w:rPr>
              <w:t>(</w:t>
            </w:r>
            <w:r w:rsidR="00CB75EE" w:rsidRPr="00CB75EE">
              <w:rPr>
                <w:rFonts w:ascii="Calibri" w:hAnsi="Calibri" w:cs="Calibri"/>
              </w:rPr>
              <w:t>75</w:t>
            </w:r>
            <w:r w:rsidR="00DB7818" w:rsidRPr="00CB75EE">
              <w:rPr>
                <w:rFonts w:ascii="Calibri" w:hAnsi="Calibri" w:cs="Calibri"/>
              </w:rPr>
              <w:t>-9</w:t>
            </w:r>
            <w:r w:rsidR="00CB75EE" w:rsidRPr="00CB75EE">
              <w:rPr>
                <w:rFonts w:ascii="Calibri" w:hAnsi="Calibri" w:cs="Calibri"/>
              </w:rPr>
              <w:t>0</w:t>
            </w:r>
            <w:r w:rsidR="00DB7818" w:rsidRPr="00CB75EE">
              <w:rPr>
                <w:rFonts w:ascii="Calibri" w:hAnsi="Calibri" w:cs="Calibri"/>
              </w:rPr>
              <w:t>%)</w:t>
            </w:r>
            <w:r w:rsidR="00DB7818" w:rsidRPr="00CB75EE">
              <w:rPr>
                <w:rFonts w:asciiTheme="minorHAnsi" w:eastAsiaTheme="minorHAnsi" w:hAnsiTheme="minorHAnsi" w:cstheme="minorHAnsi"/>
                <w:kern w:val="0"/>
              </w:rPr>
              <w:t xml:space="preserve"> </w:t>
            </w:r>
            <w:r w:rsidR="00CB75EE" w:rsidRPr="00CB75EE">
              <w:rPr>
                <w:rFonts w:asciiTheme="minorHAnsi" w:eastAsiaTheme="minorHAnsi" w:hAnsiTheme="minorHAnsi" w:cstheme="minorHAnsi"/>
                <w:kern w:val="0"/>
              </w:rPr>
              <w:t>or well below normal (&lt; 75%) for the south-western parts of the South Island.</w:t>
            </w:r>
          </w:p>
        </w:tc>
      </w:tr>
    </w:tbl>
    <w:p w14:paraId="19F0A732" w14:textId="77777777" w:rsidR="00E36776" w:rsidRPr="00C30C1A" w:rsidRDefault="00E36776" w:rsidP="00C30C1A"/>
    <w:p w14:paraId="3994E6D3" w14:textId="77777777" w:rsidR="00047182" w:rsidRPr="00C30C1A" w:rsidRDefault="00016E23" w:rsidP="00C30C1A">
      <w:r w:rsidRPr="00C30C1A">
        <w:t>Click on the link</w:t>
      </w:r>
      <w:r w:rsidR="00047182" w:rsidRPr="00C30C1A">
        <w:t xml:space="preserve"> to jump to the information you require:</w:t>
      </w:r>
    </w:p>
    <w:p w14:paraId="3DE41AFB" w14:textId="14779238" w:rsidR="009A0E67" w:rsidRPr="00C30C1A" w:rsidRDefault="00730D5B" w:rsidP="00C30C1A">
      <w:pPr>
        <w:autoSpaceDE w:val="0"/>
        <w:autoSpaceDN w:val="0"/>
        <w:adjustRightInd w:val="0"/>
        <w:spacing w:after="0"/>
        <w:rPr>
          <w:rStyle w:val="Hyperlink"/>
          <w:rFonts w:cstheme="minorHAnsi"/>
        </w:rPr>
      </w:pPr>
      <w:hyperlink w:anchor="Overview" w:history="1">
        <w:r w:rsidR="00D51B42" w:rsidRPr="000867E0">
          <w:rPr>
            <w:rStyle w:val="Hyperlink"/>
            <w:rFonts w:cstheme="minorHAnsi"/>
          </w:rPr>
          <w:t>Overview</w:t>
        </w:r>
      </w:hyperlink>
    </w:p>
    <w:p w14:paraId="56DE3355" w14:textId="7F32E135" w:rsidR="00CE25A0" w:rsidRPr="00C30C1A" w:rsidRDefault="00730D5B" w:rsidP="00C30C1A">
      <w:pPr>
        <w:autoSpaceDE w:val="0"/>
        <w:autoSpaceDN w:val="0"/>
        <w:adjustRightInd w:val="0"/>
        <w:spacing w:after="0"/>
        <w:rPr>
          <w:rStyle w:val="Hyperlink"/>
          <w:color w:val="auto"/>
          <w:u w:val="none"/>
        </w:rPr>
      </w:pPr>
      <w:hyperlink w:anchor="Temperature" w:history="1">
        <w:r w:rsidR="000867E0" w:rsidRPr="000867E0">
          <w:rPr>
            <w:rStyle w:val="Hyperlink"/>
            <w:rFonts w:cstheme="minorHAnsi"/>
          </w:rPr>
          <w:t>Temperature</w:t>
        </w:r>
      </w:hyperlink>
    </w:p>
    <w:p w14:paraId="23CEB5CC" w14:textId="07D15265" w:rsidR="00604434" w:rsidRPr="000867E0" w:rsidRDefault="00730D5B" w:rsidP="00C30C1A">
      <w:pPr>
        <w:autoSpaceDE w:val="0"/>
        <w:autoSpaceDN w:val="0"/>
        <w:adjustRightInd w:val="0"/>
        <w:spacing w:after="0"/>
      </w:pPr>
      <w:hyperlink w:anchor="Rainfall" w:history="1">
        <w:r w:rsidR="000867E0" w:rsidRPr="000867E0">
          <w:rPr>
            <w:rStyle w:val="Hyperlink"/>
          </w:rPr>
          <w:t>Rainfall</w:t>
        </w:r>
      </w:hyperlink>
    </w:p>
    <w:p w14:paraId="037D9CA4" w14:textId="6EAF27DE" w:rsidR="0083027B" w:rsidRPr="00C30C1A" w:rsidRDefault="00730D5B" w:rsidP="00C30C1A">
      <w:pPr>
        <w:autoSpaceDE w:val="0"/>
        <w:autoSpaceDN w:val="0"/>
        <w:adjustRightInd w:val="0"/>
        <w:spacing w:after="0"/>
      </w:pPr>
      <w:hyperlink w:anchor="Sunshine" w:history="1">
        <w:r w:rsidR="0083027B" w:rsidRPr="000867E0">
          <w:rPr>
            <w:rStyle w:val="Hyperlink"/>
            <w:rFonts w:cstheme="minorHAnsi"/>
          </w:rPr>
          <w:t>Sunshine</w:t>
        </w:r>
      </w:hyperlink>
    </w:p>
    <w:p w14:paraId="04EEFBE6" w14:textId="6335CF0B" w:rsidR="00D51B42" w:rsidRPr="00C30C1A" w:rsidRDefault="00730D5B" w:rsidP="00C30C1A">
      <w:pPr>
        <w:autoSpaceDE w:val="0"/>
        <w:autoSpaceDN w:val="0"/>
        <w:adjustRightInd w:val="0"/>
        <w:spacing w:after="0"/>
        <w:rPr>
          <w:rFonts w:cstheme="minorHAnsi"/>
        </w:rPr>
      </w:pPr>
      <w:hyperlink w:anchor="MainCentres" w:history="1">
        <w:r w:rsidR="000812C1" w:rsidRPr="000867E0">
          <w:rPr>
            <w:rStyle w:val="Hyperlink"/>
            <w:rFonts w:cstheme="minorHAnsi"/>
          </w:rPr>
          <w:t>Novem</w:t>
        </w:r>
        <w:r w:rsidR="000F1F40" w:rsidRPr="000867E0">
          <w:rPr>
            <w:rStyle w:val="Hyperlink"/>
            <w:rFonts w:cstheme="minorHAnsi"/>
          </w:rPr>
          <w:t>ber</w:t>
        </w:r>
        <w:r w:rsidR="00146714" w:rsidRPr="000867E0">
          <w:rPr>
            <w:rStyle w:val="Hyperlink"/>
            <w:rFonts w:cstheme="minorHAnsi"/>
          </w:rPr>
          <w:t xml:space="preserve"> </w:t>
        </w:r>
        <w:r w:rsidR="0011227F" w:rsidRPr="000867E0">
          <w:rPr>
            <w:rStyle w:val="Hyperlink"/>
            <w:rFonts w:cstheme="minorHAnsi"/>
          </w:rPr>
          <w:t xml:space="preserve">2014 </w:t>
        </w:r>
        <w:r w:rsidR="00146714" w:rsidRPr="000867E0">
          <w:rPr>
            <w:rStyle w:val="Hyperlink"/>
            <w:rFonts w:cstheme="minorHAnsi"/>
          </w:rPr>
          <w:t>climate in the six main centres</w:t>
        </w:r>
      </w:hyperlink>
      <w:r w:rsidR="00D51B42" w:rsidRPr="00C30C1A">
        <w:rPr>
          <w:rFonts w:cstheme="minorHAnsi"/>
        </w:rPr>
        <w:br/>
      </w:r>
      <w:hyperlink w:anchor="HighlightsExtremes" w:history="1">
        <w:r w:rsidR="007D0111" w:rsidRPr="000867E0">
          <w:rPr>
            <w:rStyle w:val="Hyperlink"/>
          </w:rPr>
          <w:t>Highlights and extreme events</w:t>
        </w:r>
      </w:hyperlink>
    </w:p>
    <w:p w14:paraId="09CFC7F3" w14:textId="22D86BA8" w:rsidR="009567B3" w:rsidRPr="00C30C1A" w:rsidRDefault="009567B3" w:rsidP="00202EA5">
      <w:pPr>
        <w:spacing w:after="0"/>
        <w:rPr>
          <w:rFonts w:eastAsiaTheme="majorEastAsia" w:cstheme="majorBidi"/>
          <w:color w:val="800000"/>
          <w:sz w:val="28"/>
          <w:szCs w:val="26"/>
        </w:rPr>
      </w:pPr>
      <w:bookmarkStart w:id="0" w:name="_Overview"/>
      <w:bookmarkEnd w:id="0"/>
    </w:p>
    <w:p w14:paraId="69BF1F51" w14:textId="6C4E102F" w:rsidR="00C93048" w:rsidRPr="00C30C1A" w:rsidRDefault="00C93048" w:rsidP="00202EA5">
      <w:pPr>
        <w:pStyle w:val="Heading2"/>
        <w:spacing w:before="0"/>
      </w:pPr>
      <w:bookmarkStart w:id="1" w:name="Overview"/>
      <w:r w:rsidRPr="00C30C1A">
        <w:t>Overview</w:t>
      </w:r>
    </w:p>
    <w:bookmarkEnd w:id="1"/>
    <w:p w14:paraId="02383F29" w14:textId="41BF0E9D" w:rsidR="00B45DD7" w:rsidRPr="00B45DD7" w:rsidRDefault="00471599" w:rsidP="00B45DD7">
      <w:r w:rsidRPr="00C52595">
        <w:t>November</w:t>
      </w:r>
      <w:r w:rsidR="0034651F" w:rsidRPr="00C52595">
        <w:t xml:space="preserve"> </w:t>
      </w:r>
      <w:r w:rsidR="00AA5A74" w:rsidRPr="00C52595">
        <w:t>2014 was characterised</w:t>
      </w:r>
      <w:r w:rsidR="00DA24FC" w:rsidRPr="00C52595">
        <w:t xml:space="preserve"> by </w:t>
      </w:r>
      <w:r w:rsidR="0034651F" w:rsidRPr="00C52595">
        <w:t xml:space="preserve">air pressures which were lower than normal </w:t>
      </w:r>
      <w:r w:rsidR="00401894">
        <w:t xml:space="preserve">over </w:t>
      </w:r>
      <w:r w:rsidRPr="00C52595">
        <w:t>New Zealand and to the south of the Chatham Islands, with higher pressures than normal present in the north Tasman Sea.</w:t>
      </w:r>
      <w:r w:rsidR="0034651F" w:rsidRPr="00C52595">
        <w:t xml:space="preserve"> </w:t>
      </w:r>
      <w:r w:rsidR="00C52595" w:rsidRPr="00C52595">
        <w:t xml:space="preserve"> </w:t>
      </w:r>
      <w:r w:rsidR="0034651F" w:rsidRPr="00C52595">
        <w:t xml:space="preserve">This </w:t>
      </w:r>
      <w:r w:rsidR="00C52595" w:rsidRPr="00C52595">
        <w:t xml:space="preserve">pressure pattern </w:t>
      </w:r>
      <w:r w:rsidR="0034651F" w:rsidRPr="00C52595">
        <w:t xml:space="preserve">resulted in </w:t>
      </w:r>
      <w:r w:rsidR="00C52595" w:rsidRPr="00C52595">
        <w:t>westerly</w:t>
      </w:r>
      <w:r w:rsidR="0034651F" w:rsidRPr="00C52595">
        <w:t xml:space="preserve"> flow </w:t>
      </w:r>
      <w:r w:rsidR="00C52595" w:rsidRPr="00C52595">
        <w:t xml:space="preserve">anomalies </w:t>
      </w:r>
      <w:r w:rsidR="0034651F" w:rsidRPr="00C52595">
        <w:t xml:space="preserve">over New Zealand.  </w:t>
      </w:r>
      <w:r w:rsidR="00C52595" w:rsidRPr="00C52595">
        <w:t xml:space="preserve">Southerly outbreaks occurred frequently during the month, and these contributed to the changeable and generally unsettled weather that characterised the month for many parts of the country.  Cold fronts associated with these southerly outbreaks triggered a number of thunderstorms, with many locations </w:t>
      </w:r>
      <w:r w:rsidR="00C52595" w:rsidRPr="00C52595">
        <w:lastRenderedPageBreak/>
        <w:t xml:space="preserve">observing lightning and hail at least once during the month (see </w:t>
      </w:r>
      <w:r w:rsidR="00C52595" w:rsidRPr="00C52595">
        <w:rPr>
          <w:i/>
        </w:rPr>
        <w:t xml:space="preserve">Highlights and extreme events </w:t>
      </w:r>
      <w:r w:rsidR="00C52595" w:rsidRPr="00C52595">
        <w:t>section for further details).</w:t>
      </w:r>
      <w:r w:rsidR="001437C0">
        <w:t xml:space="preserve">  </w:t>
      </w:r>
      <w:r w:rsidR="00560970">
        <w:t xml:space="preserve">The high frequency of southerly outbreaks were reflected in </w:t>
      </w:r>
      <w:r w:rsidR="00B45DD7" w:rsidRPr="00A716BA">
        <w:t>temperatures</w:t>
      </w:r>
      <w:r w:rsidR="00560970" w:rsidRPr="00A716BA">
        <w:t xml:space="preserve"> for the month as a whole, which </w:t>
      </w:r>
      <w:r w:rsidR="001437C0" w:rsidRPr="00A716BA">
        <w:t xml:space="preserve">were below average (-1.20°C to -0.51°C) for </w:t>
      </w:r>
      <w:r w:rsidR="00560970" w:rsidRPr="00A716BA">
        <w:t>southern and western parts of the South Island, and central, western and northern-most parts of the North Island.  November temperatures were particularly low for Fiordland, parts of the Southern Lakes and Central Otago, the Canterbury High Country and central-western parts of Waikato where temperatures were well below average (&gt; 1.20°C below average).</w:t>
      </w:r>
      <w:r w:rsidR="00560970">
        <w:t xml:space="preserve">  Despite the generally cool conditions overall, </w:t>
      </w:r>
      <w:r w:rsidR="00857B9C">
        <w:t>warm periods</w:t>
      </w:r>
      <w:r w:rsidR="00560970">
        <w:t xml:space="preserve"> occurred when westerly flows became established, enabling the </w:t>
      </w:r>
      <w:proofErr w:type="spellStart"/>
      <w:r w:rsidR="00560970">
        <w:t>foehn</w:t>
      </w:r>
      <w:proofErr w:type="spellEnd"/>
      <w:r w:rsidR="00560970">
        <w:t xml:space="preserve"> effect to increase temperatures in eastern parts of both islands</w:t>
      </w:r>
      <w:r w:rsidR="00A716BA">
        <w:t>.  This was especially notable during the last ten days of the month, when daily maximum air temperatures frequently reached the mid-20’s and beyond in Christchurch, Blenheim, Napier and Gisborne.</w:t>
      </w:r>
      <w:r w:rsidR="00B45DD7" w:rsidRPr="00B45DD7">
        <w:t xml:space="preserve"> </w:t>
      </w:r>
      <w:r w:rsidR="00A716BA">
        <w:t xml:space="preserve"> </w:t>
      </w:r>
      <w:r w:rsidR="00B45DD7" w:rsidRPr="00B45DD7">
        <w:t>The nation-wide average temperature in November 2014 was 13.4°C (0.3°C below the 1971-2000 November average from NIWA’s seven station temperature series which begins in 1909</w:t>
      </w:r>
      <w:r w:rsidR="00B45DD7" w:rsidRPr="00B45DD7">
        <w:rPr>
          <w:lang w:val="en-US"/>
        </w:rPr>
        <w:t>)</w:t>
      </w:r>
      <w:r w:rsidR="00B45DD7" w:rsidRPr="00B45DD7">
        <w:rPr>
          <w:vertAlign w:val="superscript"/>
          <w:lang w:val="en-US"/>
        </w:rPr>
        <w:footnoteReference w:id="1"/>
      </w:r>
      <w:r w:rsidR="00B45DD7" w:rsidRPr="00B45DD7">
        <w:rPr>
          <w:lang w:val="en-US"/>
        </w:rPr>
        <w:t>.</w:t>
      </w:r>
    </w:p>
    <w:p w14:paraId="2572E342" w14:textId="23BC5325" w:rsidR="00DA24FC" w:rsidRPr="000812C1" w:rsidRDefault="002E2381" w:rsidP="00A243F7">
      <w:pPr>
        <w:rPr>
          <w:highlight w:val="yellow"/>
        </w:rPr>
      </w:pPr>
      <w:r w:rsidRPr="00E413E3">
        <w:t xml:space="preserve">The westerly flow anomaly for the month </w:t>
      </w:r>
      <w:r w:rsidR="00905E88">
        <w:t xml:space="preserve">as a whole </w:t>
      </w:r>
      <w:r w:rsidR="00E413E3" w:rsidRPr="00E413E3">
        <w:t>contrib</w:t>
      </w:r>
      <w:r w:rsidR="00905E88">
        <w:t>uted</w:t>
      </w:r>
      <w:r w:rsidR="00E413E3" w:rsidRPr="00E413E3">
        <w:t xml:space="preserve"> to</w:t>
      </w:r>
      <w:r w:rsidRPr="00E413E3">
        <w:t xml:space="preserve"> rainfall </w:t>
      </w:r>
      <w:r w:rsidR="00E413E3" w:rsidRPr="00E413E3">
        <w:t xml:space="preserve">totals </w:t>
      </w:r>
      <w:r w:rsidRPr="00E413E3">
        <w:t>that w</w:t>
      </w:r>
      <w:r w:rsidR="00E413E3" w:rsidRPr="00E413E3">
        <w:t>ere</w:t>
      </w:r>
      <w:r w:rsidRPr="00E413E3">
        <w:t xml:space="preserve"> above normal </w:t>
      </w:r>
      <w:r w:rsidR="00E413E3" w:rsidRPr="00E413E3">
        <w:t>(120-149%) or well above normal (&gt; 149%) for western and southern parts of the South Island, and</w:t>
      </w:r>
      <w:r w:rsidR="00E413E3" w:rsidRPr="00E413E3">
        <w:rPr>
          <w:rFonts w:cstheme="minorHAnsi"/>
        </w:rPr>
        <w:t xml:space="preserve"> </w:t>
      </w:r>
      <w:r w:rsidR="00E413E3" w:rsidRPr="00E413E3">
        <w:t xml:space="preserve">isolated locations in the North Island including </w:t>
      </w:r>
      <w:proofErr w:type="spellStart"/>
      <w:r w:rsidR="00E413E3" w:rsidRPr="00E413E3">
        <w:t>Palmerston</w:t>
      </w:r>
      <w:proofErr w:type="spellEnd"/>
      <w:r w:rsidR="00E413E3" w:rsidRPr="00E413E3">
        <w:t xml:space="preserve"> North, </w:t>
      </w:r>
      <w:proofErr w:type="spellStart"/>
      <w:r w:rsidR="00E413E3" w:rsidRPr="00E413E3">
        <w:t>Whanganui</w:t>
      </w:r>
      <w:proofErr w:type="spellEnd"/>
      <w:r w:rsidR="00E413E3" w:rsidRPr="00E413E3">
        <w:t xml:space="preserve"> and </w:t>
      </w:r>
      <w:proofErr w:type="spellStart"/>
      <w:r w:rsidR="00E413E3" w:rsidRPr="00E413E3">
        <w:t>Dargaville</w:t>
      </w:r>
      <w:proofErr w:type="spellEnd"/>
      <w:r w:rsidR="00E413E3" w:rsidRPr="00E413E3">
        <w:t xml:space="preserve">. </w:t>
      </w:r>
      <w:r w:rsidR="0034651F" w:rsidRPr="00E413E3">
        <w:t xml:space="preserve"> </w:t>
      </w:r>
      <w:r w:rsidR="00905E88">
        <w:t xml:space="preserve">The orographic effect of air moving eastwards over elevated land meant that rainfall was below normal </w:t>
      </w:r>
      <w:r w:rsidR="00905E88" w:rsidRPr="00905E88">
        <w:t>(50-79%) or well below normal (&lt; 50%)</w:t>
      </w:r>
      <w:r w:rsidR="00905E88">
        <w:t xml:space="preserve"> in eastern parts of both islands</w:t>
      </w:r>
      <w:r w:rsidR="00905E88" w:rsidRPr="00905E88">
        <w:rPr>
          <w:rFonts w:cstheme="minorHAnsi"/>
        </w:rPr>
        <w:t xml:space="preserve"> </w:t>
      </w:r>
      <w:r w:rsidR="00905E88">
        <w:rPr>
          <w:rFonts w:cstheme="minorHAnsi"/>
        </w:rPr>
        <w:t xml:space="preserve">such as </w:t>
      </w:r>
      <w:r w:rsidR="00905E88" w:rsidRPr="00905E88">
        <w:t xml:space="preserve">Central Otago, </w:t>
      </w:r>
      <w:r w:rsidR="00E375B6">
        <w:t>South Canterbury, Marlborough</w:t>
      </w:r>
      <w:r w:rsidR="00905E88" w:rsidRPr="00905E88">
        <w:t>, Hawke’</w:t>
      </w:r>
      <w:r w:rsidR="00E375B6">
        <w:t>s Bay, Gisborne, Bay of Plenty and the</w:t>
      </w:r>
      <w:r w:rsidR="00905E88" w:rsidRPr="00905E88">
        <w:t xml:space="preserve"> Coromandel Peninsula</w:t>
      </w:r>
      <w:r w:rsidR="00905E88">
        <w:t>.  I</w:t>
      </w:r>
      <w:r w:rsidR="00401894">
        <w:t>t</w:t>
      </w:r>
      <w:r w:rsidR="00905E88">
        <w:t xml:space="preserve"> was a similarly dry month for Nelson, Wellington, the </w:t>
      </w:r>
      <w:proofErr w:type="spellStart"/>
      <w:r w:rsidR="00905E88">
        <w:t>Kapiti</w:t>
      </w:r>
      <w:proofErr w:type="spellEnd"/>
      <w:r w:rsidR="00905E88">
        <w:t xml:space="preserve"> Coast</w:t>
      </w:r>
      <w:r w:rsidR="00905E88" w:rsidRPr="00905E88">
        <w:t xml:space="preserve"> and Auckland</w:t>
      </w:r>
      <w:r w:rsidR="00E375B6">
        <w:t>.</w:t>
      </w:r>
      <w:r w:rsidR="00905E88">
        <w:t xml:space="preserve"> </w:t>
      </w:r>
      <w:r w:rsidR="00A243F7" w:rsidRPr="00E375B6">
        <w:t xml:space="preserve">Remaining areas of the country typically </w:t>
      </w:r>
      <w:r w:rsidR="00CC76C7" w:rsidRPr="00E375B6">
        <w:t>received</w:t>
      </w:r>
      <w:r w:rsidR="00A243F7" w:rsidRPr="00E375B6">
        <w:t xml:space="preserve"> near normal rainfall (within 20% of normal) for the month</w:t>
      </w:r>
      <w:r w:rsidR="00F82EED" w:rsidRPr="00E375B6">
        <w:t>.</w:t>
      </w:r>
    </w:p>
    <w:p w14:paraId="68339597" w14:textId="2984866F" w:rsidR="00E13D97" w:rsidRPr="00C3047F" w:rsidRDefault="00C3047F" w:rsidP="00C30C1A">
      <w:pPr>
        <w:spacing w:after="0"/>
        <w:rPr>
          <w:rFonts w:ascii="Calibri" w:hAnsi="Calibri" w:cs="Calibri"/>
          <w:sz w:val="20"/>
          <w:szCs w:val="20"/>
        </w:rPr>
      </w:pPr>
      <w:r w:rsidRPr="00C3047F">
        <w:rPr>
          <w:rFonts w:cstheme="minorHAnsi"/>
        </w:rPr>
        <w:t>As of 1 December 2014, s</w:t>
      </w:r>
      <w:r w:rsidR="003B0002" w:rsidRPr="00C3047F">
        <w:rPr>
          <w:rFonts w:cstheme="minorHAnsi"/>
        </w:rPr>
        <w:t xml:space="preserve">oil moisture levels </w:t>
      </w:r>
      <w:r w:rsidRPr="00C3047F">
        <w:rPr>
          <w:rFonts w:cstheme="minorHAnsi"/>
        </w:rPr>
        <w:t xml:space="preserve">throughout New Zealand were closely reflective of the rainfall anomalies observed during November.  Soils had dried considerably for many areas of the North Island in comparison to the soil moisture levels observed on 1 November.  Specifically, soils had become notably drier than normal for Wellington, southern </w:t>
      </w:r>
      <w:proofErr w:type="spellStart"/>
      <w:r w:rsidRPr="00C3047F">
        <w:rPr>
          <w:rFonts w:cstheme="minorHAnsi"/>
        </w:rPr>
        <w:t>Wairarapa</w:t>
      </w:r>
      <w:proofErr w:type="spellEnd"/>
      <w:r w:rsidRPr="00C3047F">
        <w:rPr>
          <w:rFonts w:cstheme="minorHAnsi"/>
        </w:rPr>
        <w:t>, Hawke’s Bay, Gisborne and Bay of Plenty.  In the South Island, soils around the Nelson region had become considerably drier than normal for the time of year, whilst soils on the east coast of the South Island remained drier than normal.  In contrast, soils were wetter than normal for the south of the South Island on the back of an especially wet November.  Soil moisture levels were largely near normal for remaining parts of New Zealand.</w:t>
      </w:r>
    </w:p>
    <w:p w14:paraId="5BB8C85E" w14:textId="5CDFF06F" w:rsidR="00E916E3" w:rsidRDefault="00C467FD" w:rsidP="00E916E3">
      <w:pPr>
        <w:spacing w:before="240" w:after="0"/>
      </w:pPr>
      <w:r w:rsidRPr="00C467FD">
        <w:t xml:space="preserve">Most of the country received near normal (90-109%) or above normal (110-125%) sunshine hours for November.  It was particularly sunny for eastern areas of the North Island, and eastern and northern parts of the South Island, with well above normal sunshine (&gt; 125%) observed in Gisborne, Blenheim and Cheviot. </w:t>
      </w:r>
      <w:r>
        <w:t xml:space="preserve">In contrast, it was a cloudy month for south-western parts of the South Island, where sunshine was </w:t>
      </w:r>
      <w:r w:rsidRPr="00C467FD">
        <w:t>below normal (75-90%) or well below normal (&lt; 75%) for the south-western parts of the South Island</w:t>
      </w:r>
      <w:r>
        <w:t>.</w:t>
      </w:r>
    </w:p>
    <w:p w14:paraId="666C0ABC" w14:textId="77777777" w:rsidR="000E41B0" w:rsidRDefault="000E41B0" w:rsidP="00C30C1A">
      <w:pPr>
        <w:spacing w:after="0" w:line="240" w:lineRule="auto"/>
        <w:rPr>
          <w:rFonts w:cstheme="minorHAnsi"/>
        </w:rPr>
      </w:pPr>
    </w:p>
    <w:p w14:paraId="1CF61B21" w14:textId="77777777" w:rsidR="000A1089" w:rsidRDefault="000A1089" w:rsidP="00C30C1A">
      <w:pPr>
        <w:spacing w:after="0" w:line="240" w:lineRule="auto"/>
        <w:rPr>
          <w:rFonts w:cstheme="minorHAnsi"/>
        </w:rPr>
      </w:pPr>
    </w:p>
    <w:p w14:paraId="6B52BA37" w14:textId="77777777" w:rsidR="00CE287A" w:rsidRPr="00C30C1A" w:rsidRDefault="00CE287A" w:rsidP="00C30C1A">
      <w:r w:rsidRPr="00C30C1A">
        <w:rPr>
          <w:rFonts w:cstheme="minorHAnsi"/>
          <w:b/>
        </w:rPr>
        <w:t xml:space="preserve">Further Highlights: </w:t>
      </w:r>
    </w:p>
    <w:p w14:paraId="797B0222" w14:textId="6FB35ECE" w:rsidR="000F59E2" w:rsidRPr="0081408E" w:rsidRDefault="00D92C59" w:rsidP="00C30C1A">
      <w:pPr>
        <w:pStyle w:val="ListParagraph"/>
        <w:numPr>
          <w:ilvl w:val="0"/>
          <w:numId w:val="4"/>
        </w:numPr>
        <w:rPr>
          <w:rFonts w:cstheme="minorHAnsi"/>
        </w:rPr>
      </w:pPr>
      <w:r w:rsidRPr="00BB03AB">
        <w:t>The highe</w:t>
      </w:r>
      <w:r w:rsidRPr="0081408E">
        <w:t xml:space="preserve">st temperature was </w:t>
      </w:r>
      <w:r w:rsidR="00703630" w:rsidRPr="00703630">
        <w:rPr>
          <w:rFonts w:cstheme="minorHAnsi"/>
        </w:rPr>
        <w:t>31.1</w:t>
      </w:r>
      <w:r w:rsidR="00EF5875" w:rsidRPr="00703630">
        <w:rPr>
          <w:rFonts w:cstheme="minorHAnsi"/>
        </w:rPr>
        <w:t>°C, ob</w:t>
      </w:r>
      <w:r w:rsidR="00BB03AB" w:rsidRPr="00703630">
        <w:rPr>
          <w:rFonts w:cstheme="minorHAnsi"/>
        </w:rPr>
        <w:t>served at Christchurch (</w:t>
      </w:r>
      <w:proofErr w:type="spellStart"/>
      <w:r w:rsidR="00BB03AB" w:rsidRPr="00703630">
        <w:rPr>
          <w:rFonts w:cstheme="minorHAnsi"/>
        </w:rPr>
        <w:t>Riccarton</w:t>
      </w:r>
      <w:proofErr w:type="spellEnd"/>
      <w:r w:rsidR="00BB03AB" w:rsidRPr="00703630">
        <w:rPr>
          <w:rFonts w:cstheme="minorHAnsi"/>
        </w:rPr>
        <w:t>)</w:t>
      </w:r>
      <w:r w:rsidR="00CE0FB5" w:rsidRPr="00703630">
        <w:rPr>
          <w:rFonts w:cstheme="minorHAnsi"/>
        </w:rPr>
        <w:t xml:space="preserve"> on </w:t>
      </w:r>
      <w:r w:rsidR="00703630" w:rsidRPr="00703630">
        <w:rPr>
          <w:rFonts w:cstheme="minorHAnsi"/>
        </w:rPr>
        <w:t>22</w:t>
      </w:r>
      <w:r w:rsidR="00C41C47" w:rsidRPr="00703630">
        <w:rPr>
          <w:rFonts w:cstheme="minorHAnsi"/>
        </w:rPr>
        <w:t xml:space="preserve"> </w:t>
      </w:r>
      <w:r w:rsidR="00703630" w:rsidRPr="00703630">
        <w:rPr>
          <w:rFonts w:cstheme="minorHAnsi"/>
        </w:rPr>
        <w:t>Novem</w:t>
      </w:r>
      <w:r w:rsidR="00C41C47" w:rsidRPr="00703630">
        <w:rPr>
          <w:rFonts w:cstheme="minorHAnsi"/>
        </w:rPr>
        <w:t>ber</w:t>
      </w:r>
      <w:r w:rsidR="00CE0FB5" w:rsidRPr="00703630">
        <w:rPr>
          <w:rFonts w:cstheme="minorHAnsi"/>
        </w:rPr>
        <w:t>.</w:t>
      </w:r>
    </w:p>
    <w:p w14:paraId="34290523" w14:textId="1612DD2A" w:rsidR="00817D21" w:rsidRPr="0081408E" w:rsidRDefault="00817D21" w:rsidP="00C30C1A">
      <w:pPr>
        <w:pStyle w:val="ListParagraph"/>
        <w:numPr>
          <w:ilvl w:val="0"/>
          <w:numId w:val="4"/>
        </w:numPr>
        <w:rPr>
          <w:rFonts w:cstheme="minorHAnsi"/>
        </w:rPr>
      </w:pPr>
      <w:r w:rsidRPr="0081408E">
        <w:rPr>
          <w:rFonts w:cstheme="minorHAnsi"/>
        </w:rPr>
        <w:t xml:space="preserve">The lowest temperature was </w:t>
      </w:r>
      <w:r w:rsidR="00CE0FB5" w:rsidRPr="00703630">
        <w:rPr>
          <w:rFonts w:cstheme="minorHAnsi"/>
        </w:rPr>
        <w:t>-</w:t>
      </w:r>
      <w:r w:rsidR="00703630" w:rsidRPr="00703630">
        <w:rPr>
          <w:rFonts w:cstheme="minorHAnsi"/>
        </w:rPr>
        <w:t>3.4</w:t>
      </w:r>
      <w:r w:rsidR="00CE0FB5" w:rsidRPr="00703630">
        <w:rPr>
          <w:rFonts w:cstheme="minorHAnsi"/>
        </w:rPr>
        <w:t xml:space="preserve">°C, observed at </w:t>
      </w:r>
      <w:r w:rsidR="0081408E" w:rsidRPr="00703630">
        <w:rPr>
          <w:rFonts w:cstheme="minorHAnsi"/>
        </w:rPr>
        <w:t xml:space="preserve">Middlemarch on </w:t>
      </w:r>
      <w:r w:rsidR="00703630" w:rsidRPr="00703630">
        <w:rPr>
          <w:rFonts w:cstheme="minorHAnsi"/>
        </w:rPr>
        <w:t>11 Novem</w:t>
      </w:r>
      <w:r w:rsidR="00C41C47" w:rsidRPr="00703630">
        <w:rPr>
          <w:rFonts w:cstheme="minorHAnsi"/>
        </w:rPr>
        <w:t>ber</w:t>
      </w:r>
      <w:r w:rsidR="00CE0FB5" w:rsidRPr="00703630">
        <w:rPr>
          <w:rFonts w:cstheme="minorHAnsi"/>
        </w:rPr>
        <w:t>.</w:t>
      </w:r>
    </w:p>
    <w:p w14:paraId="24B6D134" w14:textId="17F3641A" w:rsidR="00817D21" w:rsidRPr="00F35B10" w:rsidRDefault="00D92C59" w:rsidP="00C30C1A">
      <w:pPr>
        <w:pStyle w:val="ListParagraph"/>
        <w:numPr>
          <w:ilvl w:val="0"/>
          <w:numId w:val="4"/>
        </w:numPr>
        <w:rPr>
          <w:rFonts w:cstheme="minorHAnsi"/>
        </w:rPr>
      </w:pPr>
      <w:r w:rsidRPr="00F35B10">
        <w:lastRenderedPageBreak/>
        <w:t xml:space="preserve">The highest 1-day rainfall was </w:t>
      </w:r>
      <w:r w:rsidR="001A096C" w:rsidRPr="001A096C">
        <w:t>226</w:t>
      </w:r>
      <w:r w:rsidR="00021A51" w:rsidRPr="001A096C">
        <w:t xml:space="preserve"> </w:t>
      </w:r>
      <w:r w:rsidR="00CE0FB5" w:rsidRPr="001A096C">
        <w:t xml:space="preserve">mm, recorded at </w:t>
      </w:r>
      <w:r w:rsidR="00BB03AB" w:rsidRPr="001A096C">
        <w:t>Milford Sound</w:t>
      </w:r>
      <w:r w:rsidR="00EF5537" w:rsidRPr="001A096C">
        <w:t xml:space="preserve"> </w:t>
      </w:r>
      <w:r w:rsidR="00021A51" w:rsidRPr="001A096C">
        <w:t xml:space="preserve">on </w:t>
      </w:r>
      <w:r w:rsidR="001A096C" w:rsidRPr="001A096C">
        <w:t>21 Novem</w:t>
      </w:r>
      <w:r w:rsidR="00021A51" w:rsidRPr="001A096C">
        <w:t>ber</w:t>
      </w:r>
      <w:r w:rsidR="00CE0FB5" w:rsidRPr="001A096C">
        <w:t>.</w:t>
      </w:r>
      <w:r w:rsidR="00817D21" w:rsidRPr="00F35B10">
        <w:t xml:space="preserve"> </w:t>
      </w:r>
    </w:p>
    <w:p w14:paraId="74712A41" w14:textId="7192DC48" w:rsidR="001D6EBB" w:rsidRPr="00F35B10" w:rsidRDefault="00705D02" w:rsidP="00320F69">
      <w:pPr>
        <w:pStyle w:val="ListParagraph"/>
        <w:numPr>
          <w:ilvl w:val="0"/>
          <w:numId w:val="4"/>
        </w:numPr>
        <w:spacing w:after="0"/>
        <w:rPr>
          <w:rFonts w:cstheme="minorHAnsi"/>
        </w:rPr>
      </w:pPr>
      <w:r w:rsidRPr="00F35B10">
        <w:rPr>
          <w:rFonts w:cstheme="minorHAnsi"/>
        </w:rPr>
        <w:t xml:space="preserve">The highest </w:t>
      </w:r>
      <w:r w:rsidR="00D92C59" w:rsidRPr="00F35B10">
        <w:rPr>
          <w:rFonts w:cstheme="minorHAnsi"/>
        </w:rPr>
        <w:t xml:space="preserve">wind </w:t>
      </w:r>
      <w:r w:rsidRPr="00F35B10">
        <w:rPr>
          <w:rFonts w:cstheme="minorHAnsi"/>
        </w:rPr>
        <w:t xml:space="preserve">gust </w:t>
      </w:r>
      <w:r w:rsidR="00B37C5C" w:rsidRPr="00F35B10">
        <w:rPr>
          <w:rFonts w:cstheme="minorHAnsi"/>
        </w:rPr>
        <w:t xml:space="preserve">was </w:t>
      </w:r>
      <w:r w:rsidR="001A096C" w:rsidRPr="001A096C">
        <w:rPr>
          <w:rFonts w:cstheme="minorHAnsi"/>
        </w:rPr>
        <w:t>209</w:t>
      </w:r>
      <w:r w:rsidR="00EF5537" w:rsidRPr="001A096C">
        <w:rPr>
          <w:rFonts w:cstheme="minorHAnsi"/>
        </w:rPr>
        <w:t xml:space="preserve"> </w:t>
      </w:r>
      <w:r w:rsidR="00CE0FB5" w:rsidRPr="001A096C">
        <w:rPr>
          <w:rFonts w:cstheme="minorHAnsi"/>
        </w:rPr>
        <w:t>km/</w:t>
      </w:r>
      <w:r w:rsidR="00591038" w:rsidRPr="001A096C">
        <w:rPr>
          <w:rFonts w:cstheme="minorHAnsi"/>
        </w:rPr>
        <w:t>hr</w:t>
      </w:r>
      <w:r w:rsidR="00CE0FB5" w:rsidRPr="001A096C">
        <w:rPr>
          <w:rFonts w:cstheme="minorHAnsi"/>
        </w:rPr>
        <w:t xml:space="preserve">, observed at </w:t>
      </w:r>
      <w:r w:rsidR="00021A51" w:rsidRPr="001A096C">
        <w:rPr>
          <w:rFonts w:cstheme="minorHAnsi"/>
        </w:rPr>
        <w:t xml:space="preserve">Cape </w:t>
      </w:r>
      <w:proofErr w:type="spellStart"/>
      <w:r w:rsidR="00021A51" w:rsidRPr="001A096C">
        <w:rPr>
          <w:rFonts w:cstheme="minorHAnsi"/>
        </w:rPr>
        <w:t>Turnagain</w:t>
      </w:r>
      <w:proofErr w:type="spellEnd"/>
      <w:r w:rsidR="00D1398B" w:rsidRPr="001A096C">
        <w:rPr>
          <w:rFonts w:cstheme="minorHAnsi"/>
        </w:rPr>
        <w:t xml:space="preserve"> on </w:t>
      </w:r>
      <w:r w:rsidR="001A096C" w:rsidRPr="001A096C">
        <w:rPr>
          <w:rFonts w:cstheme="minorHAnsi"/>
        </w:rPr>
        <w:t>18</w:t>
      </w:r>
      <w:r w:rsidR="00021A51" w:rsidRPr="001A096C">
        <w:rPr>
          <w:rFonts w:cstheme="minorHAnsi"/>
        </w:rPr>
        <w:t xml:space="preserve"> </w:t>
      </w:r>
      <w:r w:rsidR="001A096C" w:rsidRPr="001A096C">
        <w:rPr>
          <w:rFonts w:cstheme="minorHAnsi"/>
        </w:rPr>
        <w:t>Novem</w:t>
      </w:r>
      <w:r w:rsidR="00021A51" w:rsidRPr="001A096C">
        <w:rPr>
          <w:rFonts w:cstheme="minorHAnsi"/>
        </w:rPr>
        <w:t>ber</w:t>
      </w:r>
      <w:r w:rsidR="00CE0FB5" w:rsidRPr="001A096C">
        <w:rPr>
          <w:rFonts w:cstheme="minorHAnsi"/>
        </w:rPr>
        <w:t>.</w:t>
      </w:r>
    </w:p>
    <w:p w14:paraId="6714F321" w14:textId="16E74163" w:rsidR="00320F69" w:rsidRPr="00773D49" w:rsidRDefault="00320F69" w:rsidP="00320F69">
      <w:pPr>
        <w:pStyle w:val="BodyText"/>
        <w:numPr>
          <w:ilvl w:val="0"/>
          <w:numId w:val="4"/>
        </w:numPr>
        <w:spacing w:line="276" w:lineRule="auto"/>
        <w:jc w:val="left"/>
        <w:rPr>
          <w:rFonts w:asciiTheme="minorHAnsi" w:eastAsiaTheme="minorHAnsi" w:hAnsiTheme="minorHAnsi" w:cstheme="minorHAnsi"/>
          <w:kern w:val="0"/>
          <w:sz w:val="22"/>
        </w:rPr>
      </w:pPr>
      <w:r w:rsidRPr="00773D49">
        <w:rPr>
          <w:rFonts w:asciiTheme="minorHAnsi" w:eastAsiaTheme="minorHAnsi" w:hAnsiTheme="minorHAnsi" w:cstheme="minorHAnsi"/>
          <w:kern w:val="0"/>
          <w:sz w:val="22"/>
        </w:rPr>
        <w:t xml:space="preserve">Of the six main centres in </w:t>
      </w:r>
      <w:r w:rsidR="000812C1">
        <w:rPr>
          <w:rFonts w:asciiTheme="minorHAnsi" w:eastAsiaTheme="minorHAnsi" w:hAnsiTheme="minorHAnsi" w:cstheme="minorHAnsi"/>
          <w:kern w:val="0"/>
          <w:sz w:val="22"/>
        </w:rPr>
        <w:t>Novem</w:t>
      </w:r>
      <w:r w:rsidRPr="00773D49">
        <w:rPr>
          <w:rFonts w:asciiTheme="minorHAnsi" w:eastAsiaTheme="minorHAnsi" w:hAnsiTheme="minorHAnsi" w:cstheme="minorHAnsi"/>
          <w:kern w:val="0"/>
          <w:sz w:val="22"/>
        </w:rPr>
        <w:t xml:space="preserve">ber 2014, </w:t>
      </w:r>
      <w:r w:rsidR="007F50CA" w:rsidRPr="007F50CA">
        <w:rPr>
          <w:rFonts w:asciiTheme="minorHAnsi" w:eastAsiaTheme="minorHAnsi" w:hAnsiTheme="minorHAnsi" w:cstheme="minorHAnsi"/>
          <w:kern w:val="0"/>
          <w:sz w:val="22"/>
        </w:rPr>
        <w:t>Auckland was the warmest, Dunedin was the coolest, Tauranga was the driest, Hamilton was the wettest and cloudiest and Christchurch was the sunniest.</w:t>
      </w:r>
    </w:p>
    <w:p w14:paraId="415B82D3" w14:textId="0B376974" w:rsidR="00593FC7" w:rsidRPr="00E73990" w:rsidRDefault="00593FC7" w:rsidP="00202EA5">
      <w:pPr>
        <w:pStyle w:val="ListParagraph"/>
        <w:numPr>
          <w:ilvl w:val="0"/>
          <w:numId w:val="4"/>
        </w:numPr>
        <w:rPr>
          <w:rFonts w:cstheme="minorHAnsi"/>
        </w:rPr>
      </w:pPr>
      <w:r w:rsidRPr="00E73990">
        <w:t>Of the available, regularly reporting sunshine observation sites, the sunniest four centres</w:t>
      </w:r>
      <w:r w:rsidR="00853140" w:rsidRPr="00E73990">
        <w:rPr>
          <w:rStyle w:val="FootnoteReference"/>
        </w:rPr>
        <w:footnoteReference w:id="2"/>
      </w:r>
      <w:r w:rsidRPr="00E73990">
        <w:t xml:space="preserve"> so far in 2014 (</w:t>
      </w:r>
      <w:r w:rsidR="00BB03AB" w:rsidRPr="00E73990">
        <w:t xml:space="preserve">1 </w:t>
      </w:r>
      <w:r w:rsidR="00853140" w:rsidRPr="00E73990">
        <w:t xml:space="preserve">January </w:t>
      </w:r>
      <w:r w:rsidR="00000246" w:rsidRPr="00E73990">
        <w:t xml:space="preserve">to </w:t>
      </w:r>
      <w:r w:rsidR="000812C1">
        <w:t>30</w:t>
      </w:r>
      <w:r w:rsidR="00BB03AB" w:rsidRPr="00E73990">
        <w:t xml:space="preserve"> </w:t>
      </w:r>
      <w:r w:rsidR="000812C1">
        <w:t>Novem</w:t>
      </w:r>
      <w:r w:rsidR="00BB03AB" w:rsidRPr="00E73990">
        <w:t>ber</w:t>
      </w:r>
      <w:r w:rsidR="00F80A3C" w:rsidRPr="00E73990">
        <w:t xml:space="preserve">) are: </w:t>
      </w:r>
      <w:proofErr w:type="spellStart"/>
      <w:r w:rsidR="00D87D6E" w:rsidRPr="00D87D6E">
        <w:t>Whakatane</w:t>
      </w:r>
      <w:proofErr w:type="spellEnd"/>
      <w:r w:rsidR="00D87D6E" w:rsidRPr="00D87D6E">
        <w:t xml:space="preserve"> (2477</w:t>
      </w:r>
      <w:r w:rsidR="00E73990" w:rsidRPr="00D87D6E">
        <w:t xml:space="preserve"> hours), </w:t>
      </w:r>
      <w:r w:rsidR="00D87D6E" w:rsidRPr="00D87D6E">
        <w:t>Blenheim (2</w:t>
      </w:r>
      <w:r w:rsidR="00E73990" w:rsidRPr="00D87D6E">
        <w:t>2</w:t>
      </w:r>
      <w:r w:rsidR="00D87D6E" w:rsidRPr="00D87D6E">
        <w:t>89 hours), Nelson (2283</w:t>
      </w:r>
      <w:r w:rsidR="00E73990" w:rsidRPr="00D87D6E">
        <w:t xml:space="preserve"> hours) and </w:t>
      </w:r>
      <w:r w:rsidR="00D87D6E" w:rsidRPr="00D87D6E">
        <w:t xml:space="preserve">Lake </w:t>
      </w:r>
      <w:proofErr w:type="spellStart"/>
      <w:r w:rsidR="00D87D6E" w:rsidRPr="00D87D6E">
        <w:t>Tekapo</w:t>
      </w:r>
      <w:proofErr w:type="spellEnd"/>
      <w:r w:rsidR="00E73990" w:rsidRPr="00D87D6E">
        <w:t xml:space="preserve"> (</w:t>
      </w:r>
      <w:r w:rsidR="00D87D6E" w:rsidRPr="00D87D6E">
        <w:t>2255</w:t>
      </w:r>
      <w:r w:rsidR="00E73990" w:rsidRPr="00D87D6E">
        <w:t xml:space="preserve"> hours).</w:t>
      </w:r>
    </w:p>
    <w:p w14:paraId="011C314B" w14:textId="77777777" w:rsidR="00471B3A" w:rsidRPr="00C30C1A" w:rsidRDefault="00471B3A" w:rsidP="00C30C1A">
      <w:pPr>
        <w:autoSpaceDE w:val="0"/>
        <w:autoSpaceDN w:val="0"/>
        <w:adjustRightInd w:val="0"/>
        <w:spacing w:after="0"/>
        <w:rPr>
          <w:rFonts w:cstheme="minorHAnsi"/>
          <w:b/>
          <w:bCs/>
        </w:rPr>
      </w:pPr>
    </w:p>
    <w:p w14:paraId="6C5EE979" w14:textId="77777777" w:rsidR="00D35B38" w:rsidRPr="00C30C1A" w:rsidRDefault="00D35B38" w:rsidP="00C30C1A">
      <w:pPr>
        <w:autoSpaceDE w:val="0"/>
        <w:autoSpaceDN w:val="0"/>
        <w:adjustRightInd w:val="0"/>
        <w:spacing w:after="0"/>
        <w:rPr>
          <w:rFonts w:cstheme="minorHAnsi"/>
          <w:b/>
          <w:bCs/>
        </w:rPr>
      </w:pPr>
      <w:r w:rsidRPr="00C30C1A">
        <w:rPr>
          <w:rFonts w:cstheme="minorHAnsi"/>
          <w:b/>
          <w:bCs/>
        </w:rPr>
        <w:t>For further information, please contact:</w:t>
      </w:r>
    </w:p>
    <w:p w14:paraId="0A1CEC2A" w14:textId="77777777" w:rsidR="000D241F" w:rsidRPr="00C30C1A" w:rsidRDefault="000D241F" w:rsidP="00C30C1A">
      <w:pPr>
        <w:autoSpaceDE w:val="0"/>
        <w:autoSpaceDN w:val="0"/>
        <w:adjustRightInd w:val="0"/>
        <w:spacing w:after="0"/>
        <w:rPr>
          <w:rFonts w:cstheme="minorHAnsi"/>
          <w:b/>
          <w:bCs/>
        </w:rPr>
      </w:pPr>
      <w:r w:rsidRPr="00C30C1A">
        <w:rPr>
          <w:rFonts w:cstheme="minorHAnsi"/>
          <w:b/>
          <w:bCs/>
        </w:rPr>
        <w:t>Mr Chris Brandolino</w:t>
      </w:r>
    </w:p>
    <w:p w14:paraId="0194BFFF" w14:textId="77777777" w:rsidR="00D15A5C" w:rsidRPr="00C30C1A" w:rsidRDefault="00D15A5C"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NIWA Forecaster – NIWA National Climate Centre</w:t>
      </w:r>
    </w:p>
    <w:p w14:paraId="1D951899" w14:textId="0C6A44B0" w:rsidR="009E143F" w:rsidRDefault="00D15A5C"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Tel. 09 375 6335</w:t>
      </w:r>
      <w:r w:rsidR="00F76F19" w:rsidRPr="00C30C1A">
        <w:rPr>
          <w:rFonts w:ascii="Calibri" w:eastAsia="Calibri" w:hAnsi="Calibri" w:cs="Calibri"/>
          <w:bCs/>
        </w:rPr>
        <w:t>, Mobile (027) 886 0014</w:t>
      </w:r>
    </w:p>
    <w:p w14:paraId="439471FF" w14:textId="77777777" w:rsidR="00A05A29" w:rsidRDefault="00A05A29" w:rsidP="00C30C1A">
      <w:pPr>
        <w:autoSpaceDE w:val="0"/>
        <w:autoSpaceDN w:val="0"/>
        <w:adjustRightInd w:val="0"/>
        <w:spacing w:after="0"/>
        <w:rPr>
          <w:rFonts w:ascii="Calibri" w:eastAsia="Calibri" w:hAnsi="Calibri" w:cs="Calibri"/>
          <w:bCs/>
        </w:rPr>
      </w:pPr>
    </w:p>
    <w:p w14:paraId="30E62A37" w14:textId="77777777" w:rsidR="00A05A29" w:rsidRPr="00BD1A26" w:rsidRDefault="00A05A29" w:rsidP="00C30C1A">
      <w:pPr>
        <w:autoSpaceDE w:val="0"/>
        <w:autoSpaceDN w:val="0"/>
        <w:adjustRightInd w:val="0"/>
        <w:spacing w:after="0"/>
        <w:rPr>
          <w:rFonts w:ascii="Calibri" w:eastAsia="Calibri" w:hAnsi="Calibri" w:cs="Calibri"/>
          <w:bCs/>
        </w:rPr>
      </w:pPr>
    </w:p>
    <w:p w14:paraId="3FACC5C9" w14:textId="77777777" w:rsidR="009A0E67" w:rsidRPr="00C30C1A" w:rsidRDefault="009A0E67" w:rsidP="00C30C1A">
      <w:pPr>
        <w:pStyle w:val="BodyText"/>
        <w:spacing w:line="276" w:lineRule="auto"/>
        <w:jc w:val="left"/>
        <w:rPr>
          <w:rFonts w:cstheme="minorHAnsi"/>
          <w:b/>
          <w:bCs/>
          <w:color w:val="7E0000"/>
          <w:sz w:val="18"/>
          <w:szCs w:val="18"/>
        </w:rPr>
      </w:pPr>
      <w:r w:rsidRPr="00C30C1A">
        <w:rPr>
          <w:rFonts w:cstheme="minorHAnsi"/>
          <w:b/>
          <w:bCs/>
          <w:noProof/>
          <w:sz w:val="21"/>
          <w:szCs w:val="21"/>
          <w:lang w:eastAsia="en-NZ"/>
        </w:rPr>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720C09E4"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348F27B9" w14:textId="0B1ABFA4" w:rsidR="000867E0" w:rsidRPr="000A1089" w:rsidRDefault="000867E0" w:rsidP="000867E0">
      <w:pPr>
        <w:pStyle w:val="Heading2"/>
      </w:pPr>
      <w:bookmarkStart w:id="2" w:name="_Rainfall:_Much_needed"/>
      <w:bookmarkStart w:id="3" w:name="_Temperature:_Warmest_June"/>
      <w:bookmarkStart w:id="4" w:name="Temperature"/>
      <w:bookmarkEnd w:id="2"/>
      <w:bookmarkEnd w:id="3"/>
      <w:r w:rsidRPr="00C30C1A">
        <w:t xml:space="preserve">Temperature: </w:t>
      </w:r>
      <w:bookmarkEnd w:id="4"/>
      <w:r w:rsidR="000A1089" w:rsidRPr="000A1089">
        <w:t>Below average</w:t>
      </w:r>
      <w:r w:rsidRPr="000A1089">
        <w:t xml:space="preserve"> for m</w:t>
      </w:r>
      <w:r w:rsidR="000A1089" w:rsidRPr="000A1089">
        <w:t>any parts of the country</w:t>
      </w:r>
    </w:p>
    <w:p w14:paraId="72F3BA39" w14:textId="206E42C8" w:rsidR="000867E0" w:rsidRPr="00A33922" w:rsidRDefault="000A1089" w:rsidP="000867E0">
      <w:pPr>
        <w:spacing w:before="240" w:after="0"/>
      </w:pPr>
      <w:r w:rsidRPr="008F471B">
        <w:rPr>
          <w:rFonts w:cstheme="minorHAnsi"/>
        </w:rPr>
        <w:t xml:space="preserve">November as a whole was a cool month across much of New Zealand, but not excessively cold.  This is reflected in relatively few locations observing record high or low mean temperatures for the month. </w:t>
      </w:r>
      <w:r w:rsidR="000867E0" w:rsidRPr="008F471B">
        <w:rPr>
          <w:rFonts w:cstheme="minorHAnsi"/>
        </w:rPr>
        <w:t xml:space="preserve">Perhaps most notable this month was </w:t>
      </w:r>
      <w:proofErr w:type="spellStart"/>
      <w:r w:rsidR="008F471B">
        <w:rPr>
          <w:rFonts w:cstheme="minorHAnsi"/>
        </w:rPr>
        <w:t>Masterton</w:t>
      </w:r>
      <w:proofErr w:type="spellEnd"/>
      <w:r w:rsidR="008F471B">
        <w:rPr>
          <w:rFonts w:cstheme="minorHAnsi"/>
        </w:rPr>
        <w:t xml:space="preserve"> (14.9°C) observing a higher mean temperature for the month than </w:t>
      </w:r>
      <w:proofErr w:type="spellStart"/>
      <w:r w:rsidR="008F471B">
        <w:rPr>
          <w:rFonts w:cstheme="minorHAnsi"/>
        </w:rPr>
        <w:t>Kaitaia</w:t>
      </w:r>
      <w:proofErr w:type="spellEnd"/>
      <w:r w:rsidR="000867E0" w:rsidRPr="00B1738C">
        <w:rPr>
          <w:rFonts w:cstheme="minorHAnsi"/>
        </w:rPr>
        <w:t xml:space="preserve"> </w:t>
      </w:r>
      <w:r w:rsidR="008F471B">
        <w:rPr>
          <w:rFonts w:cstheme="minorHAnsi"/>
        </w:rPr>
        <w:t>(14.1°C)</w:t>
      </w:r>
      <w:r w:rsidR="00FD2E7C">
        <w:rPr>
          <w:rFonts w:cstheme="minorHAnsi"/>
        </w:rPr>
        <w:t>: a quite</w:t>
      </w:r>
      <w:r w:rsidR="008F471B">
        <w:rPr>
          <w:rFonts w:cstheme="minorHAnsi"/>
        </w:rPr>
        <w:t xml:space="preserve"> uncommon</w:t>
      </w:r>
      <w:r w:rsidR="00FD2E7C">
        <w:rPr>
          <w:rFonts w:cstheme="minorHAnsi"/>
        </w:rPr>
        <w:t xml:space="preserve"> occurrence</w:t>
      </w:r>
      <w:r w:rsidR="008F471B">
        <w:rPr>
          <w:rFonts w:cstheme="minorHAnsi"/>
        </w:rPr>
        <w:t>.</w:t>
      </w:r>
      <w:r w:rsidR="000867E0" w:rsidRPr="00B1738C">
        <w:rPr>
          <w:rFonts w:cstheme="minorHAnsi"/>
        </w:rPr>
        <w:t xml:space="preserve"> </w:t>
      </w:r>
      <w:r w:rsidR="008F471B">
        <w:rPr>
          <w:rFonts w:cstheme="minorHAnsi"/>
        </w:rPr>
        <w:t xml:space="preserve"> </w:t>
      </w:r>
      <w:r w:rsidR="00886A9E">
        <w:rPr>
          <w:rFonts w:cstheme="minorHAnsi"/>
        </w:rPr>
        <w:t xml:space="preserve">It is likely that the relative warmth experienced in </w:t>
      </w:r>
      <w:proofErr w:type="spellStart"/>
      <w:r w:rsidR="00886A9E">
        <w:rPr>
          <w:rFonts w:cstheme="minorHAnsi"/>
        </w:rPr>
        <w:t>Masterton</w:t>
      </w:r>
      <w:proofErr w:type="spellEnd"/>
      <w:r w:rsidR="00886A9E">
        <w:rPr>
          <w:rFonts w:cstheme="minorHAnsi"/>
        </w:rPr>
        <w:t xml:space="preserve"> resulted from the </w:t>
      </w:r>
      <w:proofErr w:type="spellStart"/>
      <w:r w:rsidR="00886A9E">
        <w:rPr>
          <w:rFonts w:cstheme="minorHAnsi"/>
        </w:rPr>
        <w:t>foehn</w:t>
      </w:r>
      <w:proofErr w:type="spellEnd"/>
      <w:r w:rsidR="00886A9E">
        <w:rPr>
          <w:rFonts w:cstheme="minorHAnsi"/>
        </w:rPr>
        <w:t xml:space="preserve"> effect of the anomalous westerly flow during the month.  </w:t>
      </w:r>
      <w:r w:rsidR="008F471B">
        <w:rPr>
          <w:rFonts w:cstheme="minorHAnsi"/>
        </w:rPr>
        <w:t xml:space="preserve">A number of southern locations observed near-record low mean maximum air temperatures, which is likely to be a reflection of the cloudy and wet conditions that prevailed during November there.  </w:t>
      </w:r>
      <w:r w:rsidR="000867E0" w:rsidRPr="00B1738C">
        <w:t xml:space="preserve">The nation-wide average temperature in </w:t>
      </w:r>
      <w:r w:rsidR="00B1738C" w:rsidRPr="00B1738C">
        <w:t>November 2014 was 13.4°C (0.3</w:t>
      </w:r>
      <w:r w:rsidR="000867E0" w:rsidRPr="00B1738C">
        <w:t xml:space="preserve">°C </w:t>
      </w:r>
      <w:r w:rsidR="00B1738C" w:rsidRPr="00B1738C">
        <w:t>below</w:t>
      </w:r>
      <w:r w:rsidR="000867E0" w:rsidRPr="00B1738C">
        <w:t xml:space="preserve"> the 1971-2000 </w:t>
      </w:r>
      <w:r w:rsidR="00B1738C" w:rsidRPr="00B1738C">
        <w:t>Novem</w:t>
      </w:r>
      <w:r w:rsidR="000867E0" w:rsidRPr="00B1738C">
        <w:t>ber average from NIWA’s seven station temperature series which begins in 1909).</w:t>
      </w:r>
    </w:p>
    <w:p w14:paraId="0B3C0AA1" w14:textId="77777777" w:rsidR="000867E0" w:rsidRPr="00202EA5" w:rsidRDefault="000867E0" w:rsidP="000867E0">
      <w:pPr>
        <w:spacing w:after="0"/>
        <w:rPr>
          <w:rFonts w:cstheme="minorHAnsi"/>
          <w:sz w:val="16"/>
          <w:szCs w:val="16"/>
        </w:rPr>
      </w:pPr>
    </w:p>
    <w:p w14:paraId="197087F3" w14:textId="09928138" w:rsidR="000867E0" w:rsidRPr="00C30C1A" w:rsidRDefault="000867E0" w:rsidP="000867E0">
      <w:pPr>
        <w:autoSpaceDE w:val="0"/>
        <w:autoSpaceDN w:val="0"/>
        <w:adjustRightInd w:val="0"/>
        <w:spacing w:after="0"/>
        <w:rPr>
          <w:rFonts w:cstheme="minorHAnsi"/>
          <w:b/>
          <w:bCs/>
        </w:rPr>
      </w:pPr>
      <w:r w:rsidRPr="00C30C1A">
        <w:rPr>
          <w:rFonts w:cstheme="minorHAnsi"/>
          <w:b/>
          <w:bCs/>
        </w:rPr>
        <w:t>Record</w:t>
      </w:r>
      <w:r w:rsidR="00FD2E7C">
        <w:rPr>
          <w:rStyle w:val="FootnoteReference"/>
          <w:rFonts w:cstheme="minorHAnsi"/>
          <w:b/>
          <w:bCs/>
        </w:rPr>
        <w:footnoteReference w:id="3"/>
      </w:r>
      <w:r w:rsidRPr="00C30C1A">
        <w:rPr>
          <w:rFonts w:cstheme="minorHAnsi"/>
          <w:b/>
          <w:bCs/>
        </w:rPr>
        <w:t xml:space="preserve"> or near-record</w:t>
      </w:r>
      <w:r w:rsidRPr="00C30C1A" w:rsidDel="00B805F4">
        <w:rPr>
          <w:rFonts w:cstheme="minorHAnsi"/>
          <w:b/>
          <w:bCs/>
        </w:rPr>
        <w:t xml:space="preserve"> </w:t>
      </w:r>
      <w:r w:rsidRPr="00C30C1A">
        <w:rPr>
          <w:rFonts w:cstheme="minorHAnsi"/>
          <w:b/>
          <w:bCs/>
        </w:rPr>
        <w:t xml:space="preserve">mean air temperatures for </w:t>
      </w:r>
      <w:r>
        <w:rPr>
          <w:rFonts w:cstheme="minorHAnsi"/>
          <w:b/>
          <w:bCs/>
        </w:rPr>
        <w:t>November</w:t>
      </w:r>
      <w:r w:rsidRPr="00C30C1A">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908"/>
        <w:gridCol w:w="1721"/>
        <w:gridCol w:w="1417"/>
        <w:gridCol w:w="1503"/>
      </w:tblGrid>
      <w:tr w:rsidR="000867E0" w:rsidRPr="00C30C1A" w14:paraId="0DC33137" w14:textId="77777777" w:rsidTr="00E92D19">
        <w:tc>
          <w:tcPr>
            <w:tcW w:w="2457" w:type="dxa"/>
            <w:shd w:val="clear" w:color="auto" w:fill="7E0000"/>
          </w:tcPr>
          <w:p w14:paraId="0D1C375E" w14:textId="77777777" w:rsidR="000867E0" w:rsidRPr="00C30C1A" w:rsidRDefault="000867E0"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908" w:type="dxa"/>
            <w:shd w:val="clear" w:color="auto" w:fill="7E0000"/>
          </w:tcPr>
          <w:p w14:paraId="0E84CC92"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 xml:space="preserve">Mean </w:t>
            </w:r>
          </w:p>
          <w:p w14:paraId="17A8B217"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proofErr w:type="gramStart"/>
            <w:r w:rsidRPr="00C30C1A">
              <w:rPr>
                <w:rFonts w:cstheme="minorHAnsi"/>
                <w:b/>
                <w:bCs/>
                <w:color w:val="FFFFFF" w:themeColor="background1"/>
              </w:rPr>
              <w:t>air</w:t>
            </w:r>
            <w:proofErr w:type="gramEnd"/>
            <w:r w:rsidRPr="00C30C1A">
              <w:rPr>
                <w:rFonts w:cstheme="minorHAnsi"/>
                <w:b/>
                <w:bCs/>
                <w:color w:val="FFFFFF" w:themeColor="background1"/>
              </w:rPr>
              <w:t xml:space="preserve"> temp.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721" w:type="dxa"/>
            <w:shd w:val="clear" w:color="auto" w:fill="7E0000"/>
          </w:tcPr>
          <w:p w14:paraId="3DC4E6E9"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Departure from normal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417" w:type="dxa"/>
            <w:shd w:val="clear" w:color="auto" w:fill="7E0000"/>
          </w:tcPr>
          <w:p w14:paraId="45DB4838"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503" w:type="dxa"/>
            <w:shd w:val="clear" w:color="auto" w:fill="7E0000"/>
          </w:tcPr>
          <w:p w14:paraId="086E6271" w14:textId="77777777" w:rsidR="000867E0" w:rsidRPr="00C30C1A" w:rsidRDefault="000867E0"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tc>
      </w:tr>
      <w:tr w:rsidR="001B6A2B" w:rsidRPr="00C30C1A" w14:paraId="211CDBEC" w14:textId="77777777" w:rsidTr="00E92D19">
        <w:tc>
          <w:tcPr>
            <w:tcW w:w="9006" w:type="dxa"/>
            <w:gridSpan w:val="5"/>
            <w:shd w:val="clear" w:color="auto" w:fill="E36C0A" w:themeFill="accent6" w:themeFillShade="BF"/>
          </w:tcPr>
          <w:p w14:paraId="2B135E7E" w14:textId="1CC4D698" w:rsidR="001B6A2B" w:rsidRDefault="001B6A2B" w:rsidP="00E92D19">
            <w:pPr>
              <w:autoSpaceDE w:val="0"/>
              <w:autoSpaceDN w:val="0"/>
              <w:adjustRightInd w:val="0"/>
              <w:spacing w:before="20" w:after="20"/>
              <w:rPr>
                <w:rFonts w:cstheme="minorHAnsi"/>
                <w:bCs/>
                <w:color w:val="FFFFFF" w:themeColor="background1"/>
              </w:rPr>
            </w:pPr>
            <w:r>
              <w:rPr>
                <w:rFonts w:cstheme="minorHAnsi"/>
                <w:bCs/>
                <w:color w:val="FFFFFF" w:themeColor="background1"/>
              </w:rPr>
              <w:t>High records or near-records</w:t>
            </w:r>
          </w:p>
        </w:tc>
      </w:tr>
      <w:tr w:rsidR="001B6A2B" w:rsidRPr="00C30C1A" w14:paraId="15B6B184" w14:textId="77777777" w:rsidTr="00E92D19">
        <w:tc>
          <w:tcPr>
            <w:tcW w:w="2457" w:type="dxa"/>
            <w:shd w:val="clear" w:color="auto" w:fill="FABF8F" w:themeFill="accent6" w:themeFillTint="99"/>
            <w:vAlign w:val="bottom"/>
          </w:tcPr>
          <w:p w14:paraId="439A65F4" w14:textId="209CFB39" w:rsidR="001B6A2B" w:rsidRPr="00C30C1A" w:rsidRDefault="001B6A2B" w:rsidP="001B6A2B">
            <w:pPr>
              <w:rPr>
                <w:rFonts w:ascii="Calibri" w:hAnsi="Calibri"/>
                <w:color w:val="000000"/>
              </w:rPr>
            </w:pPr>
            <w:proofErr w:type="spellStart"/>
            <w:r>
              <w:rPr>
                <w:rFonts w:ascii="Calibri" w:hAnsi="Calibri"/>
                <w:color w:val="000000"/>
              </w:rPr>
              <w:t>Masterton</w:t>
            </w:r>
            <w:proofErr w:type="spellEnd"/>
          </w:p>
        </w:tc>
        <w:tc>
          <w:tcPr>
            <w:tcW w:w="1908" w:type="dxa"/>
            <w:shd w:val="clear" w:color="auto" w:fill="FBD4B4" w:themeFill="accent6" w:themeFillTint="66"/>
            <w:vAlign w:val="bottom"/>
          </w:tcPr>
          <w:p w14:paraId="1546261F" w14:textId="604741F5" w:rsidR="001B6A2B" w:rsidRPr="00C30C1A" w:rsidRDefault="001B6A2B" w:rsidP="001B6A2B">
            <w:pPr>
              <w:jc w:val="center"/>
              <w:rPr>
                <w:rFonts w:ascii="Calibri" w:hAnsi="Calibri"/>
                <w:color w:val="000000"/>
              </w:rPr>
            </w:pPr>
            <w:r>
              <w:rPr>
                <w:rFonts w:ascii="Calibri" w:hAnsi="Calibri"/>
                <w:color w:val="000000"/>
              </w:rPr>
              <w:t>14.9</w:t>
            </w:r>
          </w:p>
        </w:tc>
        <w:tc>
          <w:tcPr>
            <w:tcW w:w="1721" w:type="dxa"/>
            <w:shd w:val="clear" w:color="auto" w:fill="FBD4B4" w:themeFill="accent6" w:themeFillTint="66"/>
            <w:vAlign w:val="bottom"/>
          </w:tcPr>
          <w:p w14:paraId="3F313CFE" w14:textId="6C696E0C" w:rsidR="001B6A2B" w:rsidRPr="00C30C1A" w:rsidRDefault="001B6A2B" w:rsidP="001B6A2B">
            <w:pPr>
              <w:jc w:val="center"/>
              <w:rPr>
                <w:rFonts w:ascii="Calibri" w:hAnsi="Calibri"/>
                <w:color w:val="000000"/>
              </w:rPr>
            </w:pPr>
            <w:r>
              <w:rPr>
                <w:rFonts w:ascii="Calibri" w:hAnsi="Calibri"/>
                <w:color w:val="000000"/>
              </w:rPr>
              <w:t>1.0</w:t>
            </w:r>
          </w:p>
        </w:tc>
        <w:tc>
          <w:tcPr>
            <w:tcW w:w="1417" w:type="dxa"/>
            <w:shd w:val="clear" w:color="auto" w:fill="FBD4B4" w:themeFill="accent6" w:themeFillTint="66"/>
            <w:vAlign w:val="bottom"/>
          </w:tcPr>
          <w:p w14:paraId="5EFDABEC" w14:textId="24058A34" w:rsidR="001B6A2B" w:rsidRPr="00C30C1A" w:rsidRDefault="001B6A2B" w:rsidP="001B6A2B">
            <w:pPr>
              <w:jc w:val="center"/>
              <w:rPr>
                <w:rFonts w:ascii="Calibri" w:hAnsi="Calibri"/>
                <w:color w:val="000000"/>
              </w:rPr>
            </w:pPr>
            <w:r>
              <w:rPr>
                <w:rFonts w:ascii="Calibri" w:hAnsi="Calibri"/>
                <w:color w:val="000000"/>
              </w:rPr>
              <w:t>1992</w:t>
            </w:r>
          </w:p>
        </w:tc>
        <w:tc>
          <w:tcPr>
            <w:tcW w:w="1503" w:type="dxa"/>
            <w:shd w:val="clear" w:color="auto" w:fill="FBD4B4" w:themeFill="accent6" w:themeFillTint="66"/>
            <w:vAlign w:val="bottom"/>
          </w:tcPr>
          <w:p w14:paraId="44B959CC" w14:textId="553EFC7F" w:rsidR="001B6A2B" w:rsidRPr="00C30C1A" w:rsidRDefault="001B6A2B" w:rsidP="001B6A2B">
            <w:pPr>
              <w:rPr>
                <w:rFonts w:ascii="Calibri" w:hAnsi="Calibri"/>
                <w:color w:val="000000"/>
              </w:rPr>
            </w:pPr>
            <w:r>
              <w:rPr>
                <w:rFonts w:ascii="Calibri" w:hAnsi="Calibri"/>
                <w:color w:val="000000"/>
              </w:rPr>
              <w:t>3rd-highest</w:t>
            </w:r>
          </w:p>
        </w:tc>
      </w:tr>
      <w:tr w:rsidR="000867E0" w:rsidRPr="00C30C1A" w14:paraId="2CAA9AA7" w14:textId="77777777" w:rsidTr="00E92D19">
        <w:tc>
          <w:tcPr>
            <w:tcW w:w="9006" w:type="dxa"/>
            <w:gridSpan w:val="5"/>
            <w:shd w:val="clear" w:color="auto" w:fill="E36C0A" w:themeFill="accent6" w:themeFillShade="BF"/>
          </w:tcPr>
          <w:p w14:paraId="3D16BF03" w14:textId="77777777" w:rsidR="000867E0" w:rsidRPr="00C30C1A" w:rsidRDefault="000867E0" w:rsidP="00E92D19">
            <w:pPr>
              <w:autoSpaceDE w:val="0"/>
              <w:autoSpaceDN w:val="0"/>
              <w:adjustRightInd w:val="0"/>
              <w:spacing w:before="20" w:after="20"/>
              <w:rPr>
                <w:rFonts w:cstheme="minorHAnsi"/>
                <w:bCs/>
              </w:rPr>
            </w:pPr>
            <w:r>
              <w:rPr>
                <w:rFonts w:cstheme="minorHAnsi"/>
                <w:bCs/>
                <w:color w:val="FFFFFF" w:themeColor="background1"/>
              </w:rPr>
              <w:t>Low</w:t>
            </w:r>
            <w:r w:rsidRPr="00C30C1A">
              <w:rPr>
                <w:rFonts w:cstheme="minorHAnsi"/>
                <w:bCs/>
                <w:color w:val="FFFFFF" w:themeColor="background1"/>
              </w:rPr>
              <w:t xml:space="preserve"> records or near-records</w:t>
            </w:r>
          </w:p>
        </w:tc>
      </w:tr>
      <w:tr w:rsidR="001B6A2B" w:rsidRPr="00C30C1A" w14:paraId="3B106A9F" w14:textId="77777777" w:rsidTr="00E92D19">
        <w:tc>
          <w:tcPr>
            <w:tcW w:w="2457" w:type="dxa"/>
            <w:shd w:val="clear" w:color="auto" w:fill="FABF8F" w:themeFill="accent6" w:themeFillTint="99"/>
            <w:vAlign w:val="bottom"/>
          </w:tcPr>
          <w:p w14:paraId="27FBB3DD" w14:textId="0053FC47" w:rsidR="001B6A2B" w:rsidRPr="00C30C1A" w:rsidRDefault="001B6A2B" w:rsidP="001B6A2B">
            <w:pPr>
              <w:rPr>
                <w:rFonts w:ascii="Calibri" w:hAnsi="Calibri"/>
                <w:color w:val="000000"/>
              </w:rPr>
            </w:pPr>
            <w:proofErr w:type="spellStart"/>
            <w:r>
              <w:rPr>
                <w:rFonts w:ascii="Calibri" w:hAnsi="Calibri"/>
                <w:color w:val="000000"/>
              </w:rPr>
              <w:t>Kaitaia</w:t>
            </w:r>
            <w:proofErr w:type="spellEnd"/>
          </w:p>
        </w:tc>
        <w:tc>
          <w:tcPr>
            <w:tcW w:w="1908" w:type="dxa"/>
            <w:shd w:val="clear" w:color="auto" w:fill="FBD4B4" w:themeFill="accent6" w:themeFillTint="66"/>
            <w:vAlign w:val="bottom"/>
          </w:tcPr>
          <w:p w14:paraId="7E2FEBCA" w14:textId="2F8572A8" w:rsidR="001B6A2B" w:rsidRPr="00C30C1A" w:rsidRDefault="001B6A2B" w:rsidP="001B6A2B">
            <w:pPr>
              <w:jc w:val="center"/>
              <w:rPr>
                <w:rFonts w:ascii="Calibri" w:hAnsi="Calibri"/>
                <w:color w:val="000000"/>
              </w:rPr>
            </w:pPr>
            <w:r>
              <w:rPr>
                <w:rFonts w:ascii="Calibri" w:hAnsi="Calibri"/>
                <w:color w:val="000000"/>
              </w:rPr>
              <w:t>14.1</w:t>
            </w:r>
          </w:p>
        </w:tc>
        <w:tc>
          <w:tcPr>
            <w:tcW w:w="1721" w:type="dxa"/>
            <w:shd w:val="clear" w:color="auto" w:fill="FBD4B4" w:themeFill="accent6" w:themeFillTint="66"/>
            <w:vAlign w:val="bottom"/>
          </w:tcPr>
          <w:p w14:paraId="0F75A1AB" w14:textId="7C6913FF" w:rsidR="001B6A2B" w:rsidRPr="00C30C1A" w:rsidRDefault="001B6A2B" w:rsidP="001B6A2B">
            <w:pPr>
              <w:jc w:val="center"/>
              <w:rPr>
                <w:rFonts w:ascii="Calibri" w:hAnsi="Calibri"/>
                <w:color w:val="000000"/>
              </w:rPr>
            </w:pPr>
            <w:r>
              <w:rPr>
                <w:rFonts w:ascii="Calibri" w:hAnsi="Calibri"/>
                <w:color w:val="000000"/>
              </w:rPr>
              <w:t>-1.8</w:t>
            </w:r>
          </w:p>
        </w:tc>
        <w:tc>
          <w:tcPr>
            <w:tcW w:w="1417" w:type="dxa"/>
            <w:shd w:val="clear" w:color="auto" w:fill="FBD4B4" w:themeFill="accent6" w:themeFillTint="66"/>
            <w:vAlign w:val="bottom"/>
          </w:tcPr>
          <w:p w14:paraId="2EC7C536" w14:textId="03476A65" w:rsidR="001B6A2B" w:rsidRPr="00C30C1A" w:rsidRDefault="001B6A2B" w:rsidP="001B6A2B">
            <w:pPr>
              <w:jc w:val="center"/>
              <w:rPr>
                <w:rFonts w:ascii="Calibri" w:hAnsi="Calibri"/>
                <w:color w:val="000000"/>
              </w:rPr>
            </w:pPr>
            <w:r>
              <w:rPr>
                <w:rFonts w:ascii="Calibri" w:hAnsi="Calibri"/>
                <w:color w:val="000000"/>
              </w:rPr>
              <w:t>1967</w:t>
            </w:r>
          </w:p>
        </w:tc>
        <w:tc>
          <w:tcPr>
            <w:tcW w:w="1503" w:type="dxa"/>
            <w:shd w:val="clear" w:color="auto" w:fill="FBD4B4" w:themeFill="accent6" w:themeFillTint="66"/>
            <w:vAlign w:val="bottom"/>
          </w:tcPr>
          <w:p w14:paraId="40E562E9" w14:textId="76AD2DC9" w:rsidR="001B6A2B" w:rsidRPr="00C30C1A" w:rsidRDefault="001B6A2B" w:rsidP="001B6A2B">
            <w:pPr>
              <w:rPr>
                <w:rFonts w:ascii="Calibri" w:hAnsi="Calibri"/>
                <w:color w:val="000000"/>
              </w:rPr>
            </w:pPr>
            <w:r>
              <w:rPr>
                <w:rFonts w:ascii="Calibri" w:hAnsi="Calibri"/>
                <w:color w:val="000000"/>
              </w:rPr>
              <w:t>Lowest</w:t>
            </w:r>
          </w:p>
        </w:tc>
      </w:tr>
      <w:tr w:rsidR="001B6A2B" w:rsidRPr="00C30C1A" w14:paraId="5BAF5FD0" w14:textId="77777777" w:rsidTr="00E92D19">
        <w:tc>
          <w:tcPr>
            <w:tcW w:w="2457" w:type="dxa"/>
            <w:shd w:val="clear" w:color="auto" w:fill="FABF8F" w:themeFill="accent6" w:themeFillTint="99"/>
            <w:vAlign w:val="bottom"/>
          </w:tcPr>
          <w:p w14:paraId="12D82753" w14:textId="31B4D184" w:rsidR="001B6A2B" w:rsidRDefault="001B6A2B" w:rsidP="001B6A2B">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908" w:type="dxa"/>
            <w:shd w:val="clear" w:color="auto" w:fill="FBD4B4" w:themeFill="accent6" w:themeFillTint="66"/>
            <w:vAlign w:val="bottom"/>
          </w:tcPr>
          <w:p w14:paraId="09695440" w14:textId="7B4037D0" w:rsidR="001B6A2B" w:rsidRDefault="001B6A2B" w:rsidP="001B6A2B">
            <w:pPr>
              <w:jc w:val="center"/>
              <w:rPr>
                <w:rFonts w:ascii="Calibri" w:hAnsi="Calibri"/>
                <w:color w:val="000000"/>
              </w:rPr>
            </w:pPr>
            <w:r>
              <w:rPr>
                <w:rFonts w:ascii="Calibri" w:hAnsi="Calibri"/>
                <w:color w:val="000000"/>
              </w:rPr>
              <w:t>11.9</w:t>
            </w:r>
          </w:p>
        </w:tc>
        <w:tc>
          <w:tcPr>
            <w:tcW w:w="1721" w:type="dxa"/>
            <w:shd w:val="clear" w:color="auto" w:fill="FBD4B4" w:themeFill="accent6" w:themeFillTint="66"/>
            <w:vAlign w:val="bottom"/>
          </w:tcPr>
          <w:p w14:paraId="28D1DE76" w14:textId="69AA256A" w:rsidR="001B6A2B" w:rsidRDefault="001B6A2B" w:rsidP="001B6A2B">
            <w:pPr>
              <w:jc w:val="center"/>
              <w:rPr>
                <w:rFonts w:ascii="Calibri" w:hAnsi="Calibri"/>
                <w:color w:val="000000"/>
              </w:rPr>
            </w:pPr>
            <w:r>
              <w:rPr>
                <w:rFonts w:ascii="Calibri" w:hAnsi="Calibri"/>
                <w:color w:val="000000"/>
              </w:rPr>
              <w:t>-2.9</w:t>
            </w:r>
          </w:p>
        </w:tc>
        <w:tc>
          <w:tcPr>
            <w:tcW w:w="1417" w:type="dxa"/>
            <w:shd w:val="clear" w:color="auto" w:fill="FBD4B4" w:themeFill="accent6" w:themeFillTint="66"/>
            <w:vAlign w:val="bottom"/>
          </w:tcPr>
          <w:p w14:paraId="16502C16" w14:textId="3F6A4147" w:rsidR="001B6A2B" w:rsidRDefault="001B6A2B" w:rsidP="001B6A2B">
            <w:pPr>
              <w:jc w:val="center"/>
              <w:rPr>
                <w:rFonts w:ascii="Calibri" w:hAnsi="Calibri"/>
                <w:color w:val="000000"/>
              </w:rPr>
            </w:pPr>
            <w:r>
              <w:rPr>
                <w:rFonts w:ascii="Calibri" w:hAnsi="Calibri"/>
                <w:color w:val="000000"/>
              </w:rPr>
              <w:t>1959</w:t>
            </w:r>
          </w:p>
        </w:tc>
        <w:tc>
          <w:tcPr>
            <w:tcW w:w="1503" w:type="dxa"/>
            <w:shd w:val="clear" w:color="auto" w:fill="FBD4B4" w:themeFill="accent6" w:themeFillTint="66"/>
            <w:vAlign w:val="bottom"/>
          </w:tcPr>
          <w:p w14:paraId="1CB80BF4" w14:textId="6A571E9A" w:rsidR="001B6A2B" w:rsidRDefault="001B6A2B" w:rsidP="001B6A2B">
            <w:pPr>
              <w:rPr>
                <w:rFonts w:ascii="Calibri" w:hAnsi="Calibri"/>
                <w:color w:val="000000"/>
              </w:rPr>
            </w:pPr>
            <w:r>
              <w:rPr>
                <w:rFonts w:ascii="Calibri" w:hAnsi="Calibri"/>
                <w:color w:val="000000"/>
              </w:rPr>
              <w:t>Lowest</w:t>
            </w:r>
          </w:p>
        </w:tc>
      </w:tr>
      <w:tr w:rsidR="001B6A2B" w:rsidRPr="00C30C1A" w14:paraId="3A3E07F2" w14:textId="77777777" w:rsidTr="00E92D19">
        <w:tc>
          <w:tcPr>
            <w:tcW w:w="2457" w:type="dxa"/>
            <w:shd w:val="clear" w:color="auto" w:fill="FABF8F" w:themeFill="accent6" w:themeFillTint="99"/>
            <w:vAlign w:val="bottom"/>
          </w:tcPr>
          <w:p w14:paraId="219CD3F2" w14:textId="2899E221" w:rsidR="001B6A2B" w:rsidRDefault="001B6A2B" w:rsidP="001B6A2B">
            <w:pPr>
              <w:rPr>
                <w:rFonts w:ascii="Calibri" w:hAnsi="Calibri"/>
                <w:color w:val="000000"/>
              </w:rPr>
            </w:pPr>
            <w:r>
              <w:rPr>
                <w:rFonts w:ascii="Calibri" w:hAnsi="Calibri"/>
                <w:color w:val="000000"/>
              </w:rPr>
              <w:t>Secretary Island</w:t>
            </w:r>
          </w:p>
        </w:tc>
        <w:tc>
          <w:tcPr>
            <w:tcW w:w="1908" w:type="dxa"/>
            <w:shd w:val="clear" w:color="auto" w:fill="FBD4B4" w:themeFill="accent6" w:themeFillTint="66"/>
            <w:vAlign w:val="bottom"/>
          </w:tcPr>
          <w:p w14:paraId="187BAFC7" w14:textId="62B4E135" w:rsidR="001B6A2B" w:rsidRDefault="001B6A2B" w:rsidP="001B6A2B">
            <w:pPr>
              <w:jc w:val="center"/>
              <w:rPr>
                <w:rFonts w:ascii="Calibri" w:hAnsi="Calibri"/>
                <w:color w:val="000000"/>
              </w:rPr>
            </w:pPr>
            <w:r>
              <w:rPr>
                <w:rFonts w:ascii="Calibri" w:hAnsi="Calibri"/>
                <w:color w:val="000000"/>
              </w:rPr>
              <w:t>10.7</w:t>
            </w:r>
          </w:p>
        </w:tc>
        <w:tc>
          <w:tcPr>
            <w:tcW w:w="1721" w:type="dxa"/>
            <w:shd w:val="clear" w:color="auto" w:fill="FBD4B4" w:themeFill="accent6" w:themeFillTint="66"/>
            <w:vAlign w:val="bottom"/>
          </w:tcPr>
          <w:p w14:paraId="5C1315FF" w14:textId="5030A6AA" w:rsidR="001B6A2B" w:rsidRDefault="001B6A2B" w:rsidP="001B6A2B">
            <w:pPr>
              <w:jc w:val="center"/>
              <w:rPr>
                <w:rFonts w:ascii="Calibri" w:hAnsi="Calibri"/>
                <w:color w:val="000000"/>
              </w:rPr>
            </w:pPr>
            <w:r>
              <w:rPr>
                <w:rFonts w:ascii="Calibri" w:hAnsi="Calibri"/>
                <w:color w:val="000000"/>
              </w:rPr>
              <w:t>-1.2</w:t>
            </w:r>
          </w:p>
        </w:tc>
        <w:tc>
          <w:tcPr>
            <w:tcW w:w="1417" w:type="dxa"/>
            <w:shd w:val="clear" w:color="auto" w:fill="FBD4B4" w:themeFill="accent6" w:themeFillTint="66"/>
            <w:vAlign w:val="bottom"/>
          </w:tcPr>
          <w:p w14:paraId="633FB405" w14:textId="75769D9F" w:rsidR="001B6A2B" w:rsidRDefault="001B6A2B" w:rsidP="001B6A2B">
            <w:pPr>
              <w:jc w:val="center"/>
              <w:rPr>
                <w:rFonts w:ascii="Calibri" w:hAnsi="Calibri"/>
                <w:color w:val="000000"/>
              </w:rPr>
            </w:pPr>
            <w:r>
              <w:rPr>
                <w:rFonts w:ascii="Calibri" w:hAnsi="Calibri"/>
                <w:color w:val="000000"/>
              </w:rPr>
              <w:t>1985</w:t>
            </w:r>
          </w:p>
        </w:tc>
        <w:tc>
          <w:tcPr>
            <w:tcW w:w="1503" w:type="dxa"/>
            <w:shd w:val="clear" w:color="auto" w:fill="FBD4B4" w:themeFill="accent6" w:themeFillTint="66"/>
            <w:vAlign w:val="bottom"/>
          </w:tcPr>
          <w:p w14:paraId="1DEA2299" w14:textId="6289E31B" w:rsidR="001B6A2B" w:rsidRDefault="001B6A2B" w:rsidP="001B6A2B">
            <w:pPr>
              <w:rPr>
                <w:rFonts w:ascii="Calibri" w:hAnsi="Calibri"/>
                <w:color w:val="000000"/>
              </w:rPr>
            </w:pPr>
            <w:r>
              <w:rPr>
                <w:rFonts w:ascii="Calibri" w:hAnsi="Calibri"/>
                <w:color w:val="000000"/>
              </w:rPr>
              <w:t>3rd-lowest</w:t>
            </w:r>
          </w:p>
        </w:tc>
      </w:tr>
      <w:tr w:rsidR="001B6A2B" w:rsidRPr="00C30C1A" w14:paraId="12F2F875" w14:textId="77777777" w:rsidTr="00E92D19">
        <w:tc>
          <w:tcPr>
            <w:tcW w:w="2457" w:type="dxa"/>
            <w:shd w:val="clear" w:color="auto" w:fill="FABF8F" w:themeFill="accent6" w:themeFillTint="99"/>
            <w:vAlign w:val="bottom"/>
          </w:tcPr>
          <w:p w14:paraId="0C91CBC1" w14:textId="2ECDEF0F" w:rsidR="001B6A2B" w:rsidRDefault="001B6A2B" w:rsidP="001B6A2B">
            <w:pPr>
              <w:rPr>
                <w:rFonts w:ascii="Calibri" w:hAnsi="Calibri"/>
                <w:color w:val="000000"/>
              </w:rPr>
            </w:pPr>
            <w:r>
              <w:rPr>
                <w:rFonts w:ascii="Calibri" w:hAnsi="Calibri"/>
                <w:color w:val="000000"/>
              </w:rPr>
              <w:t>South West Cape</w:t>
            </w:r>
          </w:p>
        </w:tc>
        <w:tc>
          <w:tcPr>
            <w:tcW w:w="1908" w:type="dxa"/>
            <w:shd w:val="clear" w:color="auto" w:fill="FBD4B4" w:themeFill="accent6" w:themeFillTint="66"/>
            <w:vAlign w:val="bottom"/>
          </w:tcPr>
          <w:p w14:paraId="50426CE6" w14:textId="7E0F30B6" w:rsidR="001B6A2B" w:rsidRDefault="001B6A2B" w:rsidP="001B6A2B">
            <w:pPr>
              <w:jc w:val="center"/>
              <w:rPr>
                <w:rFonts w:ascii="Calibri" w:hAnsi="Calibri"/>
                <w:color w:val="000000"/>
              </w:rPr>
            </w:pPr>
            <w:r>
              <w:rPr>
                <w:rFonts w:ascii="Calibri" w:hAnsi="Calibri"/>
                <w:color w:val="000000"/>
              </w:rPr>
              <w:t>9.4</w:t>
            </w:r>
          </w:p>
        </w:tc>
        <w:tc>
          <w:tcPr>
            <w:tcW w:w="1721" w:type="dxa"/>
            <w:shd w:val="clear" w:color="auto" w:fill="FBD4B4" w:themeFill="accent6" w:themeFillTint="66"/>
            <w:vAlign w:val="bottom"/>
          </w:tcPr>
          <w:p w14:paraId="1F589FD4" w14:textId="27CC9EF2" w:rsidR="001B6A2B" w:rsidRDefault="001B6A2B" w:rsidP="001B6A2B">
            <w:pPr>
              <w:jc w:val="center"/>
              <w:rPr>
                <w:rFonts w:ascii="Calibri" w:hAnsi="Calibri"/>
                <w:color w:val="000000"/>
              </w:rPr>
            </w:pPr>
            <w:r>
              <w:rPr>
                <w:rFonts w:ascii="Calibri" w:hAnsi="Calibri"/>
                <w:color w:val="000000"/>
              </w:rPr>
              <w:t>-1.2</w:t>
            </w:r>
          </w:p>
        </w:tc>
        <w:tc>
          <w:tcPr>
            <w:tcW w:w="1417" w:type="dxa"/>
            <w:shd w:val="clear" w:color="auto" w:fill="FBD4B4" w:themeFill="accent6" w:themeFillTint="66"/>
            <w:vAlign w:val="bottom"/>
          </w:tcPr>
          <w:p w14:paraId="25F84D8D" w14:textId="6FFA61E2" w:rsidR="001B6A2B" w:rsidRDefault="001B6A2B" w:rsidP="001B6A2B">
            <w:pPr>
              <w:jc w:val="center"/>
              <w:rPr>
                <w:rFonts w:ascii="Calibri" w:hAnsi="Calibri"/>
                <w:color w:val="000000"/>
              </w:rPr>
            </w:pPr>
            <w:r>
              <w:rPr>
                <w:rFonts w:ascii="Calibri" w:hAnsi="Calibri"/>
                <w:color w:val="000000"/>
              </w:rPr>
              <w:t>1991</w:t>
            </w:r>
          </w:p>
        </w:tc>
        <w:tc>
          <w:tcPr>
            <w:tcW w:w="1503" w:type="dxa"/>
            <w:shd w:val="clear" w:color="auto" w:fill="FBD4B4" w:themeFill="accent6" w:themeFillTint="66"/>
            <w:vAlign w:val="bottom"/>
          </w:tcPr>
          <w:p w14:paraId="41C3E347" w14:textId="738A0F3D" w:rsidR="001B6A2B" w:rsidRDefault="001B6A2B" w:rsidP="001B6A2B">
            <w:pPr>
              <w:rPr>
                <w:rFonts w:ascii="Calibri" w:hAnsi="Calibri"/>
                <w:color w:val="000000"/>
              </w:rPr>
            </w:pPr>
            <w:r>
              <w:rPr>
                <w:rFonts w:ascii="Calibri" w:hAnsi="Calibri"/>
                <w:color w:val="000000"/>
              </w:rPr>
              <w:t>3rd-lowest</w:t>
            </w:r>
          </w:p>
        </w:tc>
      </w:tr>
      <w:tr w:rsidR="001B6A2B" w:rsidRPr="00C30C1A" w14:paraId="2CDD1462" w14:textId="77777777" w:rsidTr="00E92D19">
        <w:tc>
          <w:tcPr>
            <w:tcW w:w="2457" w:type="dxa"/>
            <w:shd w:val="clear" w:color="auto" w:fill="FABF8F" w:themeFill="accent6" w:themeFillTint="99"/>
            <w:vAlign w:val="bottom"/>
          </w:tcPr>
          <w:p w14:paraId="21515A01" w14:textId="48117D2F" w:rsidR="001B6A2B" w:rsidRDefault="001B6A2B" w:rsidP="001B6A2B">
            <w:pPr>
              <w:rPr>
                <w:rFonts w:ascii="Calibri" w:hAnsi="Calibri"/>
                <w:color w:val="000000"/>
              </w:rPr>
            </w:pPr>
            <w:proofErr w:type="spellStart"/>
            <w:r>
              <w:rPr>
                <w:rFonts w:ascii="Calibri" w:hAnsi="Calibri"/>
                <w:color w:val="000000"/>
              </w:rPr>
              <w:t>Taumarunui</w:t>
            </w:r>
            <w:proofErr w:type="spellEnd"/>
          </w:p>
        </w:tc>
        <w:tc>
          <w:tcPr>
            <w:tcW w:w="1908" w:type="dxa"/>
            <w:shd w:val="clear" w:color="auto" w:fill="FBD4B4" w:themeFill="accent6" w:themeFillTint="66"/>
            <w:vAlign w:val="bottom"/>
          </w:tcPr>
          <w:p w14:paraId="48F6ADC8" w14:textId="0E5BBA8A" w:rsidR="001B6A2B" w:rsidRDefault="001B6A2B" w:rsidP="001B6A2B">
            <w:pPr>
              <w:jc w:val="center"/>
              <w:rPr>
                <w:rFonts w:ascii="Calibri" w:hAnsi="Calibri"/>
                <w:color w:val="000000"/>
              </w:rPr>
            </w:pPr>
            <w:r>
              <w:rPr>
                <w:rFonts w:ascii="Calibri" w:hAnsi="Calibri"/>
                <w:color w:val="000000"/>
              </w:rPr>
              <w:t>12.6</w:t>
            </w:r>
          </w:p>
        </w:tc>
        <w:tc>
          <w:tcPr>
            <w:tcW w:w="1721" w:type="dxa"/>
            <w:shd w:val="clear" w:color="auto" w:fill="FBD4B4" w:themeFill="accent6" w:themeFillTint="66"/>
            <w:vAlign w:val="bottom"/>
          </w:tcPr>
          <w:p w14:paraId="3A75AE31" w14:textId="700FF721" w:rsidR="001B6A2B" w:rsidRDefault="001B6A2B" w:rsidP="001B6A2B">
            <w:pPr>
              <w:jc w:val="center"/>
              <w:rPr>
                <w:rFonts w:ascii="Calibri" w:hAnsi="Calibri"/>
                <w:color w:val="000000"/>
              </w:rPr>
            </w:pPr>
            <w:r>
              <w:rPr>
                <w:rFonts w:ascii="Calibri" w:hAnsi="Calibri"/>
                <w:color w:val="000000"/>
              </w:rPr>
              <w:t>-1.7</w:t>
            </w:r>
          </w:p>
        </w:tc>
        <w:tc>
          <w:tcPr>
            <w:tcW w:w="1417" w:type="dxa"/>
            <w:shd w:val="clear" w:color="auto" w:fill="FBD4B4" w:themeFill="accent6" w:themeFillTint="66"/>
            <w:vAlign w:val="bottom"/>
          </w:tcPr>
          <w:p w14:paraId="4FA87427" w14:textId="2F889344" w:rsidR="001B6A2B" w:rsidRDefault="001B6A2B" w:rsidP="001B6A2B">
            <w:pPr>
              <w:jc w:val="center"/>
              <w:rPr>
                <w:rFonts w:ascii="Calibri" w:hAnsi="Calibri"/>
                <w:color w:val="000000"/>
              </w:rPr>
            </w:pPr>
            <w:r>
              <w:rPr>
                <w:rFonts w:ascii="Calibri" w:hAnsi="Calibri"/>
                <w:color w:val="000000"/>
              </w:rPr>
              <w:t>1947</w:t>
            </w:r>
          </w:p>
        </w:tc>
        <w:tc>
          <w:tcPr>
            <w:tcW w:w="1503" w:type="dxa"/>
            <w:shd w:val="clear" w:color="auto" w:fill="FBD4B4" w:themeFill="accent6" w:themeFillTint="66"/>
            <w:vAlign w:val="bottom"/>
          </w:tcPr>
          <w:p w14:paraId="0C7CDAA8" w14:textId="25866F4C" w:rsidR="001B6A2B" w:rsidRDefault="001B6A2B" w:rsidP="001B6A2B">
            <w:pPr>
              <w:rPr>
                <w:rFonts w:ascii="Calibri" w:hAnsi="Calibri"/>
                <w:color w:val="000000"/>
              </w:rPr>
            </w:pPr>
            <w:r>
              <w:rPr>
                <w:rFonts w:ascii="Calibri" w:hAnsi="Calibri"/>
                <w:color w:val="000000"/>
              </w:rPr>
              <w:t>4th-lowest</w:t>
            </w:r>
          </w:p>
        </w:tc>
      </w:tr>
      <w:tr w:rsidR="001B6A2B" w:rsidRPr="00C30C1A" w14:paraId="14A3DD03" w14:textId="77777777" w:rsidTr="00E92D19">
        <w:tc>
          <w:tcPr>
            <w:tcW w:w="2457" w:type="dxa"/>
            <w:shd w:val="clear" w:color="auto" w:fill="FABF8F" w:themeFill="accent6" w:themeFillTint="99"/>
            <w:vAlign w:val="bottom"/>
          </w:tcPr>
          <w:p w14:paraId="1940C1CA" w14:textId="267F849B" w:rsidR="001B6A2B" w:rsidRDefault="001B6A2B" w:rsidP="001B6A2B">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908" w:type="dxa"/>
            <w:shd w:val="clear" w:color="auto" w:fill="FBD4B4" w:themeFill="accent6" w:themeFillTint="66"/>
            <w:vAlign w:val="bottom"/>
          </w:tcPr>
          <w:p w14:paraId="64571F26" w14:textId="0FABE94B" w:rsidR="001B6A2B" w:rsidRDefault="001B6A2B" w:rsidP="001B6A2B">
            <w:pPr>
              <w:jc w:val="center"/>
              <w:rPr>
                <w:rFonts w:ascii="Calibri" w:hAnsi="Calibri"/>
                <w:color w:val="000000"/>
              </w:rPr>
            </w:pPr>
            <w:r>
              <w:rPr>
                <w:rFonts w:ascii="Calibri" w:hAnsi="Calibri"/>
                <w:color w:val="000000"/>
              </w:rPr>
              <w:t>10.5</w:t>
            </w:r>
          </w:p>
        </w:tc>
        <w:tc>
          <w:tcPr>
            <w:tcW w:w="1721" w:type="dxa"/>
            <w:shd w:val="clear" w:color="auto" w:fill="FBD4B4" w:themeFill="accent6" w:themeFillTint="66"/>
            <w:vAlign w:val="bottom"/>
          </w:tcPr>
          <w:p w14:paraId="7D52DA8E" w14:textId="5121A53B" w:rsidR="001B6A2B" w:rsidRDefault="001B6A2B" w:rsidP="001B6A2B">
            <w:pPr>
              <w:jc w:val="center"/>
              <w:rPr>
                <w:rFonts w:ascii="Calibri" w:hAnsi="Calibri"/>
                <w:color w:val="000000"/>
              </w:rPr>
            </w:pPr>
            <w:r>
              <w:rPr>
                <w:rFonts w:ascii="Calibri" w:hAnsi="Calibri"/>
                <w:color w:val="000000"/>
              </w:rPr>
              <w:t>-1.3</w:t>
            </w:r>
          </w:p>
        </w:tc>
        <w:tc>
          <w:tcPr>
            <w:tcW w:w="1417" w:type="dxa"/>
            <w:shd w:val="clear" w:color="auto" w:fill="FBD4B4" w:themeFill="accent6" w:themeFillTint="66"/>
            <w:vAlign w:val="bottom"/>
          </w:tcPr>
          <w:p w14:paraId="6E976D0C" w14:textId="12CCB11D" w:rsidR="001B6A2B" w:rsidRDefault="001B6A2B" w:rsidP="001B6A2B">
            <w:pPr>
              <w:jc w:val="center"/>
              <w:rPr>
                <w:rFonts w:ascii="Calibri" w:hAnsi="Calibri"/>
                <w:color w:val="000000"/>
              </w:rPr>
            </w:pPr>
            <w:r>
              <w:rPr>
                <w:rFonts w:ascii="Calibri" w:hAnsi="Calibri"/>
                <w:color w:val="000000"/>
              </w:rPr>
              <w:t>1970</w:t>
            </w:r>
          </w:p>
        </w:tc>
        <w:tc>
          <w:tcPr>
            <w:tcW w:w="1503" w:type="dxa"/>
            <w:shd w:val="clear" w:color="auto" w:fill="FBD4B4" w:themeFill="accent6" w:themeFillTint="66"/>
            <w:vAlign w:val="bottom"/>
          </w:tcPr>
          <w:p w14:paraId="423F621D" w14:textId="51B34F7F" w:rsidR="001B6A2B" w:rsidRDefault="001B6A2B" w:rsidP="001B6A2B">
            <w:pPr>
              <w:rPr>
                <w:rFonts w:ascii="Calibri" w:hAnsi="Calibri"/>
                <w:color w:val="000000"/>
              </w:rPr>
            </w:pPr>
            <w:r>
              <w:rPr>
                <w:rFonts w:ascii="Calibri" w:hAnsi="Calibri"/>
                <w:color w:val="000000"/>
              </w:rPr>
              <w:t>4th-lowest</w:t>
            </w:r>
          </w:p>
        </w:tc>
      </w:tr>
    </w:tbl>
    <w:p w14:paraId="7FD737C4" w14:textId="77777777" w:rsidR="000867E0" w:rsidRPr="00202EA5" w:rsidRDefault="000867E0" w:rsidP="000867E0">
      <w:pPr>
        <w:autoSpaceDE w:val="0"/>
        <w:autoSpaceDN w:val="0"/>
        <w:adjustRightInd w:val="0"/>
        <w:spacing w:after="0"/>
        <w:rPr>
          <w:rFonts w:cstheme="minorHAnsi"/>
          <w:b/>
          <w:bCs/>
          <w:sz w:val="12"/>
          <w:szCs w:val="12"/>
        </w:rPr>
      </w:pPr>
    </w:p>
    <w:p w14:paraId="7E834A84" w14:textId="77777777" w:rsidR="000867E0" w:rsidRPr="00C30C1A" w:rsidRDefault="000867E0" w:rsidP="000867E0">
      <w:pPr>
        <w:autoSpaceDE w:val="0"/>
        <w:autoSpaceDN w:val="0"/>
        <w:adjustRightInd w:val="0"/>
        <w:spacing w:after="0"/>
        <w:rPr>
          <w:rFonts w:cstheme="minorHAnsi"/>
          <w:b/>
          <w:bCs/>
        </w:rPr>
      </w:pPr>
      <w:r w:rsidRPr="00C30C1A">
        <w:rPr>
          <w:rFonts w:cstheme="minorHAnsi"/>
          <w:b/>
          <w:bCs/>
        </w:rPr>
        <w:t>Record or near-record</w:t>
      </w:r>
      <w:r w:rsidRPr="00C30C1A" w:rsidDel="00B805F4">
        <w:rPr>
          <w:rFonts w:cstheme="minorHAnsi"/>
          <w:b/>
          <w:bCs/>
        </w:rPr>
        <w:t xml:space="preserve"> </w:t>
      </w:r>
      <w:r w:rsidRPr="00C30C1A">
        <w:rPr>
          <w:rFonts w:cstheme="minorHAnsi"/>
          <w:b/>
          <w:bCs/>
        </w:rPr>
        <w:t xml:space="preserve">mean maximum air temperatures for </w:t>
      </w:r>
      <w:r>
        <w:rPr>
          <w:rFonts w:cstheme="minorHAnsi"/>
          <w:b/>
          <w:bCs/>
        </w:rPr>
        <w:t>November</w:t>
      </w:r>
      <w:r w:rsidRPr="00C30C1A">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914"/>
        <w:gridCol w:w="1721"/>
        <w:gridCol w:w="1417"/>
        <w:gridCol w:w="1503"/>
      </w:tblGrid>
      <w:tr w:rsidR="000867E0" w:rsidRPr="00C30C1A" w14:paraId="3A1C7F4D" w14:textId="77777777" w:rsidTr="00E92D19">
        <w:tc>
          <w:tcPr>
            <w:tcW w:w="2451" w:type="dxa"/>
            <w:shd w:val="clear" w:color="auto" w:fill="7E0000"/>
          </w:tcPr>
          <w:p w14:paraId="0DCEB4F3" w14:textId="77777777" w:rsidR="000867E0" w:rsidRPr="00C30C1A" w:rsidRDefault="000867E0"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914" w:type="dxa"/>
            <w:shd w:val="clear" w:color="auto" w:fill="7E0000"/>
          </w:tcPr>
          <w:p w14:paraId="4E007FA8"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Mean maximum</w:t>
            </w:r>
          </w:p>
          <w:p w14:paraId="042E1E69"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proofErr w:type="gramStart"/>
            <w:r w:rsidRPr="00C30C1A">
              <w:rPr>
                <w:rFonts w:cstheme="minorHAnsi"/>
                <w:b/>
                <w:bCs/>
                <w:color w:val="FFFFFF" w:themeColor="background1"/>
              </w:rPr>
              <w:t>air</w:t>
            </w:r>
            <w:proofErr w:type="gramEnd"/>
            <w:r w:rsidRPr="00C30C1A">
              <w:rPr>
                <w:rFonts w:cstheme="minorHAnsi"/>
                <w:b/>
                <w:bCs/>
                <w:color w:val="FFFFFF" w:themeColor="background1"/>
              </w:rPr>
              <w:t xml:space="preserve"> temp.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721" w:type="dxa"/>
            <w:shd w:val="clear" w:color="auto" w:fill="7E0000"/>
          </w:tcPr>
          <w:p w14:paraId="78515578"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Departure from normal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417" w:type="dxa"/>
            <w:shd w:val="clear" w:color="auto" w:fill="7E0000"/>
          </w:tcPr>
          <w:p w14:paraId="6348C6B1"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503" w:type="dxa"/>
            <w:shd w:val="clear" w:color="auto" w:fill="7E0000"/>
          </w:tcPr>
          <w:p w14:paraId="79FB55EE" w14:textId="77777777" w:rsidR="000867E0" w:rsidRPr="00C30C1A" w:rsidRDefault="000867E0"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tc>
      </w:tr>
      <w:tr w:rsidR="000867E0" w:rsidRPr="00C30C1A" w14:paraId="7BD43721" w14:textId="77777777" w:rsidTr="00E92D19">
        <w:tc>
          <w:tcPr>
            <w:tcW w:w="9006" w:type="dxa"/>
            <w:gridSpan w:val="5"/>
            <w:shd w:val="clear" w:color="auto" w:fill="E36C0A" w:themeFill="accent6" w:themeFillShade="BF"/>
          </w:tcPr>
          <w:p w14:paraId="724C7FEA" w14:textId="77777777" w:rsidR="000867E0" w:rsidRPr="00C30C1A" w:rsidRDefault="000867E0" w:rsidP="00E92D19">
            <w:pPr>
              <w:rPr>
                <w:rFonts w:ascii="Calibri" w:hAnsi="Calibri"/>
                <w:color w:val="000000"/>
              </w:rPr>
            </w:pPr>
            <w:r>
              <w:rPr>
                <w:rFonts w:cstheme="minorHAnsi"/>
                <w:bCs/>
                <w:color w:val="FFFFFF" w:themeColor="background1"/>
              </w:rPr>
              <w:t>High</w:t>
            </w:r>
            <w:r w:rsidRPr="00C30C1A">
              <w:rPr>
                <w:rFonts w:cstheme="minorHAnsi"/>
                <w:bCs/>
                <w:color w:val="FFFFFF" w:themeColor="background1"/>
              </w:rPr>
              <w:t xml:space="preserve"> records or near-records</w:t>
            </w:r>
          </w:p>
        </w:tc>
      </w:tr>
      <w:tr w:rsidR="00917D76" w:rsidRPr="00C30C1A" w14:paraId="2D9F8499" w14:textId="77777777" w:rsidTr="00E92D19">
        <w:tc>
          <w:tcPr>
            <w:tcW w:w="2451" w:type="dxa"/>
            <w:shd w:val="clear" w:color="auto" w:fill="FABF8F" w:themeFill="accent6" w:themeFillTint="99"/>
            <w:vAlign w:val="bottom"/>
          </w:tcPr>
          <w:p w14:paraId="1753E866" w14:textId="1E644BDA" w:rsidR="00917D76" w:rsidRPr="00C30C1A" w:rsidRDefault="00917D76" w:rsidP="00917D76">
            <w:pPr>
              <w:rPr>
                <w:rFonts w:ascii="Calibri" w:hAnsi="Calibri"/>
                <w:color w:val="000000"/>
              </w:rPr>
            </w:pPr>
            <w:proofErr w:type="spellStart"/>
            <w:r>
              <w:rPr>
                <w:rFonts w:ascii="Calibri" w:hAnsi="Calibri"/>
                <w:color w:val="000000"/>
              </w:rPr>
              <w:t>Mahia</w:t>
            </w:r>
            <w:proofErr w:type="spellEnd"/>
          </w:p>
        </w:tc>
        <w:tc>
          <w:tcPr>
            <w:tcW w:w="1914" w:type="dxa"/>
            <w:shd w:val="clear" w:color="auto" w:fill="FBD4B4" w:themeFill="accent6" w:themeFillTint="66"/>
            <w:vAlign w:val="bottom"/>
          </w:tcPr>
          <w:p w14:paraId="09074AD4" w14:textId="3A58FD21" w:rsidR="00917D76" w:rsidRPr="00C30C1A" w:rsidRDefault="00917D76" w:rsidP="00917D76">
            <w:pPr>
              <w:jc w:val="center"/>
              <w:rPr>
                <w:rFonts w:ascii="Calibri" w:hAnsi="Calibri"/>
                <w:color w:val="000000"/>
              </w:rPr>
            </w:pPr>
            <w:r>
              <w:rPr>
                <w:rFonts w:ascii="Calibri" w:hAnsi="Calibri"/>
                <w:color w:val="000000"/>
              </w:rPr>
              <w:t>18.9</w:t>
            </w:r>
          </w:p>
        </w:tc>
        <w:tc>
          <w:tcPr>
            <w:tcW w:w="1721" w:type="dxa"/>
            <w:shd w:val="clear" w:color="auto" w:fill="FBD4B4" w:themeFill="accent6" w:themeFillTint="66"/>
            <w:vAlign w:val="bottom"/>
          </w:tcPr>
          <w:p w14:paraId="77CE5C36" w14:textId="5AC056F0" w:rsidR="00917D76" w:rsidRPr="00C30C1A" w:rsidRDefault="00917D76" w:rsidP="00917D76">
            <w:pPr>
              <w:jc w:val="center"/>
              <w:rPr>
                <w:rFonts w:ascii="Calibri" w:hAnsi="Calibri"/>
                <w:color w:val="000000"/>
              </w:rPr>
            </w:pPr>
            <w:r>
              <w:rPr>
                <w:rFonts w:ascii="Calibri" w:hAnsi="Calibri"/>
                <w:color w:val="000000"/>
              </w:rPr>
              <w:t>0.7</w:t>
            </w:r>
          </w:p>
        </w:tc>
        <w:tc>
          <w:tcPr>
            <w:tcW w:w="1417" w:type="dxa"/>
            <w:shd w:val="clear" w:color="auto" w:fill="FBD4B4" w:themeFill="accent6" w:themeFillTint="66"/>
            <w:vAlign w:val="bottom"/>
          </w:tcPr>
          <w:p w14:paraId="42B48279" w14:textId="249690A0" w:rsidR="00917D76" w:rsidRPr="00C30C1A" w:rsidRDefault="00917D76" w:rsidP="00917D76">
            <w:pPr>
              <w:jc w:val="center"/>
              <w:rPr>
                <w:rFonts w:ascii="Calibri" w:hAnsi="Calibri"/>
                <w:color w:val="000000"/>
              </w:rPr>
            </w:pPr>
            <w:r>
              <w:rPr>
                <w:rFonts w:ascii="Calibri" w:hAnsi="Calibri"/>
                <w:color w:val="000000"/>
              </w:rPr>
              <w:t>1990</w:t>
            </w:r>
          </w:p>
        </w:tc>
        <w:tc>
          <w:tcPr>
            <w:tcW w:w="1503" w:type="dxa"/>
            <w:shd w:val="clear" w:color="auto" w:fill="FBD4B4" w:themeFill="accent6" w:themeFillTint="66"/>
            <w:vAlign w:val="bottom"/>
          </w:tcPr>
          <w:p w14:paraId="21FE235E" w14:textId="3FE49DFE" w:rsidR="00917D76" w:rsidRPr="00C30C1A" w:rsidRDefault="00917D76" w:rsidP="00917D76">
            <w:pPr>
              <w:rPr>
                <w:rFonts w:ascii="Calibri" w:hAnsi="Calibri"/>
                <w:color w:val="000000"/>
              </w:rPr>
            </w:pPr>
            <w:r>
              <w:rPr>
                <w:rFonts w:ascii="Calibri" w:hAnsi="Calibri"/>
                <w:color w:val="000000"/>
              </w:rPr>
              <w:t>4th-highest</w:t>
            </w:r>
          </w:p>
        </w:tc>
      </w:tr>
      <w:tr w:rsidR="000867E0" w:rsidRPr="00C30C1A" w14:paraId="55FA96B4" w14:textId="77777777" w:rsidTr="00E92D19">
        <w:tc>
          <w:tcPr>
            <w:tcW w:w="9006" w:type="dxa"/>
            <w:gridSpan w:val="5"/>
            <w:shd w:val="clear" w:color="auto" w:fill="E36C0A" w:themeFill="accent6" w:themeFillShade="BF"/>
          </w:tcPr>
          <w:p w14:paraId="5BAEA4F1" w14:textId="77777777" w:rsidR="000867E0" w:rsidRDefault="000867E0" w:rsidP="00E92D19">
            <w:pPr>
              <w:rPr>
                <w:rFonts w:ascii="Calibri" w:hAnsi="Calibri"/>
                <w:color w:val="000000"/>
              </w:rPr>
            </w:pPr>
            <w:r w:rsidRPr="00C30C1A">
              <w:rPr>
                <w:rFonts w:cstheme="minorHAnsi"/>
                <w:bCs/>
                <w:color w:val="FFFFFF" w:themeColor="background1"/>
              </w:rPr>
              <w:t>Low records or near-records</w:t>
            </w:r>
          </w:p>
        </w:tc>
      </w:tr>
      <w:tr w:rsidR="00917D76" w:rsidRPr="00C30C1A" w14:paraId="56BD3C55" w14:textId="77777777" w:rsidTr="00E92D19">
        <w:tc>
          <w:tcPr>
            <w:tcW w:w="2451" w:type="dxa"/>
            <w:shd w:val="clear" w:color="auto" w:fill="FABF8F" w:themeFill="accent6" w:themeFillTint="99"/>
            <w:vAlign w:val="bottom"/>
          </w:tcPr>
          <w:p w14:paraId="0974597A" w14:textId="024B6ED4" w:rsidR="00917D76" w:rsidRPr="00C30C1A" w:rsidRDefault="00917D76" w:rsidP="00917D76">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914" w:type="dxa"/>
            <w:shd w:val="clear" w:color="auto" w:fill="FBD4B4" w:themeFill="accent6" w:themeFillTint="66"/>
            <w:vAlign w:val="bottom"/>
          </w:tcPr>
          <w:p w14:paraId="4F9947E1" w14:textId="25F38D84" w:rsidR="00917D76" w:rsidRPr="00C30C1A" w:rsidRDefault="00917D76" w:rsidP="00917D76">
            <w:pPr>
              <w:jc w:val="center"/>
              <w:rPr>
                <w:rFonts w:ascii="Calibri" w:hAnsi="Calibri"/>
                <w:color w:val="000000"/>
              </w:rPr>
            </w:pPr>
            <w:r>
              <w:rPr>
                <w:rFonts w:ascii="Calibri" w:hAnsi="Calibri"/>
                <w:color w:val="000000"/>
              </w:rPr>
              <w:t>17.2</w:t>
            </w:r>
          </w:p>
        </w:tc>
        <w:tc>
          <w:tcPr>
            <w:tcW w:w="1721" w:type="dxa"/>
            <w:shd w:val="clear" w:color="auto" w:fill="FBD4B4" w:themeFill="accent6" w:themeFillTint="66"/>
            <w:vAlign w:val="bottom"/>
          </w:tcPr>
          <w:p w14:paraId="4667632C" w14:textId="18B4F829" w:rsidR="00917D76" w:rsidRPr="00C30C1A" w:rsidRDefault="00917D76" w:rsidP="00917D76">
            <w:pPr>
              <w:jc w:val="center"/>
              <w:rPr>
                <w:rFonts w:ascii="Calibri" w:hAnsi="Calibri"/>
                <w:color w:val="000000"/>
              </w:rPr>
            </w:pPr>
            <w:r>
              <w:rPr>
                <w:rFonts w:ascii="Calibri" w:hAnsi="Calibri"/>
                <w:color w:val="000000"/>
              </w:rPr>
              <w:t>-2.8</w:t>
            </w:r>
          </w:p>
        </w:tc>
        <w:tc>
          <w:tcPr>
            <w:tcW w:w="1417" w:type="dxa"/>
            <w:shd w:val="clear" w:color="auto" w:fill="FBD4B4" w:themeFill="accent6" w:themeFillTint="66"/>
            <w:vAlign w:val="bottom"/>
          </w:tcPr>
          <w:p w14:paraId="07546010" w14:textId="453269B2" w:rsidR="00917D76" w:rsidRPr="00C30C1A" w:rsidRDefault="00917D76" w:rsidP="00917D76">
            <w:pPr>
              <w:jc w:val="center"/>
              <w:rPr>
                <w:rFonts w:ascii="Calibri" w:hAnsi="Calibri"/>
                <w:color w:val="000000"/>
              </w:rPr>
            </w:pPr>
            <w:r>
              <w:rPr>
                <w:rFonts w:ascii="Calibri" w:hAnsi="Calibri"/>
                <w:color w:val="000000"/>
              </w:rPr>
              <w:t>1959</w:t>
            </w:r>
          </w:p>
        </w:tc>
        <w:tc>
          <w:tcPr>
            <w:tcW w:w="1503" w:type="dxa"/>
            <w:shd w:val="clear" w:color="auto" w:fill="FBD4B4" w:themeFill="accent6" w:themeFillTint="66"/>
            <w:vAlign w:val="bottom"/>
          </w:tcPr>
          <w:p w14:paraId="4AF5E774" w14:textId="36E42348" w:rsidR="00917D76" w:rsidRPr="00C30C1A" w:rsidRDefault="00917D76" w:rsidP="00917D76">
            <w:pPr>
              <w:rPr>
                <w:rFonts w:ascii="Calibri" w:hAnsi="Calibri"/>
                <w:color w:val="000000"/>
              </w:rPr>
            </w:pPr>
            <w:r>
              <w:rPr>
                <w:rFonts w:ascii="Calibri" w:hAnsi="Calibri"/>
                <w:color w:val="000000"/>
              </w:rPr>
              <w:t>Lowest</w:t>
            </w:r>
          </w:p>
        </w:tc>
      </w:tr>
      <w:tr w:rsidR="00917D76" w:rsidRPr="00C30C1A" w14:paraId="1E78B2C8" w14:textId="77777777" w:rsidTr="00E92D19">
        <w:tc>
          <w:tcPr>
            <w:tcW w:w="2451" w:type="dxa"/>
            <w:shd w:val="clear" w:color="auto" w:fill="FABF8F" w:themeFill="accent6" w:themeFillTint="99"/>
            <w:vAlign w:val="bottom"/>
          </w:tcPr>
          <w:p w14:paraId="34C07800" w14:textId="29B303E8" w:rsidR="00917D76" w:rsidRPr="00C30C1A" w:rsidRDefault="00917D76" w:rsidP="00917D76">
            <w:pPr>
              <w:rPr>
                <w:rFonts w:ascii="Calibri" w:hAnsi="Calibri"/>
                <w:color w:val="000000"/>
              </w:rPr>
            </w:pPr>
            <w:proofErr w:type="spellStart"/>
            <w:r>
              <w:rPr>
                <w:rFonts w:ascii="Calibri" w:hAnsi="Calibri"/>
                <w:color w:val="000000"/>
              </w:rPr>
              <w:t>Kaitaia</w:t>
            </w:r>
            <w:proofErr w:type="spellEnd"/>
          </w:p>
        </w:tc>
        <w:tc>
          <w:tcPr>
            <w:tcW w:w="1914" w:type="dxa"/>
            <w:shd w:val="clear" w:color="auto" w:fill="FBD4B4" w:themeFill="accent6" w:themeFillTint="66"/>
            <w:vAlign w:val="bottom"/>
          </w:tcPr>
          <w:p w14:paraId="56C859C9" w14:textId="2EB6636E" w:rsidR="00917D76" w:rsidRPr="00C30C1A" w:rsidRDefault="00917D76" w:rsidP="00917D76">
            <w:pPr>
              <w:jc w:val="center"/>
              <w:rPr>
                <w:rFonts w:ascii="Calibri" w:hAnsi="Calibri"/>
                <w:color w:val="000000"/>
              </w:rPr>
            </w:pPr>
            <w:r>
              <w:rPr>
                <w:rFonts w:ascii="Calibri" w:hAnsi="Calibri"/>
                <w:color w:val="000000"/>
              </w:rPr>
              <w:t>17.8</w:t>
            </w:r>
          </w:p>
        </w:tc>
        <w:tc>
          <w:tcPr>
            <w:tcW w:w="1721" w:type="dxa"/>
            <w:shd w:val="clear" w:color="auto" w:fill="FBD4B4" w:themeFill="accent6" w:themeFillTint="66"/>
            <w:vAlign w:val="bottom"/>
          </w:tcPr>
          <w:p w14:paraId="5F29604A" w14:textId="7D1BAFEA" w:rsidR="00917D76" w:rsidRPr="00C30C1A" w:rsidRDefault="00917D76" w:rsidP="00917D76">
            <w:pPr>
              <w:jc w:val="center"/>
              <w:rPr>
                <w:rFonts w:ascii="Calibri" w:hAnsi="Calibri"/>
                <w:color w:val="000000"/>
              </w:rPr>
            </w:pPr>
            <w:r>
              <w:rPr>
                <w:rFonts w:ascii="Calibri" w:hAnsi="Calibri"/>
                <w:color w:val="000000"/>
              </w:rPr>
              <w:t>-1.9</w:t>
            </w:r>
          </w:p>
        </w:tc>
        <w:tc>
          <w:tcPr>
            <w:tcW w:w="1417" w:type="dxa"/>
            <w:shd w:val="clear" w:color="auto" w:fill="FBD4B4" w:themeFill="accent6" w:themeFillTint="66"/>
            <w:vAlign w:val="bottom"/>
          </w:tcPr>
          <w:p w14:paraId="515FE2C7" w14:textId="5831B242" w:rsidR="00917D76" w:rsidRPr="00C30C1A" w:rsidRDefault="00917D76" w:rsidP="00917D76">
            <w:pPr>
              <w:jc w:val="center"/>
              <w:rPr>
                <w:rFonts w:ascii="Calibri" w:hAnsi="Calibri"/>
                <w:color w:val="000000"/>
              </w:rPr>
            </w:pPr>
            <w:r>
              <w:rPr>
                <w:rFonts w:ascii="Calibri" w:hAnsi="Calibri"/>
                <w:color w:val="000000"/>
              </w:rPr>
              <w:t>1967</w:t>
            </w:r>
          </w:p>
        </w:tc>
        <w:tc>
          <w:tcPr>
            <w:tcW w:w="1503" w:type="dxa"/>
            <w:shd w:val="clear" w:color="auto" w:fill="FBD4B4" w:themeFill="accent6" w:themeFillTint="66"/>
            <w:vAlign w:val="bottom"/>
          </w:tcPr>
          <w:p w14:paraId="668BDBB6" w14:textId="13A303CB" w:rsidR="00917D76" w:rsidRPr="00C30C1A" w:rsidRDefault="00917D76" w:rsidP="00917D76">
            <w:pPr>
              <w:rPr>
                <w:rFonts w:ascii="Calibri" w:hAnsi="Calibri"/>
                <w:color w:val="000000"/>
              </w:rPr>
            </w:pPr>
            <w:r>
              <w:rPr>
                <w:rFonts w:ascii="Calibri" w:hAnsi="Calibri"/>
                <w:color w:val="000000"/>
              </w:rPr>
              <w:t>2nd-lowest</w:t>
            </w:r>
          </w:p>
        </w:tc>
      </w:tr>
      <w:tr w:rsidR="00917D76" w:rsidRPr="00C30C1A" w14:paraId="216C1813" w14:textId="77777777" w:rsidTr="00E92D19">
        <w:tc>
          <w:tcPr>
            <w:tcW w:w="2451" w:type="dxa"/>
            <w:shd w:val="clear" w:color="auto" w:fill="FABF8F" w:themeFill="accent6" w:themeFillTint="99"/>
            <w:vAlign w:val="bottom"/>
          </w:tcPr>
          <w:p w14:paraId="748C7FC0" w14:textId="2D0FA08B" w:rsidR="00917D76" w:rsidRDefault="00917D76" w:rsidP="00917D76">
            <w:pPr>
              <w:rPr>
                <w:rFonts w:ascii="Calibri" w:hAnsi="Calibri"/>
                <w:color w:val="000000"/>
              </w:rPr>
            </w:pPr>
            <w:r>
              <w:rPr>
                <w:rFonts w:ascii="Calibri" w:hAnsi="Calibri"/>
                <w:color w:val="000000"/>
              </w:rPr>
              <w:t xml:space="preserve">Port </w:t>
            </w:r>
            <w:proofErr w:type="spellStart"/>
            <w:r>
              <w:rPr>
                <w:rFonts w:ascii="Calibri" w:hAnsi="Calibri"/>
                <w:color w:val="000000"/>
              </w:rPr>
              <w:t>Taharoa</w:t>
            </w:r>
            <w:proofErr w:type="spellEnd"/>
          </w:p>
        </w:tc>
        <w:tc>
          <w:tcPr>
            <w:tcW w:w="1914" w:type="dxa"/>
            <w:shd w:val="clear" w:color="auto" w:fill="FBD4B4" w:themeFill="accent6" w:themeFillTint="66"/>
            <w:vAlign w:val="bottom"/>
          </w:tcPr>
          <w:p w14:paraId="4D0DF1B8" w14:textId="64093DCC" w:rsidR="00917D76" w:rsidRDefault="00917D76" w:rsidP="00917D76">
            <w:pPr>
              <w:jc w:val="center"/>
              <w:rPr>
                <w:rFonts w:ascii="Calibri" w:hAnsi="Calibri"/>
                <w:color w:val="000000"/>
              </w:rPr>
            </w:pPr>
            <w:r>
              <w:rPr>
                <w:rFonts w:ascii="Calibri" w:hAnsi="Calibri"/>
                <w:color w:val="000000"/>
              </w:rPr>
              <w:t>17.7</w:t>
            </w:r>
          </w:p>
        </w:tc>
        <w:tc>
          <w:tcPr>
            <w:tcW w:w="1721" w:type="dxa"/>
            <w:shd w:val="clear" w:color="auto" w:fill="FBD4B4" w:themeFill="accent6" w:themeFillTint="66"/>
            <w:vAlign w:val="bottom"/>
          </w:tcPr>
          <w:p w14:paraId="2AFEFB2F" w14:textId="51949E8A" w:rsidR="00917D76" w:rsidRDefault="00917D76" w:rsidP="00917D76">
            <w:pPr>
              <w:jc w:val="center"/>
              <w:rPr>
                <w:rFonts w:ascii="Calibri" w:hAnsi="Calibri"/>
                <w:color w:val="000000"/>
              </w:rPr>
            </w:pPr>
            <w:r>
              <w:rPr>
                <w:rFonts w:ascii="Calibri" w:hAnsi="Calibri"/>
                <w:color w:val="000000"/>
              </w:rPr>
              <w:t>-1.3</w:t>
            </w:r>
          </w:p>
        </w:tc>
        <w:tc>
          <w:tcPr>
            <w:tcW w:w="1417" w:type="dxa"/>
            <w:shd w:val="clear" w:color="auto" w:fill="FBD4B4" w:themeFill="accent6" w:themeFillTint="66"/>
            <w:vAlign w:val="bottom"/>
          </w:tcPr>
          <w:p w14:paraId="12F6FDAA" w14:textId="4D92EF65" w:rsidR="00917D76" w:rsidRDefault="00917D76" w:rsidP="00917D76">
            <w:pPr>
              <w:jc w:val="center"/>
              <w:rPr>
                <w:rFonts w:ascii="Calibri" w:hAnsi="Calibri"/>
                <w:color w:val="000000"/>
              </w:rPr>
            </w:pPr>
            <w:r>
              <w:rPr>
                <w:rFonts w:ascii="Calibri" w:hAnsi="Calibri"/>
                <w:color w:val="000000"/>
              </w:rPr>
              <w:t>1973</w:t>
            </w:r>
          </w:p>
        </w:tc>
        <w:tc>
          <w:tcPr>
            <w:tcW w:w="1503" w:type="dxa"/>
            <w:shd w:val="clear" w:color="auto" w:fill="FBD4B4" w:themeFill="accent6" w:themeFillTint="66"/>
            <w:vAlign w:val="bottom"/>
          </w:tcPr>
          <w:p w14:paraId="286E1017" w14:textId="18F6D8AD" w:rsidR="00917D76" w:rsidRDefault="00917D76" w:rsidP="00917D76">
            <w:pPr>
              <w:rPr>
                <w:rFonts w:ascii="Calibri" w:hAnsi="Calibri"/>
                <w:color w:val="000000"/>
              </w:rPr>
            </w:pPr>
            <w:r>
              <w:rPr>
                <w:rFonts w:ascii="Calibri" w:hAnsi="Calibri"/>
                <w:color w:val="000000"/>
              </w:rPr>
              <w:t>2nd-lowest</w:t>
            </w:r>
          </w:p>
        </w:tc>
      </w:tr>
      <w:tr w:rsidR="00917D76" w:rsidRPr="00C30C1A" w14:paraId="1353FCC9" w14:textId="77777777" w:rsidTr="00E92D19">
        <w:tc>
          <w:tcPr>
            <w:tcW w:w="2451" w:type="dxa"/>
            <w:shd w:val="clear" w:color="auto" w:fill="FABF8F" w:themeFill="accent6" w:themeFillTint="99"/>
            <w:vAlign w:val="bottom"/>
          </w:tcPr>
          <w:p w14:paraId="423BE333" w14:textId="3EF09D8A" w:rsidR="00917D76" w:rsidRDefault="00917D76" w:rsidP="00917D76">
            <w:pPr>
              <w:rPr>
                <w:rFonts w:ascii="Calibri" w:hAnsi="Calibri"/>
                <w:color w:val="000000"/>
              </w:rPr>
            </w:pPr>
            <w:r>
              <w:rPr>
                <w:rFonts w:ascii="Calibri" w:hAnsi="Calibri"/>
                <w:color w:val="000000"/>
              </w:rPr>
              <w:t>Secretary Island</w:t>
            </w:r>
          </w:p>
        </w:tc>
        <w:tc>
          <w:tcPr>
            <w:tcW w:w="1914" w:type="dxa"/>
            <w:shd w:val="clear" w:color="auto" w:fill="FBD4B4" w:themeFill="accent6" w:themeFillTint="66"/>
            <w:vAlign w:val="bottom"/>
          </w:tcPr>
          <w:p w14:paraId="0E87F8E4" w14:textId="32DB5D51" w:rsidR="00917D76" w:rsidRDefault="00917D76" w:rsidP="00917D76">
            <w:pPr>
              <w:jc w:val="center"/>
              <w:rPr>
                <w:rFonts w:ascii="Calibri" w:hAnsi="Calibri"/>
                <w:color w:val="000000"/>
              </w:rPr>
            </w:pPr>
            <w:r>
              <w:rPr>
                <w:rFonts w:ascii="Calibri" w:hAnsi="Calibri"/>
                <w:color w:val="000000"/>
              </w:rPr>
              <w:t>13.4</w:t>
            </w:r>
          </w:p>
        </w:tc>
        <w:tc>
          <w:tcPr>
            <w:tcW w:w="1721" w:type="dxa"/>
            <w:shd w:val="clear" w:color="auto" w:fill="FBD4B4" w:themeFill="accent6" w:themeFillTint="66"/>
            <w:vAlign w:val="bottom"/>
          </w:tcPr>
          <w:p w14:paraId="116402BF" w14:textId="2497C1FF" w:rsidR="00917D76" w:rsidRDefault="00917D76" w:rsidP="00917D76">
            <w:pPr>
              <w:jc w:val="center"/>
              <w:rPr>
                <w:rFonts w:ascii="Calibri" w:hAnsi="Calibri"/>
                <w:color w:val="000000"/>
              </w:rPr>
            </w:pPr>
            <w:r>
              <w:rPr>
                <w:rFonts w:ascii="Calibri" w:hAnsi="Calibri"/>
                <w:color w:val="000000"/>
              </w:rPr>
              <w:t>-1.6</w:t>
            </w:r>
          </w:p>
        </w:tc>
        <w:tc>
          <w:tcPr>
            <w:tcW w:w="1417" w:type="dxa"/>
            <w:shd w:val="clear" w:color="auto" w:fill="FBD4B4" w:themeFill="accent6" w:themeFillTint="66"/>
            <w:vAlign w:val="bottom"/>
          </w:tcPr>
          <w:p w14:paraId="44CA0A8A" w14:textId="6CFA17BE" w:rsidR="00917D76" w:rsidRDefault="00917D76" w:rsidP="00917D76">
            <w:pPr>
              <w:jc w:val="center"/>
              <w:rPr>
                <w:rFonts w:ascii="Calibri" w:hAnsi="Calibri"/>
                <w:color w:val="000000"/>
              </w:rPr>
            </w:pPr>
            <w:r>
              <w:rPr>
                <w:rFonts w:ascii="Calibri" w:hAnsi="Calibri"/>
                <w:color w:val="000000"/>
              </w:rPr>
              <w:t>1985</w:t>
            </w:r>
          </w:p>
        </w:tc>
        <w:tc>
          <w:tcPr>
            <w:tcW w:w="1503" w:type="dxa"/>
            <w:shd w:val="clear" w:color="auto" w:fill="FBD4B4" w:themeFill="accent6" w:themeFillTint="66"/>
            <w:vAlign w:val="bottom"/>
          </w:tcPr>
          <w:p w14:paraId="16032FF8" w14:textId="516DD87F" w:rsidR="00917D76" w:rsidRDefault="00917D76" w:rsidP="00917D76">
            <w:pPr>
              <w:rPr>
                <w:rFonts w:ascii="Calibri" w:hAnsi="Calibri"/>
                <w:color w:val="000000"/>
              </w:rPr>
            </w:pPr>
            <w:r>
              <w:rPr>
                <w:rFonts w:ascii="Calibri" w:hAnsi="Calibri"/>
                <w:color w:val="000000"/>
              </w:rPr>
              <w:t>2nd-lowest</w:t>
            </w:r>
          </w:p>
        </w:tc>
      </w:tr>
      <w:tr w:rsidR="00917D76" w:rsidRPr="00C30C1A" w14:paraId="4654AD61" w14:textId="77777777" w:rsidTr="00E92D19">
        <w:tc>
          <w:tcPr>
            <w:tcW w:w="2451" w:type="dxa"/>
            <w:shd w:val="clear" w:color="auto" w:fill="FABF8F" w:themeFill="accent6" w:themeFillTint="99"/>
            <w:vAlign w:val="bottom"/>
          </w:tcPr>
          <w:p w14:paraId="34EF696C" w14:textId="1F1F5615" w:rsidR="00917D76" w:rsidRDefault="00917D76" w:rsidP="00917D76">
            <w:pPr>
              <w:rPr>
                <w:rFonts w:ascii="Calibri" w:hAnsi="Calibri"/>
                <w:color w:val="000000"/>
              </w:rPr>
            </w:pPr>
            <w:r>
              <w:rPr>
                <w:rFonts w:ascii="Calibri" w:hAnsi="Calibri"/>
                <w:color w:val="000000"/>
              </w:rPr>
              <w:t>South West Cape</w:t>
            </w:r>
          </w:p>
        </w:tc>
        <w:tc>
          <w:tcPr>
            <w:tcW w:w="1914" w:type="dxa"/>
            <w:shd w:val="clear" w:color="auto" w:fill="FBD4B4" w:themeFill="accent6" w:themeFillTint="66"/>
            <w:vAlign w:val="bottom"/>
          </w:tcPr>
          <w:p w14:paraId="5FAC28D4" w14:textId="61B2942E" w:rsidR="00917D76" w:rsidRDefault="00917D76" w:rsidP="00917D76">
            <w:pPr>
              <w:jc w:val="center"/>
              <w:rPr>
                <w:rFonts w:ascii="Calibri" w:hAnsi="Calibri"/>
                <w:color w:val="000000"/>
              </w:rPr>
            </w:pPr>
            <w:r>
              <w:rPr>
                <w:rFonts w:ascii="Calibri" w:hAnsi="Calibri"/>
                <w:color w:val="000000"/>
              </w:rPr>
              <w:t>11.8</w:t>
            </w:r>
          </w:p>
        </w:tc>
        <w:tc>
          <w:tcPr>
            <w:tcW w:w="1721" w:type="dxa"/>
            <w:shd w:val="clear" w:color="auto" w:fill="FBD4B4" w:themeFill="accent6" w:themeFillTint="66"/>
            <w:vAlign w:val="bottom"/>
          </w:tcPr>
          <w:p w14:paraId="6AA729A0" w14:textId="1AEB8C71" w:rsidR="00917D76" w:rsidRDefault="00917D76" w:rsidP="00917D76">
            <w:pPr>
              <w:jc w:val="center"/>
              <w:rPr>
                <w:rFonts w:ascii="Calibri" w:hAnsi="Calibri"/>
                <w:color w:val="000000"/>
              </w:rPr>
            </w:pPr>
            <w:r>
              <w:rPr>
                <w:rFonts w:ascii="Calibri" w:hAnsi="Calibri"/>
                <w:color w:val="000000"/>
              </w:rPr>
              <w:t>-1.8</w:t>
            </w:r>
          </w:p>
        </w:tc>
        <w:tc>
          <w:tcPr>
            <w:tcW w:w="1417" w:type="dxa"/>
            <w:shd w:val="clear" w:color="auto" w:fill="FBD4B4" w:themeFill="accent6" w:themeFillTint="66"/>
            <w:vAlign w:val="bottom"/>
          </w:tcPr>
          <w:p w14:paraId="29F4CC72" w14:textId="59779BD2" w:rsidR="00917D76" w:rsidRDefault="00917D76" w:rsidP="00917D76">
            <w:pPr>
              <w:jc w:val="center"/>
              <w:rPr>
                <w:rFonts w:ascii="Calibri" w:hAnsi="Calibri"/>
                <w:color w:val="000000"/>
              </w:rPr>
            </w:pPr>
            <w:r>
              <w:rPr>
                <w:rFonts w:ascii="Calibri" w:hAnsi="Calibri"/>
                <w:color w:val="000000"/>
              </w:rPr>
              <w:t>1991</w:t>
            </w:r>
          </w:p>
        </w:tc>
        <w:tc>
          <w:tcPr>
            <w:tcW w:w="1503" w:type="dxa"/>
            <w:shd w:val="clear" w:color="auto" w:fill="FBD4B4" w:themeFill="accent6" w:themeFillTint="66"/>
            <w:vAlign w:val="bottom"/>
          </w:tcPr>
          <w:p w14:paraId="2F540BC7" w14:textId="5CA1C026" w:rsidR="00917D76" w:rsidRDefault="00917D76" w:rsidP="00917D76">
            <w:pPr>
              <w:rPr>
                <w:rFonts w:ascii="Calibri" w:hAnsi="Calibri"/>
                <w:color w:val="000000"/>
              </w:rPr>
            </w:pPr>
            <w:r>
              <w:rPr>
                <w:rFonts w:ascii="Calibri" w:hAnsi="Calibri"/>
                <w:color w:val="000000"/>
              </w:rPr>
              <w:t>3rd-lowest</w:t>
            </w:r>
          </w:p>
        </w:tc>
      </w:tr>
      <w:tr w:rsidR="00917D76" w:rsidRPr="00C30C1A" w14:paraId="5C32DB29" w14:textId="77777777" w:rsidTr="00E92D19">
        <w:tc>
          <w:tcPr>
            <w:tcW w:w="2451" w:type="dxa"/>
            <w:shd w:val="clear" w:color="auto" w:fill="FABF8F" w:themeFill="accent6" w:themeFillTint="99"/>
            <w:vAlign w:val="bottom"/>
          </w:tcPr>
          <w:p w14:paraId="2985B839" w14:textId="56825F88" w:rsidR="00917D76" w:rsidRDefault="00917D76" w:rsidP="00917D76">
            <w:pPr>
              <w:rPr>
                <w:rFonts w:ascii="Calibri" w:hAnsi="Calibri"/>
                <w:color w:val="000000"/>
              </w:rPr>
            </w:pPr>
            <w:r>
              <w:rPr>
                <w:rFonts w:ascii="Calibri" w:hAnsi="Calibri"/>
                <w:color w:val="000000"/>
              </w:rPr>
              <w:t>Manapouri</w:t>
            </w:r>
          </w:p>
        </w:tc>
        <w:tc>
          <w:tcPr>
            <w:tcW w:w="1914" w:type="dxa"/>
            <w:shd w:val="clear" w:color="auto" w:fill="FBD4B4" w:themeFill="accent6" w:themeFillTint="66"/>
            <w:vAlign w:val="bottom"/>
          </w:tcPr>
          <w:p w14:paraId="09F9294B" w14:textId="172FAB85" w:rsidR="00917D76" w:rsidRDefault="00917D76" w:rsidP="00917D76">
            <w:pPr>
              <w:jc w:val="center"/>
              <w:rPr>
                <w:rFonts w:ascii="Calibri" w:hAnsi="Calibri"/>
                <w:color w:val="000000"/>
              </w:rPr>
            </w:pPr>
            <w:r>
              <w:rPr>
                <w:rFonts w:ascii="Calibri" w:hAnsi="Calibri"/>
                <w:color w:val="000000"/>
              </w:rPr>
              <w:t>14.7</w:t>
            </w:r>
          </w:p>
        </w:tc>
        <w:tc>
          <w:tcPr>
            <w:tcW w:w="1721" w:type="dxa"/>
            <w:shd w:val="clear" w:color="auto" w:fill="FBD4B4" w:themeFill="accent6" w:themeFillTint="66"/>
            <w:vAlign w:val="bottom"/>
          </w:tcPr>
          <w:p w14:paraId="36B1D9C5" w14:textId="0F2B5422" w:rsidR="00917D76" w:rsidRDefault="00917D76" w:rsidP="00917D76">
            <w:pPr>
              <w:jc w:val="center"/>
              <w:rPr>
                <w:rFonts w:ascii="Calibri" w:hAnsi="Calibri"/>
                <w:color w:val="000000"/>
              </w:rPr>
            </w:pPr>
            <w:r>
              <w:rPr>
                <w:rFonts w:ascii="Calibri" w:hAnsi="Calibri"/>
                <w:color w:val="000000"/>
              </w:rPr>
              <w:t>-2.0</w:t>
            </w:r>
          </w:p>
        </w:tc>
        <w:tc>
          <w:tcPr>
            <w:tcW w:w="1417" w:type="dxa"/>
            <w:shd w:val="clear" w:color="auto" w:fill="FBD4B4" w:themeFill="accent6" w:themeFillTint="66"/>
            <w:vAlign w:val="bottom"/>
          </w:tcPr>
          <w:p w14:paraId="5FFC24E5" w14:textId="4CD96C67" w:rsidR="00917D76" w:rsidRDefault="00917D76" w:rsidP="00917D76">
            <w:pPr>
              <w:jc w:val="center"/>
              <w:rPr>
                <w:rFonts w:ascii="Calibri" w:hAnsi="Calibri"/>
                <w:color w:val="000000"/>
              </w:rPr>
            </w:pPr>
            <w:r>
              <w:rPr>
                <w:rFonts w:ascii="Calibri" w:hAnsi="Calibri"/>
                <w:color w:val="000000"/>
              </w:rPr>
              <w:t>1963</w:t>
            </w:r>
          </w:p>
        </w:tc>
        <w:tc>
          <w:tcPr>
            <w:tcW w:w="1503" w:type="dxa"/>
            <w:shd w:val="clear" w:color="auto" w:fill="FBD4B4" w:themeFill="accent6" w:themeFillTint="66"/>
            <w:vAlign w:val="bottom"/>
          </w:tcPr>
          <w:p w14:paraId="67204639" w14:textId="4C208FD2" w:rsidR="00917D76" w:rsidRDefault="00917D76" w:rsidP="00917D76">
            <w:pPr>
              <w:rPr>
                <w:rFonts w:ascii="Calibri" w:hAnsi="Calibri"/>
                <w:color w:val="000000"/>
              </w:rPr>
            </w:pPr>
            <w:r>
              <w:rPr>
                <w:rFonts w:ascii="Calibri" w:hAnsi="Calibri"/>
                <w:color w:val="000000"/>
              </w:rPr>
              <w:t>4th-lowest</w:t>
            </w:r>
          </w:p>
        </w:tc>
      </w:tr>
      <w:tr w:rsidR="00917D76" w:rsidRPr="00C30C1A" w14:paraId="141B97EE" w14:textId="77777777" w:rsidTr="00E92D19">
        <w:tc>
          <w:tcPr>
            <w:tcW w:w="2451" w:type="dxa"/>
            <w:shd w:val="clear" w:color="auto" w:fill="FABF8F" w:themeFill="accent6" w:themeFillTint="99"/>
            <w:vAlign w:val="bottom"/>
          </w:tcPr>
          <w:p w14:paraId="0E45E057" w14:textId="75EB2035" w:rsidR="00917D76" w:rsidRDefault="00917D76" w:rsidP="00917D76">
            <w:pPr>
              <w:rPr>
                <w:rFonts w:ascii="Calibri" w:hAnsi="Calibri"/>
                <w:color w:val="000000"/>
              </w:rPr>
            </w:pPr>
            <w:r>
              <w:rPr>
                <w:rFonts w:ascii="Calibri" w:hAnsi="Calibri"/>
                <w:color w:val="000000"/>
              </w:rPr>
              <w:t>Lumsden</w:t>
            </w:r>
          </w:p>
        </w:tc>
        <w:tc>
          <w:tcPr>
            <w:tcW w:w="1914" w:type="dxa"/>
            <w:shd w:val="clear" w:color="auto" w:fill="FBD4B4" w:themeFill="accent6" w:themeFillTint="66"/>
            <w:vAlign w:val="bottom"/>
          </w:tcPr>
          <w:p w14:paraId="29BC148B" w14:textId="10C53A48" w:rsidR="00917D76" w:rsidRDefault="00917D76" w:rsidP="00917D76">
            <w:pPr>
              <w:jc w:val="center"/>
              <w:rPr>
                <w:rFonts w:ascii="Calibri" w:hAnsi="Calibri"/>
                <w:color w:val="000000"/>
              </w:rPr>
            </w:pPr>
            <w:r>
              <w:rPr>
                <w:rFonts w:ascii="Calibri" w:hAnsi="Calibri"/>
                <w:color w:val="000000"/>
              </w:rPr>
              <w:t>15.5</w:t>
            </w:r>
          </w:p>
        </w:tc>
        <w:tc>
          <w:tcPr>
            <w:tcW w:w="1721" w:type="dxa"/>
            <w:shd w:val="clear" w:color="auto" w:fill="FBD4B4" w:themeFill="accent6" w:themeFillTint="66"/>
            <w:vAlign w:val="bottom"/>
          </w:tcPr>
          <w:p w14:paraId="2F6CCF0C" w14:textId="7959927A" w:rsidR="00917D76" w:rsidRDefault="00917D76" w:rsidP="00917D76">
            <w:pPr>
              <w:jc w:val="center"/>
              <w:rPr>
                <w:rFonts w:ascii="Calibri" w:hAnsi="Calibri"/>
                <w:color w:val="000000"/>
              </w:rPr>
            </w:pPr>
            <w:r>
              <w:rPr>
                <w:rFonts w:ascii="Calibri" w:hAnsi="Calibri"/>
                <w:color w:val="000000"/>
              </w:rPr>
              <w:t>-1.4</w:t>
            </w:r>
          </w:p>
        </w:tc>
        <w:tc>
          <w:tcPr>
            <w:tcW w:w="1417" w:type="dxa"/>
            <w:shd w:val="clear" w:color="auto" w:fill="FBD4B4" w:themeFill="accent6" w:themeFillTint="66"/>
            <w:vAlign w:val="bottom"/>
          </w:tcPr>
          <w:p w14:paraId="7C4FBBD3" w14:textId="7C55469B" w:rsidR="00917D76" w:rsidRDefault="00917D76" w:rsidP="00917D76">
            <w:pPr>
              <w:jc w:val="center"/>
              <w:rPr>
                <w:rFonts w:ascii="Calibri" w:hAnsi="Calibri"/>
                <w:color w:val="000000"/>
              </w:rPr>
            </w:pPr>
            <w:r>
              <w:rPr>
                <w:rFonts w:ascii="Calibri" w:hAnsi="Calibri"/>
                <w:color w:val="000000"/>
              </w:rPr>
              <w:t>1982</w:t>
            </w:r>
          </w:p>
        </w:tc>
        <w:tc>
          <w:tcPr>
            <w:tcW w:w="1503" w:type="dxa"/>
            <w:shd w:val="clear" w:color="auto" w:fill="FBD4B4" w:themeFill="accent6" w:themeFillTint="66"/>
            <w:vAlign w:val="bottom"/>
          </w:tcPr>
          <w:p w14:paraId="19E57DE6" w14:textId="6E82A4E9" w:rsidR="00917D76" w:rsidRDefault="00917D76" w:rsidP="00917D76">
            <w:pPr>
              <w:rPr>
                <w:rFonts w:ascii="Calibri" w:hAnsi="Calibri"/>
                <w:color w:val="000000"/>
              </w:rPr>
            </w:pPr>
            <w:r>
              <w:rPr>
                <w:rFonts w:ascii="Calibri" w:hAnsi="Calibri"/>
                <w:color w:val="000000"/>
              </w:rPr>
              <w:t>4th-lowest</w:t>
            </w:r>
          </w:p>
        </w:tc>
      </w:tr>
      <w:tr w:rsidR="00917D76" w:rsidRPr="00C30C1A" w14:paraId="68E6B073" w14:textId="77777777" w:rsidTr="00E92D19">
        <w:tc>
          <w:tcPr>
            <w:tcW w:w="2451" w:type="dxa"/>
            <w:shd w:val="clear" w:color="auto" w:fill="FABF8F" w:themeFill="accent6" w:themeFillTint="99"/>
            <w:vAlign w:val="bottom"/>
          </w:tcPr>
          <w:p w14:paraId="4E66B1C0" w14:textId="16B3EA2C" w:rsidR="00917D76" w:rsidRDefault="00917D76" w:rsidP="00917D76">
            <w:pPr>
              <w:rPr>
                <w:rFonts w:ascii="Calibri" w:hAnsi="Calibri"/>
                <w:color w:val="000000"/>
              </w:rPr>
            </w:pPr>
            <w:proofErr w:type="spellStart"/>
            <w:r>
              <w:rPr>
                <w:rFonts w:ascii="Calibri" w:hAnsi="Calibri"/>
                <w:color w:val="000000"/>
              </w:rPr>
              <w:t>Balclutha</w:t>
            </w:r>
            <w:proofErr w:type="spellEnd"/>
          </w:p>
        </w:tc>
        <w:tc>
          <w:tcPr>
            <w:tcW w:w="1914" w:type="dxa"/>
            <w:shd w:val="clear" w:color="auto" w:fill="FBD4B4" w:themeFill="accent6" w:themeFillTint="66"/>
            <w:vAlign w:val="bottom"/>
          </w:tcPr>
          <w:p w14:paraId="54BDE2EC" w14:textId="2C5F97ED" w:rsidR="00917D76" w:rsidRDefault="00917D76" w:rsidP="00917D76">
            <w:pPr>
              <w:jc w:val="center"/>
              <w:rPr>
                <w:rFonts w:ascii="Calibri" w:hAnsi="Calibri"/>
                <w:color w:val="000000"/>
              </w:rPr>
            </w:pPr>
            <w:r>
              <w:rPr>
                <w:rFonts w:ascii="Calibri" w:hAnsi="Calibri"/>
                <w:color w:val="000000"/>
              </w:rPr>
              <w:t>15.3</w:t>
            </w:r>
          </w:p>
        </w:tc>
        <w:tc>
          <w:tcPr>
            <w:tcW w:w="1721" w:type="dxa"/>
            <w:shd w:val="clear" w:color="auto" w:fill="FBD4B4" w:themeFill="accent6" w:themeFillTint="66"/>
            <w:vAlign w:val="bottom"/>
          </w:tcPr>
          <w:p w14:paraId="13B75F37" w14:textId="6A541E2F" w:rsidR="00917D76" w:rsidRDefault="00917D76" w:rsidP="00917D76">
            <w:pPr>
              <w:jc w:val="center"/>
              <w:rPr>
                <w:rFonts w:ascii="Calibri" w:hAnsi="Calibri"/>
                <w:color w:val="000000"/>
              </w:rPr>
            </w:pPr>
            <w:r>
              <w:rPr>
                <w:rFonts w:ascii="Calibri" w:hAnsi="Calibri"/>
                <w:color w:val="000000"/>
              </w:rPr>
              <w:t>-1.9</w:t>
            </w:r>
          </w:p>
        </w:tc>
        <w:tc>
          <w:tcPr>
            <w:tcW w:w="1417" w:type="dxa"/>
            <w:shd w:val="clear" w:color="auto" w:fill="FBD4B4" w:themeFill="accent6" w:themeFillTint="66"/>
            <w:vAlign w:val="bottom"/>
          </w:tcPr>
          <w:p w14:paraId="7CCC6E89" w14:textId="3816EF08" w:rsidR="00917D76" w:rsidRDefault="00917D76" w:rsidP="00917D76">
            <w:pPr>
              <w:jc w:val="center"/>
              <w:rPr>
                <w:rFonts w:ascii="Calibri" w:hAnsi="Calibri"/>
                <w:color w:val="000000"/>
              </w:rPr>
            </w:pPr>
            <w:r>
              <w:rPr>
                <w:rFonts w:ascii="Calibri" w:hAnsi="Calibri"/>
                <w:color w:val="000000"/>
              </w:rPr>
              <w:t>1964</w:t>
            </w:r>
          </w:p>
        </w:tc>
        <w:tc>
          <w:tcPr>
            <w:tcW w:w="1503" w:type="dxa"/>
            <w:shd w:val="clear" w:color="auto" w:fill="FBD4B4" w:themeFill="accent6" w:themeFillTint="66"/>
            <w:vAlign w:val="bottom"/>
          </w:tcPr>
          <w:p w14:paraId="49B96864" w14:textId="62DCC658" w:rsidR="00917D76" w:rsidRDefault="00917D76" w:rsidP="00917D76">
            <w:pPr>
              <w:rPr>
                <w:rFonts w:ascii="Calibri" w:hAnsi="Calibri"/>
                <w:color w:val="000000"/>
              </w:rPr>
            </w:pPr>
            <w:r>
              <w:rPr>
                <w:rFonts w:ascii="Calibri" w:hAnsi="Calibri"/>
                <w:color w:val="000000"/>
              </w:rPr>
              <w:t>4th-lowest</w:t>
            </w:r>
          </w:p>
        </w:tc>
      </w:tr>
    </w:tbl>
    <w:p w14:paraId="176F5815" w14:textId="77777777" w:rsidR="000867E0" w:rsidRPr="00202EA5" w:rsidRDefault="000867E0" w:rsidP="000867E0">
      <w:pPr>
        <w:autoSpaceDE w:val="0"/>
        <w:autoSpaceDN w:val="0"/>
        <w:adjustRightInd w:val="0"/>
        <w:spacing w:after="0"/>
        <w:rPr>
          <w:rFonts w:cstheme="minorHAnsi"/>
          <w:b/>
          <w:bCs/>
          <w:sz w:val="16"/>
          <w:szCs w:val="16"/>
        </w:rPr>
      </w:pPr>
    </w:p>
    <w:p w14:paraId="2592E4AA" w14:textId="77777777" w:rsidR="000867E0" w:rsidRPr="00C30C1A" w:rsidRDefault="000867E0" w:rsidP="000867E0">
      <w:pPr>
        <w:autoSpaceDE w:val="0"/>
        <w:autoSpaceDN w:val="0"/>
        <w:adjustRightInd w:val="0"/>
        <w:spacing w:after="0"/>
        <w:rPr>
          <w:rFonts w:cstheme="minorHAnsi"/>
          <w:b/>
          <w:bCs/>
        </w:rPr>
      </w:pPr>
      <w:r w:rsidRPr="00C30C1A">
        <w:rPr>
          <w:rFonts w:cstheme="minorHAnsi"/>
          <w:b/>
          <w:bCs/>
        </w:rPr>
        <w:t>Record or near-record</w:t>
      </w:r>
      <w:r w:rsidRPr="00C30C1A" w:rsidDel="00B805F4">
        <w:rPr>
          <w:rFonts w:cstheme="minorHAnsi"/>
          <w:b/>
          <w:bCs/>
        </w:rPr>
        <w:t xml:space="preserve"> </w:t>
      </w:r>
      <w:r w:rsidRPr="00C30C1A">
        <w:rPr>
          <w:rFonts w:cstheme="minorHAnsi"/>
          <w:b/>
          <w:bCs/>
        </w:rPr>
        <w:t xml:space="preserve">mean minimum air temperatures for </w:t>
      </w:r>
      <w:r>
        <w:rPr>
          <w:rFonts w:cstheme="minorHAnsi"/>
          <w:b/>
          <w:bCs/>
        </w:rPr>
        <w:t>November</w:t>
      </w:r>
      <w:r w:rsidRPr="00C30C1A">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542"/>
        <w:gridCol w:w="1843"/>
        <w:gridCol w:w="1701"/>
        <w:gridCol w:w="1417"/>
        <w:gridCol w:w="1503"/>
      </w:tblGrid>
      <w:tr w:rsidR="000867E0" w:rsidRPr="00C30C1A" w14:paraId="24FDF68D" w14:textId="77777777" w:rsidTr="00E92D19">
        <w:tc>
          <w:tcPr>
            <w:tcW w:w="2542" w:type="dxa"/>
            <w:shd w:val="clear" w:color="auto" w:fill="7E0000"/>
          </w:tcPr>
          <w:p w14:paraId="0F5B08BB" w14:textId="77777777" w:rsidR="000867E0" w:rsidRPr="00C30C1A" w:rsidRDefault="000867E0"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843" w:type="dxa"/>
            <w:shd w:val="clear" w:color="auto" w:fill="7E0000"/>
          </w:tcPr>
          <w:p w14:paraId="326A9F8A"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Mean minimum</w:t>
            </w:r>
          </w:p>
          <w:p w14:paraId="3F772E0D"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proofErr w:type="gramStart"/>
            <w:r w:rsidRPr="00C30C1A">
              <w:rPr>
                <w:rFonts w:cstheme="minorHAnsi"/>
                <w:b/>
                <w:bCs/>
                <w:color w:val="FFFFFF" w:themeColor="background1"/>
              </w:rPr>
              <w:t>air</w:t>
            </w:r>
            <w:proofErr w:type="gramEnd"/>
            <w:r w:rsidRPr="00C30C1A">
              <w:rPr>
                <w:rFonts w:cstheme="minorHAnsi"/>
                <w:b/>
                <w:bCs/>
                <w:color w:val="FFFFFF" w:themeColor="background1"/>
              </w:rPr>
              <w:t xml:space="preserve"> temp.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701" w:type="dxa"/>
            <w:shd w:val="clear" w:color="auto" w:fill="7E0000"/>
          </w:tcPr>
          <w:p w14:paraId="5A2E760C"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Departure from normal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417" w:type="dxa"/>
            <w:shd w:val="clear" w:color="auto" w:fill="7E0000"/>
          </w:tcPr>
          <w:p w14:paraId="43739595" w14:textId="77777777" w:rsidR="000867E0" w:rsidRPr="00C30C1A" w:rsidRDefault="000867E0"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503" w:type="dxa"/>
            <w:shd w:val="clear" w:color="auto" w:fill="7E0000"/>
          </w:tcPr>
          <w:p w14:paraId="443E4C32" w14:textId="77777777" w:rsidR="000867E0" w:rsidRPr="00C30C1A" w:rsidRDefault="000867E0"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tc>
      </w:tr>
      <w:tr w:rsidR="000867E0" w:rsidRPr="00C30C1A" w14:paraId="1576EEF2" w14:textId="77777777" w:rsidTr="00E92D19">
        <w:tc>
          <w:tcPr>
            <w:tcW w:w="9006" w:type="dxa"/>
            <w:gridSpan w:val="5"/>
            <w:shd w:val="clear" w:color="auto" w:fill="E36C0A" w:themeFill="accent6" w:themeFillShade="BF"/>
          </w:tcPr>
          <w:p w14:paraId="3DE857A3" w14:textId="77777777" w:rsidR="000867E0" w:rsidRPr="00C30C1A" w:rsidRDefault="000867E0" w:rsidP="00E92D19">
            <w:pPr>
              <w:autoSpaceDE w:val="0"/>
              <w:autoSpaceDN w:val="0"/>
              <w:adjustRightInd w:val="0"/>
              <w:spacing w:before="20" w:after="20"/>
              <w:rPr>
                <w:rFonts w:cstheme="minorHAnsi"/>
                <w:bCs/>
              </w:rPr>
            </w:pPr>
            <w:r w:rsidRPr="00C30C1A">
              <w:rPr>
                <w:rFonts w:cstheme="minorHAnsi"/>
                <w:bCs/>
                <w:color w:val="FFFFFF" w:themeColor="background1"/>
              </w:rPr>
              <w:t>High records or near-records</w:t>
            </w:r>
          </w:p>
        </w:tc>
      </w:tr>
      <w:tr w:rsidR="00917D76" w:rsidRPr="00C30C1A" w14:paraId="2751962E" w14:textId="77777777" w:rsidTr="00E92D19">
        <w:tc>
          <w:tcPr>
            <w:tcW w:w="2542" w:type="dxa"/>
            <w:shd w:val="clear" w:color="auto" w:fill="FABF8F" w:themeFill="accent6" w:themeFillTint="99"/>
            <w:vAlign w:val="bottom"/>
          </w:tcPr>
          <w:p w14:paraId="0EB96E84" w14:textId="4407EBC0" w:rsidR="00917D76" w:rsidRPr="00C30C1A" w:rsidRDefault="00917D76" w:rsidP="00917D76">
            <w:pPr>
              <w:rPr>
                <w:rFonts w:ascii="Calibri" w:hAnsi="Calibri"/>
                <w:color w:val="FF0000"/>
              </w:rPr>
            </w:pPr>
            <w:proofErr w:type="spellStart"/>
            <w:r>
              <w:rPr>
                <w:rFonts w:ascii="Calibri" w:hAnsi="Calibri"/>
                <w:color w:val="000000"/>
              </w:rPr>
              <w:t>Masterton</w:t>
            </w:r>
            <w:proofErr w:type="spellEnd"/>
          </w:p>
        </w:tc>
        <w:tc>
          <w:tcPr>
            <w:tcW w:w="1843" w:type="dxa"/>
            <w:shd w:val="clear" w:color="auto" w:fill="FBD4B4" w:themeFill="accent6" w:themeFillTint="66"/>
            <w:vAlign w:val="bottom"/>
          </w:tcPr>
          <w:p w14:paraId="7AD1850F" w14:textId="780422C0" w:rsidR="00917D76" w:rsidRPr="00C30C1A" w:rsidRDefault="00917D76" w:rsidP="00917D76">
            <w:pPr>
              <w:jc w:val="center"/>
              <w:rPr>
                <w:rFonts w:ascii="Calibri" w:hAnsi="Calibri"/>
                <w:color w:val="FF0000"/>
              </w:rPr>
            </w:pPr>
            <w:r>
              <w:rPr>
                <w:rFonts w:ascii="Calibri" w:hAnsi="Calibri"/>
                <w:color w:val="000000"/>
              </w:rPr>
              <w:t>9.3</w:t>
            </w:r>
          </w:p>
        </w:tc>
        <w:tc>
          <w:tcPr>
            <w:tcW w:w="1701" w:type="dxa"/>
            <w:shd w:val="clear" w:color="auto" w:fill="FBD4B4" w:themeFill="accent6" w:themeFillTint="66"/>
            <w:vAlign w:val="bottom"/>
          </w:tcPr>
          <w:p w14:paraId="52EA78C0" w14:textId="50FABC26" w:rsidR="00917D76" w:rsidRPr="00C30C1A" w:rsidRDefault="00917D76" w:rsidP="00917D76">
            <w:pPr>
              <w:jc w:val="center"/>
              <w:rPr>
                <w:rFonts w:ascii="Calibri" w:hAnsi="Calibri"/>
                <w:color w:val="FF0000"/>
              </w:rPr>
            </w:pPr>
            <w:r>
              <w:rPr>
                <w:rFonts w:ascii="Calibri" w:hAnsi="Calibri"/>
                <w:color w:val="000000"/>
              </w:rPr>
              <w:t>1.5</w:t>
            </w:r>
          </w:p>
        </w:tc>
        <w:tc>
          <w:tcPr>
            <w:tcW w:w="1417" w:type="dxa"/>
            <w:shd w:val="clear" w:color="auto" w:fill="FBD4B4" w:themeFill="accent6" w:themeFillTint="66"/>
            <w:vAlign w:val="bottom"/>
          </w:tcPr>
          <w:p w14:paraId="08273199" w14:textId="279DC192" w:rsidR="00917D76" w:rsidRPr="00C30C1A" w:rsidRDefault="00917D76" w:rsidP="00917D76">
            <w:pPr>
              <w:jc w:val="center"/>
              <w:rPr>
                <w:rFonts w:ascii="Calibri" w:hAnsi="Calibri"/>
                <w:color w:val="FF0000"/>
              </w:rPr>
            </w:pPr>
            <w:r>
              <w:rPr>
                <w:rFonts w:ascii="Calibri" w:hAnsi="Calibri"/>
                <w:color w:val="000000"/>
              </w:rPr>
              <w:t>1992</w:t>
            </w:r>
          </w:p>
        </w:tc>
        <w:tc>
          <w:tcPr>
            <w:tcW w:w="1503" w:type="dxa"/>
            <w:shd w:val="clear" w:color="auto" w:fill="FBD4B4" w:themeFill="accent6" w:themeFillTint="66"/>
            <w:vAlign w:val="bottom"/>
          </w:tcPr>
          <w:p w14:paraId="62A677DF" w14:textId="2E9991BB" w:rsidR="00917D76" w:rsidRPr="00C30C1A" w:rsidRDefault="00917D76" w:rsidP="00917D76">
            <w:pPr>
              <w:rPr>
                <w:rFonts w:ascii="Calibri" w:hAnsi="Calibri"/>
                <w:color w:val="FF0000"/>
              </w:rPr>
            </w:pPr>
            <w:r>
              <w:rPr>
                <w:rFonts w:ascii="Calibri" w:hAnsi="Calibri"/>
                <w:color w:val="000000"/>
              </w:rPr>
              <w:t>3rd-highest</w:t>
            </w:r>
          </w:p>
        </w:tc>
      </w:tr>
      <w:tr w:rsidR="00917D76" w:rsidRPr="00C30C1A" w14:paraId="68FA9B61" w14:textId="77777777" w:rsidTr="00E92D19">
        <w:tc>
          <w:tcPr>
            <w:tcW w:w="2542" w:type="dxa"/>
            <w:shd w:val="clear" w:color="auto" w:fill="FABF8F" w:themeFill="accent6" w:themeFillTint="99"/>
            <w:vAlign w:val="bottom"/>
          </w:tcPr>
          <w:p w14:paraId="66824683" w14:textId="4144997D" w:rsidR="00917D76" w:rsidRDefault="00917D76" w:rsidP="00917D76">
            <w:pPr>
              <w:rPr>
                <w:rFonts w:ascii="Calibri" w:hAnsi="Calibri"/>
                <w:color w:val="000000"/>
              </w:rPr>
            </w:pPr>
            <w:r>
              <w:rPr>
                <w:rFonts w:ascii="Calibri" w:hAnsi="Calibri"/>
                <w:color w:val="000000"/>
              </w:rPr>
              <w:t>Campbell Island</w:t>
            </w:r>
          </w:p>
        </w:tc>
        <w:tc>
          <w:tcPr>
            <w:tcW w:w="1843" w:type="dxa"/>
            <w:shd w:val="clear" w:color="auto" w:fill="FBD4B4" w:themeFill="accent6" w:themeFillTint="66"/>
            <w:vAlign w:val="bottom"/>
          </w:tcPr>
          <w:p w14:paraId="2ED81065" w14:textId="300AF61C" w:rsidR="00917D76" w:rsidRDefault="00917D76" w:rsidP="00917D76">
            <w:pPr>
              <w:jc w:val="center"/>
              <w:rPr>
                <w:rFonts w:ascii="Calibri" w:hAnsi="Calibri"/>
                <w:color w:val="000000"/>
              </w:rPr>
            </w:pPr>
            <w:r>
              <w:rPr>
                <w:rFonts w:ascii="Calibri" w:hAnsi="Calibri"/>
                <w:color w:val="000000"/>
              </w:rPr>
              <w:t>5.4</w:t>
            </w:r>
          </w:p>
        </w:tc>
        <w:tc>
          <w:tcPr>
            <w:tcW w:w="1701" w:type="dxa"/>
            <w:shd w:val="clear" w:color="auto" w:fill="FBD4B4" w:themeFill="accent6" w:themeFillTint="66"/>
            <w:vAlign w:val="bottom"/>
          </w:tcPr>
          <w:p w14:paraId="31F9AF62" w14:textId="2F906D62" w:rsidR="00917D76" w:rsidRDefault="00917D76" w:rsidP="00917D76">
            <w:pPr>
              <w:jc w:val="center"/>
              <w:rPr>
                <w:rFonts w:ascii="Calibri" w:hAnsi="Calibri"/>
                <w:color w:val="000000"/>
              </w:rPr>
            </w:pPr>
            <w:r>
              <w:rPr>
                <w:rFonts w:ascii="Calibri" w:hAnsi="Calibri"/>
                <w:color w:val="000000"/>
              </w:rPr>
              <w:t>0.9</w:t>
            </w:r>
          </w:p>
        </w:tc>
        <w:tc>
          <w:tcPr>
            <w:tcW w:w="1417" w:type="dxa"/>
            <w:shd w:val="clear" w:color="auto" w:fill="FBD4B4" w:themeFill="accent6" w:themeFillTint="66"/>
            <w:vAlign w:val="bottom"/>
          </w:tcPr>
          <w:p w14:paraId="52CA2163" w14:textId="52C120F1" w:rsidR="00917D76" w:rsidRDefault="00917D76" w:rsidP="00917D76">
            <w:pPr>
              <w:jc w:val="center"/>
              <w:rPr>
                <w:rFonts w:ascii="Calibri" w:hAnsi="Calibri"/>
                <w:color w:val="000000"/>
              </w:rPr>
            </w:pPr>
            <w:r>
              <w:rPr>
                <w:rFonts w:ascii="Calibri" w:hAnsi="Calibri"/>
                <w:color w:val="000000"/>
              </w:rPr>
              <w:t>1991</w:t>
            </w:r>
          </w:p>
        </w:tc>
        <w:tc>
          <w:tcPr>
            <w:tcW w:w="1503" w:type="dxa"/>
            <w:shd w:val="clear" w:color="auto" w:fill="FBD4B4" w:themeFill="accent6" w:themeFillTint="66"/>
            <w:vAlign w:val="bottom"/>
          </w:tcPr>
          <w:p w14:paraId="2F6FA430" w14:textId="56199D4F" w:rsidR="00917D76" w:rsidRDefault="00917D76" w:rsidP="00917D76">
            <w:pPr>
              <w:rPr>
                <w:rFonts w:ascii="Calibri" w:hAnsi="Calibri"/>
                <w:color w:val="000000"/>
              </w:rPr>
            </w:pPr>
            <w:r>
              <w:rPr>
                <w:rFonts w:ascii="Calibri" w:hAnsi="Calibri"/>
                <w:color w:val="000000"/>
              </w:rPr>
              <w:t>3rd-highest</w:t>
            </w:r>
          </w:p>
        </w:tc>
      </w:tr>
      <w:tr w:rsidR="000867E0" w:rsidRPr="00C30C1A" w14:paraId="63D32474" w14:textId="77777777" w:rsidTr="00E92D19">
        <w:tc>
          <w:tcPr>
            <w:tcW w:w="9006" w:type="dxa"/>
            <w:gridSpan w:val="5"/>
            <w:shd w:val="clear" w:color="auto" w:fill="E36C0A" w:themeFill="accent6" w:themeFillShade="BF"/>
            <w:vAlign w:val="bottom"/>
          </w:tcPr>
          <w:p w14:paraId="7FFB3953" w14:textId="77777777" w:rsidR="000867E0" w:rsidRPr="00C30C1A" w:rsidRDefault="000867E0" w:rsidP="00E92D19">
            <w:pPr>
              <w:rPr>
                <w:rFonts w:ascii="Calibri" w:hAnsi="Calibri"/>
                <w:color w:val="000000"/>
              </w:rPr>
            </w:pPr>
            <w:r>
              <w:rPr>
                <w:rFonts w:cstheme="minorHAnsi"/>
                <w:bCs/>
                <w:color w:val="FFFFFF" w:themeColor="background1"/>
              </w:rPr>
              <w:t>Low</w:t>
            </w:r>
            <w:r w:rsidRPr="00C30C1A">
              <w:rPr>
                <w:rFonts w:cstheme="minorHAnsi"/>
                <w:bCs/>
                <w:color w:val="FFFFFF" w:themeColor="background1"/>
              </w:rPr>
              <w:t xml:space="preserve"> records or near-records</w:t>
            </w:r>
          </w:p>
        </w:tc>
      </w:tr>
      <w:tr w:rsidR="00917D76" w:rsidRPr="00C30C1A" w14:paraId="697FDF2F" w14:textId="77777777" w:rsidTr="00E92D19">
        <w:tc>
          <w:tcPr>
            <w:tcW w:w="2542" w:type="dxa"/>
            <w:shd w:val="clear" w:color="auto" w:fill="FABF8F" w:themeFill="accent6" w:themeFillTint="99"/>
            <w:vAlign w:val="bottom"/>
          </w:tcPr>
          <w:p w14:paraId="362A675C" w14:textId="4A2742B7" w:rsidR="00917D76" w:rsidRPr="00C30C1A" w:rsidRDefault="00917D76" w:rsidP="00917D76">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843" w:type="dxa"/>
            <w:shd w:val="clear" w:color="auto" w:fill="FBD4B4" w:themeFill="accent6" w:themeFillTint="66"/>
            <w:vAlign w:val="bottom"/>
          </w:tcPr>
          <w:p w14:paraId="13CBF982" w14:textId="38C7FEF9" w:rsidR="00917D76" w:rsidRPr="00C30C1A" w:rsidRDefault="00917D76" w:rsidP="00917D76">
            <w:pPr>
              <w:jc w:val="center"/>
              <w:rPr>
                <w:rFonts w:ascii="Calibri" w:hAnsi="Calibri"/>
                <w:color w:val="000000"/>
              </w:rPr>
            </w:pPr>
            <w:r>
              <w:rPr>
                <w:rFonts w:ascii="Calibri" w:hAnsi="Calibri"/>
                <w:color w:val="000000"/>
              </w:rPr>
              <w:t>6.6</w:t>
            </w:r>
          </w:p>
        </w:tc>
        <w:tc>
          <w:tcPr>
            <w:tcW w:w="1701" w:type="dxa"/>
            <w:shd w:val="clear" w:color="auto" w:fill="FBD4B4" w:themeFill="accent6" w:themeFillTint="66"/>
            <w:vAlign w:val="bottom"/>
          </w:tcPr>
          <w:p w14:paraId="132FB5D7" w14:textId="2B5C2DD1" w:rsidR="00917D76" w:rsidRPr="00C30C1A" w:rsidRDefault="00917D76" w:rsidP="00917D76">
            <w:pPr>
              <w:jc w:val="center"/>
              <w:rPr>
                <w:rFonts w:ascii="Calibri" w:hAnsi="Calibri"/>
                <w:color w:val="000000"/>
              </w:rPr>
            </w:pPr>
            <w:r>
              <w:rPr>
                <w:rFonts w:ascii="Calibri" w:hAnsi="Calibri"/>
                <w:color w:val="000000"/>
              </w:rPr>
              <w:t>-2.9</w:t>
            </w:r>
          </w:p>
        </w:tc>
        <w:tc>
          <w:tcPr>
            <w:tcW w:w="1417" w:type="dxa"/>
            <w:shd w:val="clear" w:color="auto" w:fill="FBD4B4" w:themeFill="accent6" w:themeFillTint="66"/>
            <w:vAlign w:val="bottom"/>
          </w:tcPr>
          <w:p w14:paraId="285FA2C4" w14:textId="34A31FB4" w:rsidR="00917D76" w:rsidRPr="00C30C1A" w:rsidRDefault="00917D76" w:rsidP="00917D76">
            <w:pPr>
              <w:jc w:val="center"/>
              <w:rPr>
                <w:rFonts w:ascii="Calibri" w:hAnsi="Calibri"/>
                <w:color w:val="000000"/>
              </w:rPr>
            </w:pPr>
            <w:r>
              <w:rPr>
                <w:rFonts w:ascii="Calibri" w:hAnsi="Calibri"/>
                <w:color w:val="000000"/>
              </w:rPr>
              <w:t>1959</w:t>
            </w:r>
          </w:p>
        </w:tc>
        <w:tc>
          <w:tcPr>
            <w:tcW w:w="1503" w:type="dxa"/>
            <w:shd w:val="clear" w:color="auto" w:fill="FBD4B4" w:themeFill="accent6" w:themeFillTint="66"/>
            <w:vAlign w:val="bottom"/>
          </w:tcPr>
          <w:p w14:paraId="77F412BD" w14:textId="430F7B8A" w:rsidR="00917D76" w:rsidRPr="00C30C1A" w:rsidRDefault="00917D76" w:rsidP="00917D76">
            <w:pPr>
              <w:rPr>
                <w:rFonts w:ascii="Calibri" w:hAnsi="Calibri"/>
                <w:color w:val="000000"/>
              </w:rPr>
            </w:pPr>
            <w:r>
              <w:rPr>
                <w:rFonts w:ascii="Calibri" w:hAnsi="Calibri"/>
                <w:color w:val="000000"/>
              </w:rPr>
              <w:t>Lowest</w:t>
            </w:r>
          </w:p>
        </w:tc>
      </w:tr>
      <w:tr w:rsidR="00917D76" w:rsidRPr="00C30C1A" w14:paraId="2FE3F46E" w14:textId="77777777" w:rsidTr="00E92D19">
        <w:tc>
          <w:tcPr>
            <w:tcW w:w="2542" w:type="dxa"/>
            <w:shd w:val="clear" w:color="auto" w:fill="FABF8F" w:themeFill="accent6" w:themeFillTint="99"/>
            <w:vAlign w:val="bottom"/>
          </w:tcPr>
          <w:p w14:paraId="69A1F818" w14:textId="09634D0B" w:rsidR="00917D76" w:rsidRDefault="00917D76" w:rsidP="00917D76">
            <w:pPr>
              <w:rPr>
                <w:rFonts w:ascii="Calibri" w:hAnsi="Calibri"/>
                <w:color w:val="000000"/>
              </w:rPr>
            </w:pPr>
            <w:proofErr w:type="spellStart"/>
            <w:r>
              <w:rPr>
                <w:rFonts w:ascii="Calibri" w:hAnsi="Calibri"/>
                <w:color w:val="000000"/>
              </w:rPr>
              <w:t>Whangaparaoa</w:t>
            </w:r>
            <w:proofErr w:type="spellEnd"/>
          </w:p>
        </w:tc>
        <w:tc>
          <w:tcPr>
            <w:tcW w:w="1843" w:type="dxa"/>
            <w:shd w:val="clear" w:color="auto" w:fill="FBD4B4" w:themeFill="accent6" w:themeFillTint="66"/>
            <w:vAlign w:val="bottom"/>
          </w:tcPr>
          <w:p w14:paraId="05B7B1C0" w14:textId="714CB5E3" w:rsidR="00917D76" w:rsidRDefault="00917D76" w:rsidP="00917D76">
            <w:pPr>
              <w:jc w:val="center"/>
              <w:rPr>
                <w:rFonts w:ascii="Calibri" w:hAnsi="Calibri"/>
                <w:color w:val="000000"/>
              </w:rPr>
            </w:pPr>
            <w:r>
              <w:rPr>
                <w:rFonts w:ascii="Calibri" w:hAnsi="Calibri"/>
                <w:color w:val="000000"/>
              </w:rPr>
              <w:t>11.2</w:t>
            </w:r>
          </w:p>
        </w:tc>
        <w:tc>
          <w:tcPr>
            <w:tcW w:w="1701" w:type="dxa"/>
            <w:shd w:val="clear" w:color="auto" w:fill="FBD4B4" w:themeFill="accent6" w:themeFillTint="66"/>
            <w:vAlign w:val="bottom"/>
          </w:tcPr>
          <w:p w14:paraId="732ABDFB" w14:textId="13F3ADCF" w:rsidR="00917D76" w:rsidRDefault="00917D76" w:rsidP="00917D76">
            <w:pPr>
              <w:jc w:val="center"/>
              <w:rPr>
                <w:rFonts w:ascii="Calibri" w:hAnsi="Calibri"/>
                <w:color w:val="000000"/>
              </w:rPr>
            </w:pPr>
            <w:r>
              <w:rPr>
                <w:rFonts w:ascii="Calibri" w:hAnsi="Calibri"/>
                <w:color w:val="000000"/>
              </w:rPr>
              <w:t>-1.4</w:t>
            </w:r>
          </w:p>
        </w:tc>
        <w:tc>
          <w:tcPr>
            <w:tcW w:w="1417" w:type="dxa"/>
            <w:shd w:val="clear" w:color="auto" w:fill="FBD4B4" w:themeFill="accent6" w:themeFillTint="66"/>
            <w:vAlign w:val="bottom"/>
          </w:tcPr>
          <w:p w14:paraId="49C73EF8" w14:textId="1A701684" w:rsidR="00917D76" w:rsidRDefault="00917D76" w:rsidP="00917D76">
            <w:pPr>
              <w:jc w:val="center"/>
              <w:rPr>
                <w:rFonts w:ascii="Calibri" w:hAnsi="Calibri"/>
                <w:color w:val="000000"/>
              </w:rPr>
            </w:pPr>
            <w:r>
              <w:rPr>
                <w:rFonts w:ascii="Calibri" w:hAnsi="Calibri"/>
                <w:color w:val="000000"/>
              </w:rPr>
              <w:t>1982</w:t>
            </w:r>
          </w:p>
        </w:tc>
        <w:tc>
          <w:tcPr>
            <w:tcW w:w="1503" w:type="dxa"/>
            <w:shd w:val="clear" w:color="auto" w:fill="FBD4B4" w:themeFill="accent6" w:themeFillTint="66"/>
            <w:vAlign w:val="bottom"/>
          </w:tcPr>
          <w:p w14:paraId="7BC78270" w14:textId="351A9ABF" w:rsidR="00917D76" w:rsidRDefault="00917D76" w:rsidP="00917D76">
            <w:pPr>
              <w:rPr>
                <w:rFonts w:ascii="Calibri" w:hAnsi="Calibri"/>
                <w:color w:val="000000"/>
              </w:rPr>
            </w:pPr>
            <w:r>
              <w:rPr>
                <w:rFonts w:ascii="Calibri" w:hAnsi="Calibri"/>
                <w:color w:val="000000"/>
              </w:rPr>
              <w:t>2nd-lowest</w:t>
            </w:r>
          </w:p>
        </w:tc>
      </w:tr>
      <w:tr w:rsidR="00917D76" w:rsidRPr="00C30C1A" w14:paraId="120C3884" w14:textId="77777777" w:rsidTr="00E92D19">
        <w:tc>
          <w:tcPr>
            <w:tcW w:w="2542" w:type="dxa"/>
            <w:shd w:val="clear" w:color="auto" w:fill="FABF8F" w:themeFill="accent6" w:themeFillTint="99"/>
            <w:vAlign w:val="bottom"/>
          </w:tcPr>
          <w:p w14:paraId="5724EF9C" w14:textId="33169539" w:rsidR="00917D76" w:rsidRDefault="00917D76" w:rsidP="00917D76">
            <w:pPr>
              <w:rPr>
                <w:rFonts w:ascii="Calibri" w:hAnsi="Calibri"/>
                <w:color w:val="000000"/>
              </w:rPr>
            </w:pPr>
            <w:proofErr w:type="spellStart"/>
            <w:r>
              <w:rPr>
                <w:rFonts w:ascii="Calibri" w:hAnsi="Calibri"/>
                <w:color w:val="000000"/>
              </w:rPr>
              <w:t>Taumarunui</w:t>
            </w:r>
            <w:proofErr w:type="spellEnd"/>
          </w:p>
        </w:tc>
        <w:tc>
          <w:tcPr>
            <w:tcW w:w="1843" w:type="dxa"/>
            <w:shd w:val="clear" w:color="auto" w:fill="FBD4B4" w:themeFill="accent6" w:themeFillTint="66"/>
            <w:vAlign w:val="bottom"/>
          </w:tcPr>
          <w:p w14:paraId="3F0910BC" w14:textId="69C68AE0" w:rsidR="00917D76" w:rsidRDefault="00917D76" w:rsidP="00917D76">
            <w:pPr>
              <w:jc w:val="center"/>
              <w:rPr>
                <w:rFonts w:ascii="Calibri" w:hAnsi="Calibri"/>
                <w:color w:val="000000"/>
              </w:rPr>
            </w:pPr>
            <w:r>
              <w:rPr>
                <w:rFonts w:ascii="Calibri" w:hAnsi="Calibri"/>
                <w:color w:val="000000"/>
              </w:rPr>
              <w:t>7.0</w:t>
            </w:r>
          </w:p>
        </w:tc>
        <w:tc>
          <w:tcPr>
            <w:tcW w:w="1701" w:type="dxa"/>
            <w:shd w:val="clear" w:color="auto" w:fill="FBD4B4" w:themeFill="accent6" w:themeFillTint="66"/>
            <w:vAlign w:val="bottom"/>
          </w:tcPr>
          <w:p w14:paraId="59D3C6B3" w14:textId="2A7B49E4" w:rsidR="00917D76" w:rsidRDefault="00917D76" w:rsidP="00917D76">
            <w:pPr>
              <w:jc w:val="center"/>
              <w:rPr>
                <w:rFonts w:ascii="Calibri" w:hAnsi="Calibri"/>
                <w:color w:val="000000"/>
              </w:rPr>
            </w:pPr>
            <w:r>
              <w:rPr>
                <w:rFonts w:ascii="Calibri" w:hAnsi="Calibri"/>
                <w:color w:val="000000"/>
              </w:rPr>
              <w:t>-1.9</w:t>
            </w:r>
          </w:p>
        </w:tc>
        <w:tc>
          <w:tcPr>
            <w:tcW w:w="1417" w:type="dxa"/>
            <w:shd w:val="clear" w:color="auto" w:fill="FBD4B4" w:themeFill="accent6" w:themeFillTint="66"/>
            <w:vAlign w:val="bottom"/>
          </w:tcPr>
          <w:p w14:paraId="2C7AA908" w14:textId="49457C2B" w:rsidR="00917D76" w:rsidRDefault="00917D76" w:rsidP="00917D76">
            <w:pPr>
              <w:jc w:val="center"/>
              <w:rPr>
                <w:rFonts w:ascii="Calibri" w:hAnsi="Calibri"/>
                <w:color w:val="000000"/>
              </w:rPr>
            </w:pPr>
            <w:r>
              <w:rPr>
                <w:rFonts w:ascii="Calibri" w:hAnsi="Calibri"/>
                <w:color w:val="000000"/>
              </w:rPr>
              <w:t>1947</w:t>
            </w:r>
          </w:p>
        </w:tc>
        <w:tc>
          <w:tcPr>
            <w:tcW w:w="1503" w:type="dxa"/>
            <w:shd w:val="clear" w:color="auto" w:fill="FBD4B4" w:themeFill="accent6" w:themeFillTint="66"/>
            <w:vAlign w:val="bottom"/>
          </w:tcPr>
          <w:p w14:paraId="78B34FE0" w14:textId="268DF958" w:rsidR="00917D76" w:rsidRDefault="00917D76" w:rsidP="00917D76">
            <w:pPr>
              <w:rPr>
                <w:rFonts w:ascii="Calibri" w:hAnsi="Calibri"/>
                <w:color w:val="000000"/>
              </w:rPr>
            </w:pPr>
            <w:r>
              <w:rPr>
                <w:rFonts w:ascii="Calibri" w:hAnsi="Calibri"/>
                <w:color w:val="000000"/>
              </w:rPr>
              <w:t>2nd-lowest</w:t>
            </w:r>
          </w:p>
        </w:tc>
      </w:tr>
      <w:tr w:rsidR="00917D76" w:rsidRPr="00C30C1A" w14:paraId="26FA480D" w14:textId="77777777" w:rsidTr="00E92D19">
        <w:tc>
          <w:tcPr>
            <w:tcW w:w="2542" w:type="dxa"/>
            <w:shd w:val="clear" w:color="auto" w:fill="FABF8F" w:themeFill="accent6" w:themeFillTint="99"/>
            <w:vAlign w:val="bottom"/>
          </w:tcPr>
          <w:p w14:paraId="79E0E868" w14:textId="1283BD25" w:rsidR="00917D76" w:rsidRDefault="00917D76" w:rsidP="00917D76">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843" w:type="dxa"/>
            <w:shd w:val="clear" w:color="auto" w:fill="FBD4B4" w:themeFill="accent6" w:themeFillTint="66"/>
            <w:vAlign w:val="bottom"/>
          </w:tcPr>
          <w:p w14:paraId="4440D06C" w14:textId="312B06A8" w:rsidR="00917D76" w:rsidRDefault="00917D76" w:rsidP="00917D76">
            <w:pPr>
              <w:jc w:val="center"/>
              <w:rPr>
                <w:rFonts w:ascii="Calibri" w:hAnsi="Calibri"/>
                <w:color w:val="000000"/>
              </w:rPr>
            </w:pPr>
            <w:r>
              <w:rPr>
                <w:rFonts w:ascii="Calibri" w:hAnsi="Calibri"/>
                <w:color w:val="000000"/>
              </w:rPr>
              <w:t>6.8</w:t>
            </w:r>
          </w:p>
        </w:tc>
        <w:tc>
          <w:tcPr>
            <w:tcW w:w="1701" w:type="dxa"/>
            <w:shd w:val="clear" w:color="auto" w:fill="FBD4B4" w:themeFill="accent6" w:themeFillTint="66"/>
            <w:vAlign w:val="bottom"/>
          </w:tcPr>
          <w:p w14:paraId="058895C8" w14:textId="752C3FC6" w:rsidR="00917D76" w:rsidRDefault="00917D76" w:rsidP="00917D76">
            <w:pPr>
              <w:jc w:val="center"/>
              <w:rPr>
                <w:rFonts w:ascii="Calibri" w:hAnsi="Calibri"/>
                <w:color w:val="000000"/>
              </w:rPr>
            </w:pPr>
            <w:r>
              <w:rPr>
                <w:rFonts w:ascii="Calibri" w:hAnsi="Calibri"/>
                <w:color w:val="000000"/>
              </w:rPr>
              <w:t>-1.6</w:t>
            </w:r>
          </w:p>
        </w:tc>
        <w:tc>
          <w:tcPr>
            <w:tcW w:w="1417" w:type="dxa"/>
            <w:shd w:val="clear" w:color="auto" w:fill="FBD4B4" w:themeFill="accent6" w:themeFillTint="66"/>
            <w:vAlign w:val="bottom"/>
          </w:tcPr>
          <w:p w14:paraId="63E6C543" w14:textId="7BB6AD5F" w:rsidR="00917D76" w:rsidRDefault="00917D76" w:rsidP="00917D76">
            <w:pPr>
              <w:jc w:val="center"/>
              <w:rPr>
                <w:rFonts w:ascii="Calibri" w:hAnsi="Calibri"/>
                <w:color w:val="000000"/>
              </w:rPr>
            </w:pPr>
            <w:r>
              <w:rPr>
                <w:rFonts w:ascii="Calibri" w:hAnsi="Calibri"/>
                <w:color w:val="000000"/>
              </w:rPr>
              <w:t>1970</w:t>
            </w:r>
          </w:p>
        </w:tc>
        <w:tc>
          <w:tcPr>
            <w:tcW w:w="1503" w:type="dxa"/>
            <w:shd w:val="clear" w:color="auto" w:fill="FBD4B4" w:themeFill="accent6" w:themeFillTint="66"/>
            <w:vAlign w:val="bottom"/>
          </w:tcPr>
          <w:p w14:paraId="272A909B" w14:textId="120D7FF4" w:rsidR="00917D76" w:rsidRDefault="00917D76" w:rsidP="00917D76">
            <w:pPr>
              <w:rPr>
                <w:rFonts w:ascii="Calibri" w:hAnsi="Calibri"/>
                <w:color w:val="000000"/>
              </w:rPr>
            </w:pPr>
            <w:r>
              <w:rPr>
                <w:rFonts w:ascii="Calibri" w:hAnsi="Calibri"/>
                <w:color w:val="000000"/>
              </w:rPr>
              <w:t>2nd-lowest</w:t>
            </w:r>
          </w:p>
        </w:tc>
      </w:tr>
      <w:tr w:rsidR="00917D76" w:rsidRPr="00C30C1A" w14:paraId="6FFE3608" w14:textId="77777777" w:rsidTr="00E92D19">
        <w:tc>
          <w:tcPr>
            <w:tcW w:w="2542" w:type="dxa"/>
            <w:shd w:val="clear" w:color="auto" w:fill="FABF8F" w:themeFill="accent6" w:themeFillTint="99"/>
            <w:vAlign w:val="bottom"/>
          </w:tcPr>
          <w:p w14:paraId="6AAAE7F9" w14:textId="78D127F1" w:rsidR="00917D76" w:rsidRDefault="00917D76" w:rsidP="00917D76">
            <w:pPr>
              <w:rPr>
                <w:rFonts w:ascii="Calibri" w:hAnsi="Calibri"/>
                <w:color w:val="000000"/>
              </w:rPr>
            </w:pPr>
            <w:proofErr w:type="spellStart"/>
            <w:r>
              <w:rPr>
                <w:rFonts w:ascii="Calibri" w:hAnsi="Calibri"/>
                <w:color w:val="000000"/>
              </w:rPr>
              <w:t>Motueka</w:t>
            </w:r>
            <w:proofErr w:type="spellEnd"/>
          </w:p>
        </w:tc>
        <w:tc>
          <w:tcPr>
            <w:tcW w:w="1843" w:type="dxa"/>
            <w:shd w:val="clear" w:color="auto" w:fill="FBD4B4" w:themeFill="accent6" w:themeFillTint="66"/>
            <w:vAlign w:val="bottom"/>
          </w:tcPr>
          <w:p w14:paraId="39921FB6" w14:textId="3734D3A1" w:rsidR="00917D76" w:rsidRDefault="00917D76" w:rsidP="00917D76">
            <w:pPr>
              <w:jc w:val="center"/>
              <w:rPr>
                <w:rFonts w:ascii="Calibri" w:hAnsi="Calibri"/>
                <w:color w:val="000000"/>
              </w:rPr>
            </w:pPr>
            <w:r>
              <w:rPr>
                <w:rFonts w:ascii="Calibri" w:hAnsi="Calibri"/>
                <w:color w:val="000000"/>
              </w:rPr>
              <w:t>6.7</w:t>
            </w:r>
          </w:p>
        </w:tc>
        <w:tc>
          <w:tcPr>
            <w:tcW w:w="1701" w:type="dxa"/>
            <w:shd w:val="clear" w:color="auto" w:fill="FBD4B4" w:themeFill="accent6" w:themeFillTint="66"/>
            <w:vAlign w:val="bottom"/>
          </w:tcPr>
          <w:p w14:paraId="35D7644E" w14:textId="775B9458" w:rsidR="00917D76" w:rsidRDefault="00917D76" w:rsidP="00917D76">
            <w:pPr>
              <w:jc w:val="center"/>
              <w:rPr>
                <w:rFonts w:ascii="Calibri" w:hAnsi="Calibri"/>
                <w:color w:val="000000"/>
              </w:rPr>
            </w:pPr>
            <w:r>
              <w:rPr>
                <w:rFonts w:ascii="Calibri" w:hAnsi="Calibri"/>
                <w:color w:val="000000"/>
              </w:rPr>
              <w:t>-2.0</w:t>
            </w:r>
          </w:p>
        </w:tc>
        <w:tc>
          <w:tcPr>
            <w:tcW w:w="1417" w:type="dxa"/>
            <w:shd w:val="clear" w:color="auto" w:fill="FBD4B4" w:themeFill="accent6" w:themeFillTint="66"/>
            <w:vAlign w:val="bottom"/>
          </w:tcPr>
          <w:p w14:paraId="232FE05A" w14:textId="5773BFEA" w:rsidR="00917D76" w:rsidRDefault="00917D76" w:rsidP="00917D76">
            <w:pPr>
              <w:jc w:val="center"/>
              <w:rPr>
                <w:rFonts w:ascii="Calibri" w:hAnsi="Calibri"/>
                <w:color w:val="000000"/>
              </w:rPr>
            </w:pPr>
            <w:r>
              <w:rPr>
                <w:rFonts w:ascii="Calibri" w:hAnsi="Calibri"/>
                <w:color w:val="000000"/>
              </w:rPr>
              <w:t>1956</w:t>
            </w:r>
          </w:p>
        </w:tc>
        <w:tc>
          <w:tcPr>
            <w:tcW w:w="1503" w:type="dxa"/>
            <w:shd w:val="clear" w:color="auto" w:fill="FBD4B4" w:themeFill="accent6" w:themeFillTint="66"/>
            <w:vAlign w:val="bottom"/>
          </w:tcPr>
          <w:p w14:paraId="7EBE9244" w14:textId="3B098368" w:rsidR="00917D76" w:rsidRDefault="00917D76" w:rsidP="00917D76">
            <w:pPr>
              <w:rPr>
                <w:rFonts w:ascii="Calibri" w:hAnsi="Calibri"/>
                <w:color w:val="000000"/>
              </w:rPr>
            </w:pPr>
            <w:r>
              <w:rPr>
                <w:rFonts w:ascii="Calibri" w:hAnsi="Calibri"/>
                <w:color w:val="000000"/>
              </w:rPr>
              <w:t>3rd-lowest</w:t>
            </w:r>
          </w:p>
        </w:tc>
      </w:tr>
      <w:tr w:rsidR="00917D76" w:rsidRPr="00C30C1A" w14:paraId="59C0AFD3" w14:textId="77777777" w:rsidTr="00E92D19">
        <w:tc>
          <w:tcPr>
            <w:tcW w:w="2542" w:type="dxa"/>
            <w:shd w:val="clear" w:color="auto" w:fill="FABF8F" w:themeFill="accent6" w:themeFillTint="99"/>
            <w:vAlign w:val="bottom"/>
          </w:tcPr>
          <w:p w14:paraId="066BD083" w14:textId="21A0307C" w:rsidR="00917D76" w:rsidRPr="00C30C1A" w:rsidRDefault="00917D76" w:rsidP="00917D76">
            <w:pPr>
              <w:rPr>
                <w:rFonts w:ascii="Calibri" w:hAnsi="Calibri"/>
                <w:color w:val="000000"/>
              </w:rPr>
            </w:pPr>
            <w:proofErr w:type="spellStart"/>
            <w:r>
              <w:rPr>
                <w:rFonts w:ascii="Calibri" w:hAnsi="Calibri"/>
                <w:color w:val="000000"/>
              </w:rPr>
              <w:t>Winchmore</w:t>
            </w:r>
            <w:proofErr w:type="spellEnd"/>
          </w:p>
        </w:tc>
        <w:tc>
          <w:tcPr>
            <w:tcW w:w="1843" w:type="dxa"/>
            <w:shd w:val="clear" w:color="auto" w:fill="FBD4B4" w:themeFill="accent6" w:themeFillTint="66"/>
            <w:vAlign w:val="bottom"/>
          </w:tcPr>
          <w:p w14:paraId="712AF1F3" w14:textId="326561DE" w:rsidR="00917D76" w:rsidRPr="00C30C1A" w:rsidRDefault="00917D76" w:rsidP="00917D76">
            <w:pPr>
              <w:jc w:val="center"/>
              <w:rPr>
                <w:rFonts w:ascii="Calibri" w:hAnsi="Calibri"/>
                <w:color w:val="000000"/>
              </w:rPr>
            </w:pPr>
            <w:r>
              <w:rPr>
                <w:rFonts w:ascii="Calibri" w:hAnsi="Calibri"/>
                <w:color w:val="000000"/>
              </w:rPr>
              <w:t>5.1</w:t>
            </w:r>
          </w:p>
        </w:tc>
        <w:tc>
          <w:tcPr>
            <w:tcW w:w="1701" w:type="dxa"/>
            <w:shd w:val="clear" w:color="auto" w:fill="FBD4B4" w:themeFill="accent6" w:themeFillTint="66"/>
            <w:vAlign w:val="bottom"/>
          </w:tcPr>
          <w:p w14:paraId="1790F89B" w14:textId="1AF82E31" w:rsidR="00917D76" w:rsidRPr="00C30C1A" w:rsidRDefault="00917D76" w:rsidP="00917D76">
            <w:pPr>
              <w:jc w:val="center"/>
              <w:rPr>
                <w:rFonts w:ascii="Calibri" w:hAnsi="Calibri"/>
                <w:color w:val="000000"/>
              </w:rPr>
            </w:pPr>
            <w:r>
              <w:rPr>
                <w:rFonts w:ascii="Calibri" w:hAnsi="Calibri"/>
                <w:color w:val="000000"/>
              </w:rPr>
              <w:t>-2.2</w:t>
            </w:r>
          </w:p>
        </w:tc>
        <w:tc>
          <w:tcPr>
            <w:tcW w:w="1417" w:type="dxa"/>
            <w:shd w:val="clear" w:color="auto" w:fill="FBD4B4" w:themeFill="accent6" w:themeFillTint="66"/>
            <w:vAlign w:val="bottom"/>
          </w:tcPr>
          <w:p w14:paraId="2F9E1991" w14:textId="24019066" w:rsidR="00917D76" w:rsidRPr="00C30C1A" w:rsidRDefault="00917D76" w:rsidP="00917D76">
            <w:pPr>
              <w:jc w:val="center"/>
              <w:rPr>
                <w:rFonts w:ascii="Calibri" w:hAnsi="Calibri"/>
                <w:color w:val="000000"/>
              </w:rPr>
            </w:pPr>
            <w:r>
              <w:rPr>
                <w:rFonts w:ascii="Calibri" w:hAnsi="Calibri"/>
                <w:color w:val="000000"/>
              </w:rPr>
              <w:t>1928</w:t>
            </w:r>
          </w:p>
        </w:tc>
        <w:tc>
          <w:tcPr>
            <w:tcW w:w="1503" w:type="dxa"/>
            <w:shd w:val="clear" w:color="auto" w:fill="FBD4B4" w:themeFill="accent6" w:themeFillTint="66"/>
            <w:vAlign w:val="bottom"/>
          </w:tcPr>
          <w:p w14:paraId="5F479F8C" w14:textId="79CA7D3A" w:rsidR="00917D76" w:rsidRPr="00C30C1A" w:rsidRDefault="00917D76" w:rsidP="00917D76">
            <w:pPr>
              <w:rPr>
                <w:rFonts w:ascii="Calibri" w:hAnsi="Calibri"/>
                <w:color w:val="000000"/>
              </w:rPr>
            </w:pPr>
            <w:r>
              <w:rPr>
                <w:rFonts w:ascii="Calibri" w:hAnsi="Calibri"/>
                <w:color w:val="000000"/>
              </w:rPr>
              <w:t>3rd-lowest</w:t>
            </w:r>
          </w:p>
        </w:tc>
      </w:tr>
      <w:tr w:rsidR="00917D76" w:rsidRPr="00C30C1A" w14:paraId="01374030" w14:textId="77777777" w:rsidTr="00E92D19">
        <w:tc>
          <w:tcPr>
            <w:tcW w:w="2542" w:type="dxa"/>
            <w:shd w:val="clear" w:color="auto" w:fill="FABF8F" w:themeFill="accent6" w:themeFillTint="99"/>
            <w:vAlign w:val="bottom"/>
          </w:tcPr>
          <w:p w14:paraId="16ABDE55" w14:textId="18603072" w:rsidR="00917D76" w:rsidRDefault="00917D76" w:rsidP="00917D76">
            <w:pPr>
              <w:rPr>
                <w:rFonts w:ascii="Calibri" w:hAnsi="Calibri"/>
                <w:color w:val="000000"/>
              </w:rPr>
            </w:pPr>
            <w:proofErr w:type="spellStart"/>
            <w:r>
              <w:rPr>
                <w:rFonts w:ascii="Calibri" w:hAnsi="Calibri"/>
                <w:color w:val="000000"/>
              </w:rPr>
              <w:t>Kaitaia</w:t>
            </w:r>
            <w:proofErr w:type="spellEnd"/>
          </w:p>
        </w:tc>
        <w:tc>
          <w:tcPr>
            <w:tcW w:w="1843" w:type="dxa"/>
            <w:shd w:val="clear" w:color="auto" w:fill="FBD4B4" w:themeFill="accent6" w:themeFillTint="66"/>
            <w:vAlign w:val="bottom"/>
          </w:tcPr>
          <w:p w14:paraId="5A7D13F5" w14:textId="0C753651" w:rsidR="00917D76" w:rsidRDefault="00917D76" w:rsidP="00917D76">
            <w:pPr>
              <w:jc w:val="center"/>
              <w:rPr>
                <w:rFonts w:ascii="Calibri" w:hAnsi="Calibri"/>
                <w:color w:val="000000"/>
              </w:rPr>
            </w:pPr>
            <w:r>
              <w:rPr>
                <w:rFonts w:ascii="Calibri" w:hAnsi="Calibri"/>
                <w:color w:val="000000"/>
              </w:rPr>
              <w:t>10.4</w:t>
            </w:r>
          </w:p>
        </w:tc>
        <w:tc>
          <w:tcPr>
            <w:tcW w:w="1701" w:type="dxa"/>
            <w:shd w:val="clear" w:color="auto" w:fill="FBD4B4" w:themeFill="accent6" w:themeFillTint="66"/>
            <w:vAlign w:val="bottom"/>
          </w:tcPr>
          <w:p w14:paraId="0B7376DF" w14:textId="07B17A86" w:rsidR="00917D76" w:rsidRDefault="00917D76" w:rsidP="00917D76">
            <w:pPr>
              <w:jc w:val="center"/>
              <w:rPr>
                <w:rFonts w:ascii="Calibri" w:hAnsi="Calibri"/>
                <w:color w:val="000000"/>
              </w:rPr>
            </w:pPr>
            <w:r>
              <w:rPr>
                <w:rFonts w:ascii="Calibri" w:hAnsi="Calibri"/>
                <w:color w:val="000000"/>
              </w:rPr>
              <w:t>-1.6</w:t>
            </w:r>
          </w:p>
        </w:tc>
        <w:tc>
          <w:tcPr>
            <w:tcW w:w="1417" w:type="dxa"/>
            <w:shd w:val="clear" w:color="auto" w:fill="FBD4B4" w:themeFill="accent6" w:themeFillTint="66"/>
            <w:vAlign w:val="bottom"/>
          </w:tcPr>
          <w:p w14:paraId="67A40CD2" w14:textId="3EB629E4" w:rsidR="00917D76" w:rsidRDefault="00917D76" w:rsidP="00917D76">
            <w:pPr>
              <w:jc w:val="center"/>
              <w:rPr>
                <w:rFonts w:ascii="Calibri" w:hAnsi="Calibri"/>
                <w:color w:val="000000"/>
              </w:rPr>
            </w:pPr>
            <w:r>
              <w:rPr>
                <w:rFonts w:ascii="Calibri" w:hAnsi="Calibri"/>
                <w:color w:val="000000"/>
              </w:rPr>
              <w:t>1967</w:t>
            </w:r>
          </w:p>
        </w:tc>
        <w:tc>
          <w:tcPr>
            <w:tcW w:w="1503" w:type="dxa"/>
            <w:shd w:val="clear" w:color="auto" w:fill="FBD4B4" w:themeFill="accent6" w:themeFillTint="66"/>
            <w:vAlign w:val="bottom"/>
          </w:tcPr>
          <w:p w14:paraId="1B8CBCE4" w14:textId="6D71E70B" w:rsidR="00917D76" w:rsidRDefault="00917D76" w:rsidP="00917D76">
            <w:pPr>
              <w:rPr>
                <w:rFonts w:ascii="Calibri" w:hAnsi="Calibri"/>
                <w:color w:val="000000"/>
              </w:rPr>
            </w:pPr>
            <w:r>
              <w:rPr>
                <w:rFonts w:ascii="Calibri" w:hAnsi="Calibri"/>
                <w:color w:val="000000"/>
              </w:rPr>
              <w:t>4th-lowest</w:t>
            </w:r>
          </w:p>
        </w:tc>
      </w:tr>
      <w:tr w:rsidR="00917D76" w:rsidRPr="00C30C1A" w14:paraId="69734020" w14:textId="77777777" w:rsidTr="00E92D19">
        <w:tc>
          <w:tcPr>
            <w:tcW w:w="2542" w:type="dxa"/>
            <w:shd w:val="clear" w:color="auto" w:fill="FABF8F" w:themeFill="accent6" w:themeFillTint="99"/>
            <w:vAlign w:val="bottom"/>
          </w:tcPr>
          <w:p w14:paraId="4DC62CD7" w14:textId="56CEBE33" w:rsidR="00917D76" w:rsidRDefault="00917D76" w:rsidP="00917D76">
            <w:pPr>
              <w:rPr>
                <w:rFonts w:ascii="Calibri" w:hAnsi="Calibri"/>
                <w:color w:val="000000"/>
              </w:rPr>
            </w:pPr>
            <w:r>
              <w:rPr>
                <w:rFonts w:ascii="Calibri" w:hAnsi="Calibri"/>
                <w:color w:val="000000"/>
              </w:rPr>
              <w:t>Motu</w:t>
            </w:r>
          </w:p>
        </w:tc>
        <w:tc>
          <w:tcPr>
            <w:tcW w:w="1843" w:type="dxa"/>
            <w:shd w:val="clear" w:color="auto" w:fill="FBD4B4" w:themeFill="accent6" w:themeFillTint="66"/>
            <w:vAlign w:val="bottom"/>
          </w:tcPr>
          <w:p w14:paraId="46B30FBE" w14:textId="00CA98FB" w:rsidR="00917D76" w:rsidRDefault="00917D76" w:rsidP="00917D76">
            <w:pPr>
              <w:jc w:val="center"/>
              <w:rPr>
                <w:rFonts w:ascii="Calibri" w:hAnsi="Calibri"/>
                <w:color w:val="000000"/>
              </w:rPr>
            </w:pPr>
            <w:r>
              <w:rPr>
                <w:rFonts w:ascii="Calibri" w:hAnsi="Calibri"/>
                <w:color w:val="000000"/>
              </w:rPr>
              <w:t>6.0</w:t>
            </w:r>
          </w:p>
        </w:tc>
        <w:tc>
          <w:tcPr>
            <w:tcW w:w="1701" w:type="dxa"/>
            <w:shd w:val="clear" w:color="auto" w:fill="FBD4B4" w:themeFill="accent6" w:themeFillTint="66"/>
            <w:vAlign w:val="bottom"/>
          </w:tcPr>
          <w:p w14:paraId="5E6FCB7B" w14:textId="20794CB7" w:rsidR="00917D76" w:rsidRDefault="00917D76" w:rsidP="00917D76">
            <w:pPr>
              <w:jc w:val="center"/>
              <w:rPr>
                <w:rFonts w:ascii="Calibri" w:hAnsi="Calibri"/>
                <w:color w:val="000000"/>
              </w:rPr>
            </w:pPr>
            <w:r>
              <w:rPr>
                <w:rFonts w:ascii="Calibri" w:hAnsi="Calibri"/>
                <w:color w:val="000000"/>
              </w:rPr>
              <w:t>-1.4</w:t>
            </w:r>
          </w:p>
        </w:tc>
        <w:tc>
          <w:tcPr>
            <w:tcW w:w="1417" w:type="dxa"/>
            <w:shd w:val="clear" w:color="auto" w:fill="FBD4B4" w:themeFill="accent6" w:themeFillTint="66"/>
            <w:vAlign w:val="bottom"/>
          </w:tcPr>
          <w:p w14:paraId="01DE1743" w14:textId="6880D86D" w:rsidR="00917D76" w:rsidRDefault="00917D76" w:rsidP="00917D76">
            <w:pPr>
              <w:jc w:val="center"/>
              <w:rPr>
                <w:rFonts w:ascii="Calibri" w:hAnsi="Calibri"/>
                <w:color w:val="000000"/>
              </w:rPr>
            </w:pPr>
            <w:r>
              <w:rPr>
                <w:rFonts w:ascii="Calibri" w:hAnsi="Calibri"/>
                <w:color w:val="000000"/>
              </w:rPr>
              <w:t>1990</w:t>
            </w:r>
          </w:p>
        </w:tc>
        <w:tc>
          <w:tcPr>
            <w:tcW w:w="1503" w:type="dxa"/>
            <w:shd w:val="clear" w:color="auto" w:fill="FBD4B4" w:themeFill="accent6" w:themeFillTint="66"/>
            <w:vAlign w:val="bottom"/>
          </w:tcPr>
          <w:p w14:paraId="402F1632" w14:textId="31FBC688" w:rsidR="00917D76" w:rsidRDefault="00917D76" w:rsidP="00917D76">
            <w:pPr>
              <w:rPr>
                <w:rFonts w:ascii="Calibri" w:hAnsi="Calibri"/>
                <w:color w:val="000000"/>
              </w:rPr>
            </w:pPr>
            <w:r>
              <w:rPr>
                <w:rFonts w:ascii="Calibri" w:hAnsi="Calibri"/>
                <w:color w:val="000000"/>
              </w:rPr>
              <w:t>4th-lowest</w:t>
            </w:r>
          </w:p>
        </w:tc>
      </w:tr>
      <w:tr w:rsidR="00917D76" w:rsidRPr="00C30C1A" w14:paraId="43472459" w14:textId="77777777" w:rsidTr="00E92D19">
        <w:tc>
          <w:tcPr>
            <w:tcW w:w="2542" w:type="dxa"/>
            <w:shd w:val="clear" w:color="auto" w:fill="FABF8F" w:themeFill="accent6" w:themeFillTint="99"/>
            <w:vAlign w:val="bottom"/>
          </w:tcPr>
          <w:p w14:paraId="7AB956F8" w14:textId="54638617" w:rsidR="00917D76" w:rsidRDefault="00917D76" w:rsidP="00917D76">
            <w:pPr>
              <w:rPr>
                <w:rFonts w:ascii="Calibri" w:hAnsi="Calibri"/>
                <w:color w:val="000000"/>
              </w:rPr>
            </w:pPr>
            <w:proofErr w:type="spellStart"/>
            <w:r>
              <w:rPr>
                <w:rFonts w:ascii="Calibri" w:hAnsi="Calibri"/>
                <w:color w:val="000000"/>
              </w:rPr>
              <w:t>Wairoa</w:t>
            </w:r>
            <w:proofErr w:type="spellEnd"/>
          </w:p>
        </w:tc>
        <w:tc>
          <w:tcPr>
            <w:tcW w:w="1843" w:type="dxa"/>
            <w:shd w:val="clear" w:color="auto" w:fill="FBD4B4" w:themeFill="accent6" w:themeFillTint="66"/>
            <w:vAlign w:val="bottom"/>
          </w:tcPr>
          <w:p w14:paraId="334A6CA5" w14:textId="3FBE5C70" w:rsidR="00917D76" w:rsidRDefault="00917D76" w:rsidP="00917D76">
            <w:pPr>
              <w:jc w:val="center"/>
              <w:rPr>
                <w:rFonts w:ascii="Calibri" w:hAnsi="Calibri"/>
                <w:color w:val="000000"/>
              </w:rPr>
            </w:pPr>
            <w:r>
              <w:rPr>
                <w:rFonts w:ascii="Calibri" w:hAnsi="Calibri"/>
                <w:color w:val="000000"/>
              </w:rPr>
              <w:t>9.1</w:t>
            </w:r>
          </w:p>
        </w:tc>
        <w:tc>
          <w:tcPr>
            <w:tcW w:w="1701" w:type="dxa"/>
            <w:shd w:val="clear" w:color="auto" w:fill="FBD4B4" w:themeFill="accent6" w:themeFillTint="66"/>
            <w:vAlign w:val="bottom"/>
          </w:tcPr>
          <w:p w14:paraId="4936B5DB" w14:textId="04ED04F1" w:rsidR="00917D76" w:rsidRDefault="00917D76" w:rsidP="00917D76">
            <w:pPr>
              <w:jc w:val="center"/>
              <w:rPr>
                <w:rFonts w:ascii="Calibri" w:hAnsi="Calibri"/>
                <w:color w:val="000000"/>
              </w:rPr>
            </w:pPr>
            <w:r>
              <w:rPr>
                <w:rFonts w:ascii="Calibri" w:hAnsi="Calibri"/>
                <w:color w:val="000000"/>
              </w:rPr>
              <w:t>-1.4</w:t>
            </w:r>
          </w:p>
        </w:tc>
        <w:tc>
          <w:tcPr>
            <w:tcW w:w="1417" w:type="dxa"/>
            <w:shd w:val="clear" w:color="auto" w:fill="FBD4B4" w:themeFill="accent6" w:themeFillTint="66"/>
            <w:vAlign w:val="bottom"/>
          </w:tcPr>
          <w:p w14:paraId="52EB6A13" w14:textId="13E33346" w:rsidR="00917D76" w:rsidRDefault="00917D76" w:rsidP="00917D76">
            <w:pPr>
              <w:jc w:val="center"/>
              <w:rPr>
                <w:rFonts w:ascii="Calibri" w:hAnsi="Calibri"/>
                <w:color w:val="000000"/>
              </w:rPr>
            </w:pPr>
            <w:r>
              <w:rPr>
                <w:rFonts w:ascii="Calibri" w:hAnsi="Calibri"/>
                <w:color w:val="000000"/>
              </w:rPr>
              <w:t>1964</w:t>
            </w:r>
          </w:p>
        </w:tc>
        <w:tc>
          <w:tcPr>
            <w:tcW w:w="1503" w:type="dxa"/>
            <w:shd w:val="clear" w:color="auto" w:fill="FBD4B4" w:themeFill="accent6" w:themeFillTint="66"/>
            <w:vAlign w:val="bottom"/>
          </w:tcPr>
          <w:p w14:paraId="2C513ABD" w14:textId="0E32ADDE" w:rsidR="00917D76" w:rsidRDefault="00917D76" w:rsidP="00917D76">
            <w:pPr>
              <w:rPr>
                <w:rFonts w:ascii="Calibri" w:hAnsi="Calibri"/>
                <w:color w:val="000000"/>
              </w:rPr>
            </w:pPr>
            <w:r>
              <w:rPr>
                <w:rFonts w:ascii="Calibri" w:hAnsi="Calibri"/>
                <w:color w:val="000000"/>
              </w:rPr>
              <w:t>4th-lowest</w:t>
            </w:r>
          </w:p>
        </w:tc>
      </w:tr>
      <w:tr w:rsidR="00917D76" w:rsidRPr="00C30C1A" w14:paraId="6661291A" w14:textId="77777777" w:rsidTr="00E92D19">
        <w:tc>
          <w:tcPr>
            <w:tcW w:w="2542" w:type="dxa"/>
            <w:shd w:val="clear" w:color="auto" w:fill="FABF8F" w:themeFill="accent6" w:themeFillTint="99"/>
            <w:vAlign w:val="bottom"/>
          </w:tcPr>
          <w:p w14:paraId="6C71045E" w14:textId="1126642B" w:rsidR="00917D76" w:rsidRDefault="00917D76" w:rsidP="00917D76">
            <w:pPr>
              <w:rPr>
                <w:rFonts w:ascii="Calibri" w:hAnsi="Calibri"/>
                <w:color w:val="000000"/>
              </w:rPr>
            </w:pPr>
            <w:r>
              <w:rPr>
                <w:rFonts w:ascii="Calibri" w:hAnsi="Calibri"/>
                <w:color w:val="000000"/>
              </w:rPr>
              <w:t>Appleby</w:t>
            </w:r>
          </w:p>
        </w:tc>
        <w:tc>
          <w:tcPr>
            <w:tcW w:w="1843" w:type="dxa"/>
            <w:shd w:val="clear" w:color="auto" w:fill="FBD4B4" w:themeFill="accent6" w:themeFillTint="66"/>
            <w:vAlign w:val="bottom"/>
          </w:tcPr>
          <w:p w14:paraId="46C17B11" w14:textId="72A9CCAE" w:rsidR="00917D76" w:rsidRDefault="00917D76" w:rsidP="00917D76">
            <w:pPr>
              <w:jc w:val="center"/>
              <w:rPr>
                <w:rFonts w:ascii="Calibri" w:hAnsi="Calibri"/>
                <w:color w:val="000000"/>
              </w:rPr>
            </w:pPr>
            <w:r>
              <w:rPr>
                <w:rFonts w:ascii="Calibri" w:hAnsi="Calibri"/>
                <w:color w:val="000000"/>
              </w:rPr>
              <w:t>6.4</w:t>
            </w:r>
          </w:p>
        </w:tc>
        <w:tc>
          <w:tcPr>
            <w:tcW w:w="1701" w:type="dxa"/>
            <w:shd w:val="clear" w:color="auto" w:fill="FBD4B4" w:themeFill="accent6" w:themeFillTint="66"/>
            <w:vAlign w:val="bottom"/>
          </w:tcPr>
          <w:p w14:paraId="079B0AD4" w14:textId="771E17F5" w:rsidR="00917D76" w:rsidRDefault="00917D76" w:rsidP="00917D76">
            <w:pPr>
              <w:jc w:val="center"/>
              <w:rPr>
                <w:rFonts w:ascii="Calibri" w:hAnsi="Calibri"/>
                <w:color w:val="000000"/>
              </w:rPr>
            </w:pPr>
            <w:r>
              <w:rPr>
                <w:rFonts w:ascii="Calibri" w:hAnsi="Calibri"/>
                <w:color w:val="000000"/>
              </w:rPr>
              <w:t>-2.6</w:t>
            </w:r>
          </w:p>
        </w:tc>
        <w:tc>
          <w:tcPr>
            <w:tcW w:w="1417" w:type="dxa"/>
            <w:shd w:val="clear" w:color="auto" w:fill="FBD4B4" w:themeFill="accent6" w:themeFillTint="66"/>
            <w:vAlign w:val="bottom"/>
          </w:tcPr>
          <w:p w14:paraId="61FB1DB6" w14:textId="588A0FCF" w:rsidR="00917D76" w:rsidRDefault="00917D76" w:rsidP="00917D76">
            <w:pPr>
              <w:jc w:val="center"/>
              <w:rPr>
                <w:rFonts w:ascii="Calibri" w:hAnsi="Calibri"/>
                <w:color w:val="000000"/>
              </w:rPr>
            </w:pPr>
            <w:r>
              <w:rPr>
                <w:rFonts w:ascii="Calibri" w:hAnsi="Calibri"/>
                <w:color w:val="000000"/>
              </w:rPr>
              <w:t>1932</w:t>
            </w:r>
          </w:p>
        </w:tc>
        <w:tc>
          <w:tcPr>
            <w:tcW w:w="1503" w:type="dxa"/>
            <w:shd w:val="clear" w:color="auto" w:fill="FBD4B4" w:themeFill="accent6" w:themeFillTint="66"/>
            <w:vAlign w:val="bottom"/>
          </w:tcPr>
          <w:p w14:paraId="79AFBFE2" w14:textId="438D5124" w:rsidR="00917D76" w:rsidRDefault="00917D76" w:rsidP="00917D76">
            <w:pPr>
              <w:rPr>
                <w:rFonts w:ascii="Calibri" w:hAnsi="Calibri"/>
                <w:color w:val="000000"/>
              </w:rPr>
            </w:pPr>
            <w:r>
              <w:rPr>
                <w:rFonts w:ascii="Calibri" w:hAnsi="Calibri"/>
                <w:color w:val="000000"/>
              </w:rPr>
              <w:t>4th-lowest</w:t>
            </w:r>
          </w:p>
        </w:tc>
      </w:tr>
      <w:tr w:rsidR="00917D76" w:rsidRPr="00C30C1A" w14:paraId="1793C5E1" w14:textId="77777777" w:rsidTr="00E92D19">
        <w:tc>
          <w:tcPr>
            <w:tcW w:w="2542" w:type="dxa"/>
            <w:shd w:val="clear" w:color="auto" w:fill="FABF8F" w:themeFill="accent6" w:themeFillTint="99"/>
            <w:vAlign w:val="bottom"/>
          </w:tcPr>
          <w:p w14:paraId="77F4C8DC" w14:textId="33088AEE" w:rsidR="00917D76" w:rsidRDefault="00917D76" w:rsidP="00917D76">
            <w:pPr>
              <w:rPr>
                <w:rFonts w:ascii="Calibri" w:hAnsi="Calibri"/>
                <w:color w:val="000000"/>
              </w:rPr>
            </w:pPr>
            <w:r>
              <w:rPr>
                <w:rFonts w:ascii="Calibri" w:hAnsi="Calibri"/>
                <w:color w:val="000000"/>
              </w:rPr>
              <w:t>Mt Cook Village</w:t>
            </w:r>
          </w:p>
        </w:tc>
        <w:tc>
          <w:tcPr>
            <w:tcW w:w="1843" w:type="dxa"/>
            <w:shd w:val="clear" w:color="auto" w:fill="FBD4B4" w:themeFill="accent6" w:themeFillTint="66"/>
            <w:vAlign w:val="bottom"/>
          </w:tcPr>
          <w:p w14:paraId="04CA85E7" w14:textId="71846209" w:rsidR="00917D76" w:rsidRDefault="00917D76" w:rsidP="00917D76">
            <w:pPr>
              <w:jc w:val="center"/>
              <w:rPr>
                <w:rFonts w:ascii="Calibri" w:hAnsi="Calibri"/>
                <w:color w:val="000000"/>
              </w:rPr>
            </w:pPr>
            <w:r>
              <w:rPr>
                <w:rFonts w:ascii="Calibri" w:hAnsi="Calibri"/>
                <w:color w:val="000000"/>
              </w:rPr>
              <w:t>2.9</w:t>
            </w:r>
          </w:p>
        </w:tc>
        <w:tc>
          <w:tcPr>
            <w:tcW w:w="1701" w:type="dxa"/>
            <w:shd w:val="clear" w:color="auto" w:fill="FBD4B4" w:themeFill="accent6" w:themeFillTint="66"/>
            <w:vAlign w:val="bottom"/>
          </w:tcPr>
          <w:p w14:paraId="687FAAA2" w14:textId="7EB1E35C" w:rsidR="00917D76" w:rsidRDefault="00917D76" w:rsidP="00917D76">
            <w:pPr>
              <w:jc w:val="center"/>
              <w:rPr>
                <w:rFonts w:ascii="Calibri" w:hAnsi="Calibri"/>
                <w:color w:val="000000"/>
              </w:rPr>
            </w:pPr>
            <w:r>
              <w:rPr>
                <w:rFonts w:ascii="Calibri" w:hAnsi="Calibri"/>
                <w:color w:val="000000"/>
              </w:rPr>
              <w:t>-2.5</w:t>
            </w:r>
          </w:p>
        </w:tc>
        <w:tc>
          <w:tcPr>
            <w:tcW w:w="1417" w:type="dxa"/>
            <w:shd w:val="clear" w:color="auto" w:fill="FBD4B4" w:themeFill="accent6" w:themeFillTint="66"/>
            <w:vAlign w:val="bottom"/>
          </w:tcPr>
          <w:p w14:paraId="04C20024" w14:textId="096C3670" w:rsidR="00917D76" w:rsidRDefault="00917D76" w:rsidP="00917D76">
            <w:pPr>
              <w:jc w:val="center"/>
              <w:rPr>
                <w:rFonts w:ascii="Calibri" w:hAnsi="Calibri"/>
                <w:color w:val="000000"/>
              </w:rPr>
            </w:pPr>
            <w:r>
              <w:rPr>
                <w:rFonts w:ascii="Calibri" w:hAnsi="Calibri"/>
                <w:color w:val="000000"/>
              </w:rPr>
              <w:t>1929</w:t>
            </w:r>
          </w:p>
        </w:tc>
        <w:tc>
          <w:tcPr>
            <w:tcW w:w="1503" w:type="dxa"/>
            <w:shd w:val="clear" w:color="auto" w:fill="FBD4B4" w:themeFill="accent6" w:themeFillTint="66"/>
            <w:vAlign w:val="bottom"/>
          </w:tcPr>
          <w:p w14:paraId="218C1F26" w14:textId="17711D76" w:rsidR="00917D76" w:rsidRDefault="00917D76" w:rsidP="00917D76">
            <w:pPr>
              <w:rPr>
                <w:rFonts w:ascii="Calibri" w:hAnsi="Calibri"/>
                <w:color w:val="000000"/>
              </w:rPr>
            </w:pPr>
            <w:r>
              <w:rPr>
                <w:rFonts w:ascii="Calibri" w:hAnsi="Calibri"/>
                <w:color w:val="000000"/>
              </w:rPr>
              <w:t>4th-lowest</w:t>
            </w:r>
          </w:p>
        </w:tc>
      </w:tr>
    </w:tbl>
    <w:p w14:paraId="5026160E" w14:textId="77777777" w:rsidR="000867E0" w:rsidRDefault="000867E0" w:rsidP="000867E0">
      <w:pPr>
        <w:pStyle w:val="BodyText"/>
        <w:spacing w:line="276" w:lineRule="auto"/>
        <w:jc w:val="left"/>
        <w:rPr>
          <w:rFonts w:cstheme="minorHAnsi"/>
          <w:bCs/>
          <w:color w:val="7E0000"/>
          <w:sz w:val="4"/>
          <w:szCs w:val="4"/>
        </w:rPr>
      </w:pPr>
    </w:p>
    <w:p w14:paraId="60290035" w14:textId="77777777" w:rsidR="000867E0" w:rsidRDefault="000867E0" w:rsidP="000867E0">
      <w:pPr>
        <w:pStyle w:val="BodyText"/>
        <w:spacing w:line="276" w:lineRule="auto"/>
        <w:jc w:val="left"/>
        <w:rPr>
          <w:rFonts w:cstheme="minorHAnsi"/>
          <w:bCs/>
          <w:color w:val="7E0000"/>
          <w:sz w:val="4"/>
          <w:szCs w:val="4"/>
        </w:rPr>
      </w:pPr>
    </w:p>
    <w:p w14:paraId="1FF9EB64" w14:textId="77777777" w:rsidR="000867E0" w:rsidRDefault="000867E0" w:rsidP="000867E0">
      <w:pPr>
        <w:pStyle w:val="BodyText"/>
        <w:spacing w:line="276" w:lineRule="auto"/>
        <w:jc w:val="left"/>
        <w:rPr>
          <w:rFonts w:cstheme="minorHAnsi"/>
          <w:bCs/>
          <w:color w:val="7E0000"/>
          <w:sz w:val="4"/>
          <w:szCs w:val="4"/>
        </w:rPr>
      </w:pPr>
    </w:p>
    <w:p w14:paraId="51C811A6" w14:textId="77777777" w:rsidR="000867E0" w:rsidRDefault="000867E0" w:rsidP="000867E0">
      <w:pPr>
        <w:pStyle w:val="BodyText"/>
        <w:spacing w:line="276" w:lineRule="auto"/>
        <w:jc w:val="left"/>
        <w:rPr>
          <w:rFonts w:cstheme="minorHAnsi"/>
          <w:bCs/>
          <w:color w:val="7E0000"/>
          <w:sz w:val="4"/>
          <w:szCs w:val="4"/>
        </w:rPr>
      </w:pPr>
    </w:p>
    <w:p w14:paraId="035A0199" w14:textId="77777777" w:rsidR="000867E0" w:rsidRDefault="000867E0" w:rsidP="000867E0">
      <w:pPr>
        <w:pStyle w:val="BodyText"/>
        <w:spacing w:line="276" w:lineRule="auto"/>
        <w:jc w:val="left"/>
        <w:rPr>
          <w:rFonts w:cstheme="minorHAnsi"/>
          <w:bCs/>
          <w:color w:val="7E0000"/>
          <w:sz w:val="4"/>
          <w:szCs w:val="4"/>
        </w:rPr>
      </w:pPr>
    </w:p>
    <w:p w14:paraId="2EFBFA76" w14:textId="77777777" w:rsidR="000867E0" w:rsidRDefault="000867E0" w:rsidP="000867E0">
      <w:pPr>
        <w:pStyle w:val="BodyText"/>
        <w:spacing w:line="276" w:lineRule="auto"/>
        <w:jc w:val="left"/>
        <w:rPr>
          <w:rFonts w:cstheme="minorHAnsi"/>
          <w:bCs/>
          <w:color w:val="7E0000"/>
          <w:sz w:val="4"/>
          <w:szCs w:val="4"/>
        </w:rPr>
      </w:pPr>
    </w:p>
    <w:p w14:paraId="13C45D55" w14:textId="77777777" w:rsidR="000867E0" w:rsidRDefault="000867E0" w:rsidP="000867E0">
      <w:pPr>
        <w:pStyle w:val="BodyText"/>
        <w:spacing w:line="276" w:lineRule="auto"/>
        <w:jc w:val="left"/>
        <w:rPr>
          <w:rFonts w:cstheme="minorHAnsi"/>
          <w:bCs/>
          <w:color w:val="7E0000"/>
          <w:sz w:val="4"/>
          <w:szCs w:val="4"/>
        </w:rPr>
      </w:pPr>
    </w:p>
    <w:p w14:paraId="6F3D3EE6" w14:textId="77777777" w:rsidR="000867E0" w:rsidRDefault="000867E0" w:rsidP="000867E0">
      <w:pPr>
        <w:pStyle w:val="BodyText"/>
        <w:spacing w:line="276" w:lineRule="auto"/>
        <w:jc w:val="left"/>
        <w:rPr>
          <w:rFonts w:cstheme="minorHAnsi"/>
          <w:bCs/>
          <w:color w:val="7E0000"/>
          <w:sz w:val="4"/>
          <w:szCs w:val="4"/>
        </w:rPr>
      </w:pPr>
    </w:p>
    <w:p w14:paraId="1BA2E02A" w14:textId="77777777" w:rsidR="000867E0" w:rsidRDefault="000867E0" w:rsidP="000867E0">
      <w:pPr>
        <w:pStyle w:val="BodyText"/>
        <w:spacing w:line="276" w:lineRule="auto"/>
        <w:jc w:val="left"/>
        <w:rPr>
          <w:rFonts w:cstheme="minorHAnsi"/>
          <w:bCs/>
          <w:color w:val="7E0000"/>
          <w:sz w:val="4"/>
          <w:szCs w:val="4"/>
        </w:rPr>
      </w:pPr>
    </w:p>
    <w:p w14:paraId="527E603B" w14:textId="77777777" w:rsidR="000867E0" w:rsidRDefault="000867E0" w:rsidP="000867E0">
      <w:pPr>
        <w:pStyle w:val="BodyText"/>
        <w:spacing w:line="276" w:lineRule="auto"/>
        <w:jc w:val="left"/>
        <w:rPr>
          <w:rFonts w:cstheme="minorHAnsi"/>
          <w:bCs/>
          <w:color w:val="7E0000"/>
          <w:sz w:val="4"/>
          <w:szCs w:val="4"/>
        </w:rPr>
      </w:pPr>
    </w:p>
    <w:p w14:paraId="553EA162" w14:textId="77777777" w:rsidR="000867E0" w:rsidRDefault="000867E0" w:rsidP="000867E0">
      <w:pPr>
        <w:pStyle w:val="BodyText"/>
        <w:spacing w:line="276" w:lineRule="auto"/>
        <w:jc w:val="left"/>
        <w:rPr>
          <w:rFonts w:cstheme="minorHAnsi"/>
          <w:bCs/>
          <w:color w:val="7E0000"/>
          <w:sz w:val="4"/>
          <w:szCs w:val="4"/>
        </w:rPr>
      </w:pPr>
    </w:p>
    <w:p w14:paraId="5EC2004B" w14:textId="77777777" w:rsidR="000867E0" w:rsidRDefault="000867E0" w:rsidP="000867E0">
      <w:pPr>
        <w:pStyle w:val="BodyText"/>
        <w:spacing w:line="276" w:lineRule="auto"/>
        <w:jc w:val="left"/>
        <w:rPr>
          <w:rFonts w:cstheme="minorHAnsi"/>
          <w:bCs/>
          <w:color w:val="7E0000"/>
          <w:sz w:val="4"/>
          <w:szCs w:val="4"/>
        </w:rPr>
      </w:pPr>
    </w:p>
    <w:p w14:paraId="53923954" w14:textId="77777777" w:rsidR="000867E0" w:rsidRPr="00C30C1A" w:rsidRDefault="000867E0" w:rsidP="000867E0">
      <w:pPr>
        <w:pStyle w:val="BodyText"/>
        <w:spacing w:line="276" w:lineRule="auto"/>
        <w:jc w:val="left"/>
        <w:rPr>
          <w:rFonts w:cstheme="minorHAnsi"/>
          <w:bCs/>
          <w:color w:val="7E0000"/>
          <w:sz w:val="18"/>
          <w:szCs w:val="18"/>
        </w:rPr>
      </w:pPr>
      <w:r w:rsidRPr="00C30C1A">
        <w:rPr>
          <w:rFonts w:cstheme="minorHAnsi"/>
          <w:b/>
          <w:bCs/>
          <w:noProof/>
          <w:sz w:val="21"/>
          <w:szCs w:val="21"/>
          <w:lang w:eastAsia="en-NZ"/>
        </w:rPr>
        <mc:AlternateContent>
          <mc:Choice Requires="wps">
            <w:drawing>
              <wp:anchor distT="0" distB="0" distL="114300" distR="114300" simplePos="0" relativeHeight="251740160" behindDoc="0" locked="0" layoutInCell="1" allowOverlap="1" wp14:anchorId="2BAE1D90" wp14:editId="51B0F32E">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0D8329" id="Straight Connector 13"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54153215" w14:textId="216BFFBC" w:rsidR="00455F39" w:rsidRPr="00C30C1A" w:rsidRDefault="00455F39" w:rsidP="00C30C1A">
      <w:pPr>
        <w:pStyle w:val="Heading2"/>
      </w:pPr>
      <w:bookmarkStart w:id="5" w:name="Rainfall"/>
      <w:r w:rsidRPr="00C30C1A">
        <w:t xml:space="preserve">Rainfall: </w:t>
      </w:r>
      <w:bookmarkEnd w:id="5"/>
      <w:r w:rsidR="00A47107" w:rsidRPr="00A47107">
        <w:t>Wet</w:t>
      </w:r>
      <w:r w:rsidR="006D2255" w:rsidRPr="00A47107">
        <w:t xml:space="preserve"> </w:t>
      </w:r>
      <w:r w:rsidR="004E2416" w:rsidRPr="00A47107">
        <w:t xml:space="preserve">for </w:t>
      </w:r>
      <w:r w:rsidR="00A47107">
        <w:t>the south of the South Island</w:t>
      </w:r>
    </w:p>
    <w:p w14:paraId="4C2F2366" w14:textId="77777777" w:rsidR="00455F39" w:rsidRPr="00C30C1A" w:rsidRDefault="00455F39" w:rsidP="00C30C1A">
      <w:pPr>
        <w:autoSpaceDE w:val="0"/>
        <w:autoSpaceDN w:val="0"/>
        <w:adjustRightInd w:val="0"/>
        <w:spacing w:after="0"/>
        <w:rPr>
          <w:rFonts w:cstheme="minorHAnsi"/>
          <w:bCs/>
          <w:sz w:val="16"/>
          <w:szCs w:val="16"/>
        </w:rPr>
      </w:pPr>
    </w:p>
    <w:p w14:paraId="7EDA054C" w14:textId="35D8590E" w:rsidR="000324BD" w:rsidRPr="00E20D85" w:rsidRDefault="00A47107" w:rsidP="00417CDA">
      <w:pPr>
        <w:spacing w:after="0"/>
      </w:pPr>
      <w:r w:rsidRPr="00A47107">
        <w:t xml:space="preserve">November was a particularly wet month for southern parts of the South Island, where double the normal November rainfall was recorded.  Invercargill observed its third-wettest November on record; remarkably, rainfall was recorded on all but four days of the month there.  </w:t>
      </w:r>
      <w:r w:rsidR="00C17A75">
        <w:t xml:space="preserve">It was also a wet month in Milford Sound, which recorded approximately 1000 mm of rainfall (nearly 200% of normal). </w:t>
      </w:r>
      <w:r>
        <w:t xml:space="preserve">In contrast, it was </w:t>
      </w:r>
      <w:r w:rsidR="0058546E" w:rsidRPr="00A47107">
        <w:t xml:space="preserve">especially </w:t>
      </w:r>
      <w:r>
        <w:t xml:space="preserve">dry </w:t>
      </w:r>
      <w:r w:rsidR="0058546E" w:rsidRPr="00A47107">
        <w:t xml:space="preserve">in Nelson </w:t>
      </w:r>
      <w:r w:rsidRPr="00A47107">
        <w:t>where just 13% of normal rainfall was received</w:t>
      </w:r>
      <w:r w:rsidR="0058546E" w:rsidRPr="00A47107">
        <w:t xml:space="preserve">.  </w:t>
      </w:r>
    </w:p>
    <w:p w14:paraId="22610743" w14:textId="77777777" w:rsidR="00E8335E" w:rsidRPr="00C30C1A" w:rsidRDefault="00E8335E" w:rsidP="00C30C1A">
      <w:pPr>
        <w:spacing w:after="0" w:line="240" w:lineRule="auto"/>
        <w:rPr>
          <w:rFonts w:cstheme="minorHAnsi"/>
        </w:rPr>
      </w:pPr>
    </w:p>
    <w:p w14:paraId="60A30E66" w14:textId="77777777" w:rsidR="00552AEF" w:rsidRDefault="00552AEF" w:rsidP="00C30C1A">
      <w:pPr>
        <w:spacing w:after="0" w:line="240" w:lineRule="auto"/>
        <w:rPr>
          <w:rFonts w:cstheme="minorHAnsi"/>
          <w:b/>
          <w:bCs/>
        </w:rPr>
      </w:pPr>
    </w:p>
    <w:p w14:paraId="6A6C54EA" w14:textId="77777777" w:rsidR="00552AEF" w:rsidRDefault="00552AEF" w:rsidP="00C30C1A">
      <w:pPr>
        <w:spacing w:after="0" w:line="240" w:lineRule="auto"/>
        <w:rPr>
          <w:rFonts w:cstheme="minorHAnsi"/>
          <w:b/>
          <w:bCs/>
        </w:rPr>
      </w:pPr>
    </w:p>
    <w:p w14:paraId="59028A7F" w14:textId="77777777" w:rsidR="00552AEF" w:rsidRDefault="00552AEF" w:rsidP="00C30C1A">
      <w:pPr>
        <w:spacing w:after="0" w:line="240" w:lineRule="auto"/>
        <w:rPr>
          <w:rFonts w:cstheme="minorHAnsi"/>
          <w:b/>
          <w:bCs/>
        </w:rPr>
      </w:pPr>
    </w:p>
    <w:p w14:paraId="3831B943" w14:textId="36C1AD4F" w:rsidR="00455F39" w:rsidRPr="00C30C1A" w:rsidRDefault="00856B9E" w:rsidP="00C30C1A">
      <w:pPr>
        <w:spacing w:after="0" w:line="240" w:lineRule="auto"/>
        <w:rPr>
          <w:rFonts w:cstheme="minorHAnsi"/>
          <w:b/>
          <w:bCs/>
        </w:rPr>
      </w:pPr>
      <w:r>
        <w:rPr>
          <w:rFonts w:cstheme="minorHAnsi"/>
          <w:b/>
          <w:bCs/>
        </w:rPr>
        <w:t xml:space="preserve">Record </w:t>
      </w:r>
      <w:r w:rsidR="00455F39" w:rsidRPr="00C30C1A">
        <w:rPr>
          <w:rFonts w:cstheme="minorHAnsi"/>
          <w:b/>
          <w:bCs/>
        </w:rPr>
        <w:t xml:space="preserve">or near-record </w:t>
      </w:r>
      <w:r w:rsidR="000812C1">
        <w:rPr>
          <w:rFonts w:cstheme="minorHAnsi"/>
          <w:b/>
          <w:bCs/>
        </w:rPr>
        <w:t>Novem</w:t>
      </w:r>
      <w:r w:rsidR="00EB549F">
        <w:rPr>
          <w:rFonts w:cstheme="minorHAnsi"/>
          <w:b/>
          <w:bCs/>
        </w:rPr>
        <w:t>ber</w:t>
      </w:r>
      <w:r w:rsidR="00455F39" w:rsidRPr="00C30C1A">
        <w:rPr>
          <w:rFonts w:cstheme="minorHAnsi"/>
          <w:b/>
          <w:bCs/>
        </w:rPr>
        <w:t xml:space="preserve"> 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455F39" w:rsidRPr="00C30C1A" w14:paraId="0488DB4E" w14:textId="77777777" w:rsidTr="00B82725">
        <w:tc>
          <w:tcPr>
            <w:tcW w:w="2431" w:type="dxa"/>
            <w:shd w:val="clear" w:color="auto" w:fill="7E0000"/>
          </w:tcPr>
          <w:p w14:paraId="669D03AC" w14:textId="77777777" w:rsidR="00455F39" w:rsidRPr="00C30C1A" w:rsidRDefault="00455F39"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342" w:type="dxa"/>
            <w:shd w:val="clear" w:color="auto" w:fill="7E0000"/>
          </w:tcPr>
          <w:p w14:paraId="30A2D080" w14:textId="77777777" w:rsidR="00455F39" w:rsidRPr="00C30C1A" w:rsidRDefault="00455F39"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Rainfall total (mm)</w:t>
            </w:r>
          </w:p>
        </w:tc>
        <w:tc>
          <w:tcPr>
            <w:tcW w:w="1362" w:type="dxa"/>
            <w:shd w:val="clear" w:color="auto" w:fill="7E0000"/>
          </w:tcPr>
          <w:p w14:paraId="7125915E" w14:textId="77777777" w:rsidR="00455F39" w:rsidRPr="00C30C1A" w:rsidRDefault="00455F39"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Percentage of normal</w:t>
            </w:r>
          </w:p>
        </w:tc>
        <w:tc>
          <w:tcPr>
            <w:tcW w:w="1343" w:type="dxa"/>
            <w:shd w:val="clear" w:color="auto" w:fill="7E0000"/>
          </w:tcPr>
          <w:p w14:paraId="4946BF4E" w14:textId="77777777" w:rsidR="00455F39" w:rsidRPr="00C30C1A" w:rsidRDefault="00455F39"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2528" w:type="dxa"/>
            <w:shd w:val="clear" w:color="auto" w:fill="7E0000"/>
          </w:tcPr>
          <w:p w14:paraId="3A25EC6D" w14:textId="77777777" w:rsidR="00455F39" w:rsidRPr="00C30C1A" w:rsidRDefault="00455F39"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p w14:paraId="5BEBEA50" w14:textId="77777777" w:rsidR="00455F39" w:rsidRPr="00C30C1A" w:rsidRDefault="00455F39" w:rsidP="00C30C1A">
            <w:pPr>
              <w:autoSpaceDE w:val="0"/>
              <w:autoSpaceDN w:val="0"/>
              <w:adjustRightInd w:val="0"/>
              <w:spacing w:before="60" w:after="60"/>
              <w:rPr>
                <w:rFonts w:cstheme="minorHAnsi"/>
                <w:b/>
                <w:bCs/>
                <w:color w:val="FFFFFF" w:themeColor="background1"/>
              </w:rPr>
            </w:pPr>
          </w:p>
        </w:tc>
      </w:tr>
      <w:tr w:rsidR="00455F39" w:rsidRPr="00C30C1A" w14:paraId="478E201F" w14:textId="77777777" w:rsidTr="00B82725">
        <w:tc>
          <w:tcPr>
            <w:tcW w:w="9006" w:type="dxa"/>
            <w:gridSpan w:val="5"/>
            <w:shd w:val="clear" w:color="auto" w:fill="E36C0A" w:themeFill="accent6" w:themeFillShade="BF"/>
            <w:vAlign w:val="bottom"/>
          </w:tcPr>
          <w:p w14:paraId="6910E0D4" w14:textId="5CD03CEB" w:rsidR="00455F39" w:rsidRPr="00C30C1A" w:rsidRDefault="00837479" w:rsidP="00C30C1A">
            <w:pPr>
              <w:rPr>
                <w:rFonts w:cstheme="minorHAnsi"/>
                <w:bCs/>
                <w:color w:val="FFFFFF" w:themeColor="background1"/>
              </w:rPr>
            </w:pPr>
            <w:r>
              <w:rPr>
                <w:rFonts w:cstheme="minorHAnsi"/>
                <w:bCs/>
                <w:color w:val="FFFFFF" w:themeColor="background1"/>
              </w:rPr>
              <w:t>High</w:t>
            </w:r>
            <w:r w:rsidR="00455F39" w:rsidRPr="00C30C1A">
              <w:rPr>
                <w:rFonts w:cstheme="minorHAnsi"/>
                <w:bCs/>
                <w:color w:val="FFFFFF" w:themeColor="background1"/>
              </w:rPr>
              <w:t xml:space="preserve"> records or near-records</w:t>
            </w:r>
          </w:p>
        </w:tc>
      </w:tr>
      <w:tr w:rsidR="00837479" w:rsidRPr="00C30C1A" w14:paraId="693ED8B1" w14:textId="77777777" w:rsidTr="00E92D19">
        <w:tc>
          <w:tcPr>
            <w:tcW w:w="2431" w:type="dxa"/>
            <w:shd w:val="clear" w:color="auto" w:fill="FABF8F" w:themeFill="accent6" w:themeFillTint="99"/>
            <w:vAlign w:val="bottom"/>
          </w:tcPr>
          <w:p w14:paraId="1A278BAF" w14:textId="70EC805E" w:rsidR="00837479" w:rsidRPr="00C30C1A" w:rsidRDefault="00837479" w:rsidP="00837479">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342" w:type="dxa"/>
            <w:shd w:val="clear" w:color="auto" w:fill="FBD4B4" w:themeFill="accent6" w:themeFillTint="66"/>
            <w:vAlign w:val="bottom"/>
          </w:tcPr>
          <w:p w14:paraId="7A26677A" w14:textId="03ACC67A" w:rsidR="00837479" w:rsidRPr="00C30C1A" w:rsidRDefault="00837479" w:rsidP="00837479">
            <w:pPr>
              <w:jc w:val="center"/>
              <w:rPr>
                <w:rFonts w:ascii="Calibri" w:hAnsi="Calibri"/>
                <w:color w:val="000000"/>
              </w:rPr>
            </w:pPr>
            <w:r>
              <w:rPr>
                <w:rFonts w:ascii="Calibri" w:hAnsi="Calibri"/>
                <w:color w:val="000000"/>
              </w:rPr>
              <w:t>179</w:t>
            </w:r>
          </w:p>
        </w:tc>
        <w:tc>
          <w:tcPr>
            <w:tcW w:w="1362" w:type="dxa"/>
            <w:shd w:val="clear" w:color="auto" w:fill="FBD4B4" w:themeFill="accent6" w:themeFillTint="66"/>
            <w:vAlign w:val="bottom"/>
          </w:tcPr>
          <w:p w14:paraId="2E5CA849" w14:textId="39560ADA" w:rsidR="00837479" w:rsidRPr="00C30C1A" w:rsidRDefault="00837479" w:rsidP="00837479">
            <w:pPr>
              <w:jc w:val="center"/>
              <w:rPr>
                <w:rFonts w:ascii="Calibri" w:hAnsi="Calibri"/>
                <w:color w:val="000000"/>
              </w:rPr>
            </w:pPr>
            <w:r>
              <w:rPr>
                <w:rFonts w:ascii="Calibri" w:hAnsi="Calibri"/>
                <w:color w:val="000000"/>
              </w:rPr>
              <w:t>205</w:t>
            </w:r>
          </w:p>
        </w:tc>
        <w:tc>
          <w:tcPr>
            <w:tcW w:w="1343" w:type="dxa"/>
            <w:shd w:val="clear" w:color="auto" w:fill="FBD4B4" w:themeFill="accent6" w:themeFillTint="66"/>
            <w:vAlign w:val="bottom"/>
          </w:tcPr>
          <w:p w14:paraId="33B0C0D4" w14:textId="3A962957" w:rsidR="00837479" w:rsidRPr="00C30C1A" w:rsidRDefault="00837479" w:rsidP="00837479">
            <w:pPr>
              <w:jc w:val="center"/>
              <w:rPr>
                <w:rFonts w:ascii="Calibri" w:hAnsi="Calibri"/>
                <w:color w:val="000000"/>
              </w:rPr>
            </w:pPr>
            <w:r>
              <w:rPr>
                <w:rFonts w:ascii="Calibri" w:hAnsi="Calibri"/>
                <w:color w:val="000000"/>
              </w:rPr>
              <w:t>1970</w:t>
            </w:r>
          </w:p>
        </w:tc>
        <w:tc>
          <w:tcPr>
            <w:tcW w:w="2528" w:type="dxa"/>
            <w:shd w:val="clear" w:color="auto" w:fill="FBD4B4" w:themeFill="accent6" w:themeFillTint="66"/>
            <w:vAlign w:val="bottom"/>
          </w:tcPr>
          <w:p w14:paraId="1EE2435C" w14:textId="3EF8085D" w:rsidR="00837479" w:rsidRPr="00C30C1A" w:rsidRDefault="00837479" w:rsidP="00837479">
            <w:pPr>
              <w:rPr>
                <w:rFonts w:ascii="Calibri" w:hAnsi="Calibri"/>
                <w:color w:val="000000"/>
              </w:rPr>
            </w:pPr>
            <w:r>
              <w:rPr>
                <w:rFonts w:ascii="Calibri" w:hAnsi="Calibri"/>
                <w:color w:val="000000"/>
              </w:rPr>
              <w:t>Highest</w:t>
            </w:r>
          </w:p>
        </w:tc>
      </w:tr>
      <w:tr w:rsidR="00837479" w:rsidRPr="00C30C1A" w14:paraId="45ADF0E4" w14:textId="77777777" w:rsidTr="00E92D19">
        <w:tc>
          <w:tcPr>
            <w:tcW w:w="2431" w:type="dxa"/>
            <w:shd w:val="clear" w:color="auto" w:fill="FABF8F" w:themeFill="accent6" w:themeFillTint="99"/>
            <w:vAlign w:val="bottom"/>
          </w:tcPr>
          <w:p w14:paraId="1B8A5C01" w14:textId="5EDC33AD" w:rsidR="00837479" w:rsidRDefault="00837479" w:rsidP="00837479">
            <w:pPr>
              <w:rPr>
                <w:rFonts w:ascii="Calibri" w:hAnsi="Calibri"/>
                <w:color w:val="000000"/>
              </w:rPr>
            </w:pPr>
            <w:proofErr w:type="spellStart"/>
            <w:r>
              <w:rPr>
                <w:rFonts w:ascii="Calibri" w:hAnsi="Calibri"/>
                <w:color w:val="000000"/>
              </w:rPr>
              <w:t>Balclutha</w:t>
            </w:r>
            <w:proofErr w:type="spellEnd"/>
          </w:p>
        </w:tc>
        <w:tc>
          <w:tcPr>
            <w:tcW w:w="1342" w:type="dxa"/>
            <w:shd w:val="clear" w:color="auto" w:fill="FBD4B4" w:themeFill="accent6" w:themeFillTint="66"/>
            <w:vAlign w:val="bottom"/>
          </w:tcPr>
          <w:p w14:paraId="25F84A09" w14:textId="6D79D890" w:rsidR="00837479" w:rsidRDefault="00837479" w:rsidP="00837479">
            <w:pPr>
              <w:jc w:val="center"/>
              <w:rPr>
                <w:rFonts w:ascii="Calibri" w:hAnsi="Calibri"/>
                <w:color w:val="000000"/>
              </w:rPr>
            </w:pPr>
            <w:r>
              <w:rPr>
                <w:rFonts w:ascii="Calibri" w:hAnsi="Calibri"/>
                <w:color w:val="000000"/>
              </w:rPr>
              <w:t>100</w:t>
            </w:r>
          </w:p>
        </w:tc>
        <w:tc>
          <w:tcPr>
            <w:tcW w:w="1362" w:type="dxa"/>
            <w:shd w:val="clear" w:color="auto" w:fill="FBD4B4" w:themeFill="accent6" w:themeFillTint="66"/>
            <w:vAlign w:val="bottom"/>
          </w:tcPr>
          <w:p w14:paraId="413D1389" w14:textId="767607DE" w:rsidR="00837479" w:rsidRDefault="00837479" w:rsidP="00837479">
            <w:pPr>
              <w:jc w:val="center"/>
              <w:rPr>
                <w:rFonts w:ascii="Calibri" w:hAnsi="Calibri"/>
                <w:color w:val="000000"/>
              </w:rPr>
            </w:pPr>
            <w:r>
              <w:rPr>
                <w:rFonts w:ascii="Calibri" w:hAnsi="Calibri"/>
                <w:color w:val="000000"/>
              </w:rPr>
              <w:t>196</w:t>
            </w:r>
          </w:p>
        </w:tc>
        <w:tc>
          <w:tcPr>
            <w:tcW w:w="1343" w:type="dxa"/>
            <w:shd w:val="clear" w:color="auto" w:fill="FBD4B4" w:themeFill="accent6" w:themeFillTint="66"/>
            <w:vAlign w:val="bottom"/>
          </w:tcPr>
          <w:p w14:paraId="5F23478F" w14:textId="2918BDB8" w:rsidR="00837479" w:rsidRDefault="00837479" w:rsidP="00837479">
            <w:pPr>
              <w:jc w:val="center"/>
              <w:rPr>
                <w:rFonts w:ascii="Calibri" w:hAnsi="Calibri"/>
                <w:color w:val="000000"/>
              </w:rPr>
            </w:pPr>
            <w:r>
              <w:rPr>
                <w:rFonts w:ascii="Calibri" w:hAnsi="Calibri"/>
                <w:color w:val="000000"/>
              </w:rPr>
              <w:t>1964</w:t>
            </w:r>
          </w:p>
        </w:tc>
        <w:tc>
          <w:tcPr>
            <w:tcW w:w="2528" w:type="dxa"/>
            <w:shd w:val="clear" w:color="auto" w:fill="FBD4B4" w:themeFill="accent6" w:themeFillTint="66"/>
            <w:vAlign w:val="bottom"/>
          </w:tcPr>
          <w:p w14:paraId="677D1C27" w14:textId="35330F3D" w:rsidR="00837479" w:rsidRDefault="00837479" w:rsidP="00837479">
            <w:pPr>
              <w:rPr>
                <w:rFonts w:ascii="Calibri" w:hAnsi="Calibri"/>
                <w:color w:val="000000"/>
              </w:rPr>
            </w:pPr>
            <w:r>
              <w:rPr>
                <w:rFonts w:ascii="Calibri" w:hAnsi="Calibri"/>
                <w:color w:val="000000"/>
              </w:rPr>
              <w:t>2nd-highest</w:t>
            </w:r>
          </w:p>
        </w:tc>
      </w:tr>
      <w:tr w:rsidR="00837479" w:rsidRPr="00C30C1A" w14:paraId="78EA2CDE" w14:textId="77777777" w:rsidTr="00E92D19">
        <w:tc>
          <w:tcPr>
            <w:tcW w:w="2431" w:type="dxa"/>
            <w:shd w:val="clear" w:color="auto" w:fill="FABF8F" w:themeFill="accent6" w:themeFillTint="99"/>
            <w:vAlign w:val="bottom"/>
          </w:tcPr>
          <w:p w14:paraId="5D2BB352" w14:textId="3FAE895E" w:rsidR="00837479" w:rsidRDefault="00837479" w:rsidP="00837479">
            <w:pPr>
              <w:rPr>
                <w:rFonts w:ascii="Calibri" w:hAnsi="Calibri"/>
                <w:color w:val="000000"/>
              </w:rPr>
            </w:pPr>
            <w:r>
              <w:rPr>
                <w:rFonts w:ascii="Calibri" w:hAnsi="Calibri"/>
                <w:color w:val="000000"/>
              </w:rPr>
              <w:t>Secretary Island</w:t>
            </w:r>
          </w:p>
        </w:tc>
        <w:tc>
          <w:tcPr>
            <w:tcW w:w="1342" w:type="dxa"/>
            <w:shd w:val="clear" w:color="auto" w:fill="FBD4B4" w:themeFill="accent6" w:themeFillTint="66"/>
            <w:vAlign w:val="bottom"/>
          </w:tcPr>
          <w:p w14:paraId="708B314B" w14:textId="1F3F1207" w:rsidR="00837479" w:rsidRDefault="00837479" w:rsidP="00837479">
            <w:pPr>
              <w:jc w:val="center"/>
              <w:rPr>
                <w:rFonts w:ascii="Calibri" w:hAnsi="Calibri"/>
                <w:color w:val="000000"/>
              </w:rPr>
            </w:pPr>
            <w:r>
              <w:rPr>
                <w:rFonts w:ascii="Calibri" w:hAnsi="Calibri"/>
                <w:color w:val="000000"/>
              </w:rPr>
              <w:t>531</w:t>
            </w:r>
          </w:p>
        </w:tc>
        <w:tc>
          <w:tcPr>
            <w:tcW w:w="1362" w:type="dxa"/>
            <w:shd w:val="clear" w:color="auto" w:fill="FBD4B4" w:themeFill="accent6" w:themeFillTint="66"/>
            <w:vAlign w:val="bottom"/>
          </w:tcPr>
          <w:p w14:paraId="26EF08A7" w14:textId="51A34FCA" w:rsidR="00837479" w:rsidRDefault="00837479" w:rsidP="00837479">
            <w:pPr>
              <w:jc w:val="center"/>
              <w:rPr>
                <w:rFonts w:ascii="Calibri" w:hAnsi="Calibri"/>
                <w:color w:val="000000"/>
              </w:rPr>
            </w:pPr>
            <w:r>
              <w:rPr>
                <w:rFonts w:ascii="Calibri" w:hAnsi="Calibri"/>
                <w:color w:val="000000"/>
              </w:rPr>
              <w:t>150</w:t>
            </w:r>
          </w:p>
        </w:tc>
        <w:tc>
          <w:tcPr>
            <w:tcW w:w="1343" w:type="dxa"/>
            <w:shd w:val="clear" w:color="auto" w:fill="FBD4B4" w:themeFill="accent6" w:themeFillTint="66"/>
            <w:vAlign w:val="bottom"/>
          </w:tcPr>
          <w:p w14:paraId="3B2BB2A1" w14:textId="0138C989" w:rsidR="00837479" w:rsidRDefault="00837479" w:rsidP="00837479">
            <w:pPr>
              <w:jc w:val="center"/>
              <w:rPr>
                <w:rFonts w:ascii="Calibri" w:hAnsi="Calibri"/>
                <w:color w:val="000000"/>
              </w:rPr>
            </w:pPr>
            <w:r>
              <w:rPr>
                <w:rFonts w:ascii="Calibri" w:hAnsi="Calibri"/>
                <w:color w:val="000000"/>
              </w:rPr>
              <w:t>1985</w:t>
            </w:r>
          </w:p>
        </w:tc>
        <w:tc>
          <w:tcPr>
            <w:tcW w:w="2528" w:type="dxa"/>
            <w:shd w:val="clear" w:color="auto" w:fill="FBD4B4" w:themeFill="accent6" w:themeFillTint="66"/>
            <w:vAlign w:val="bottom"/>
          </w:tcPr>
          <w:p w14:paraId="16709AAA" w14:textId="7A983561" w:rsidR="00837479" w:rsidRDefault="00837479" w:rsidP="00837479">
            <w:pPr>
              <w:rPr>
                <w:rFonts w:ascii="Calibri" w:hAnsi="Calibri"/>
                <w:color w:val="000000"/>
              </w:rPr>
            </w:pPr>
            <w:r>
              <w:rPr>
                <w:rFonts w:ascii="Calibri" w:hAnsi="Calibri"/>
                <w:color w:val="000000"/>
              </w:rPr>
              <w:t>3rd-highest</w:t>
            </w:r>
          </w:p>
        </w:tc>
      </w:tr>
      <w:tr w:rsidR="00837479" w:rsidRPr="00C30C1A" w14:paraId="62730B57" w14:textId="77777777" w:rsidTr="00E92D19">
        <w:tc>
          <w:tcPr>
            <w:tcW w:w="2431" w:type="dxa"/>
            <w:shd w:val="clear" w:color="auto" w:fill="FABF8F" w:themeFill="accent6" w:themeFillTint="99"/>
            <w:vAlign w:val="bottom"/>
          </w:tcPr>
          <w:p w14:paraId="279252E7" w14:textId="0678D604" w:rsidR="00837479" w:rsidRDefault="00837479" w:rsidP="00837479">
            <w:pPr>
              <w:rPr>
                <w:rFonts w:ascii="Calibri" w:hAnsi="Calibri"/>
                <w:color w:val="000000"/>
              </w:rPr>
            </w:pPr>
            <w:r>
              <w:rPr>
                <w:rFonts w:ascii="Calibri" w:hAnsi="Calibri"/>
                <w:color w:val="000000"/>
              </w:rPr>
              <w:t>Invercargill</w:t>
            </w:r>
          </w:p>
        </w:tc>
        <w:tc>
          <w:tcPr>
            <w:tcW w:w="1342" w:type="dxa"/>
            <w:shd w:val="clear" w:color="auto" w:fill="FBD4B4" w:themeFill="accent6" w:themeFillTint="66"/>
            <w:vAlign w:val="bottom"/>
          </w:tcPr>
          <w:p w14:paraId="33833399" w14:textId="32EC92CF" w:rsidR="00837479" w:rsidRDefault="00837479" w:rsidP="00837479">
            <w:pPr>
              <w:jc w:val="center"/>
              <w:rPr>
                <w:rFonts w:ascii="Calibri" w:hAnsi="Calibri"/>
                <w:color w:val="000000"/>
              </w:rPr>
            </w:pPr>
            <w:r>
              <w:rPr>
                <w:rFonts w:ascii="Calibri" w:hAnsi="Calibri"/>
                <w:color w:val="000000"/>
              </w:rPr>
              <w:t>181</w:t>
            </w:r>
          </w:p>
        </w:tc>
        <w:tc>
          <w:tcPr>
            <w:tcW w:w="1362" w:type="dxa"/>
            <w:shd w:val="clear" w:color="auto" w:fill="FBD4B4" w:themeFill="accent6" w:themeFillTint="66"/>
            <w:vAlign w:val="bottom"/>
          </w:tcPr>
          <w:p w14:paraId="4B5F3997" w14:textId="38C8D362" w:rsidR="00837479" w:rsidRDefault="00837479" w:rsidP="00837479">
            <w:pPr>
              <w:jc w:val="center"/>
              <w:rPr>
                <w:rFonts w:ascii="Calibri" w:hAnsi="Calibri"/>
                <w:color w:val="000000"/>
              </w:rPr>
            </w:pPr>
            <w:r>
              <w:rPr>
                <w:rFonts w:ascii="Calibri" w:hAnsi="Calibri"/>
                <w:color w:val="000000"/>
              </w:rPr>
              <w:t>200</w:t>
            </w:r>
          </w:p>
        </w:tc>
        <w:tc>
          <w:tcPr>
            <w:tcW w:w="1343" w:type="dxa"/>
            <w:shd w:val="clear" w:color="auto" w:fill="FBD4B4" w:themeFill="accent6" w:themeFillTint="66"/>
            <w:vAlign w:val="bottom"/>
          </w:tcPr>
          <w:p w14:paraId="1F313ADC" w14:textId="0B623BAF" w:rsidR="00837479" w:rsidRDefault="00837479" w:rsidP="00837479">
            <w:pPr>
              <w:jc w:val="center"/>
              <w:rPr>
                <w:rFonts w:ascii="Calibri" w:hAnsi="Calibri"/>
                <w:color w:val="000000"/>
              </w:rPr>
            </w:pPr>
            <w:r>
              <w:rPr>
                <w:rFonts w:ascii="Calibri" w:hAnsi="Calibri"/>
                <w:color w:val="000000"/>
              </w:rPr>
              <w:t>1900</w:t>
            </w:r>
          </w:p>
        </w:tc>
        <w:tc>
          <w:tcPr>
            <w:tcW w:w="2528" w:type="dxa"/>
            <w:shd w:val="clear" w:color="auto" w:fill="FBD4B4" w:themeFill="accent6" w:themeFillTint="66"/>
            <w:vAlign w:val="bottom"/>
          </w:tcPr>
          <w:p w14:paraId="3EABDE11" w14:textId="52985D53" w:rsidR="00837479" w:rsidRDefault="00837479" w:rsidP="00837479">
            <w:pPr>
              <w:rPr>
                <w:rFonts w:ascii="Calibri" w:hAnsi="Calibri"/>
                <w:color w:val="000000"/>
              </w:rPr>
            </w:pPr>
            <w:r>
              <w:rPr>
                <w:rFonts w:ascii="Calibri" w:hAnsi="Calibri"/>
                <w:color w:val="000000"/>
              </w:rPr>
              <w:t>3rd-highest</w:t>
            </w:r>
          </w:p>
        </w:tc>
      </w:tr>
      <w:tr w:rsidR="00837479" w:rsidRPr="00C30C1A" w14:paraId="02A18010" w14:textId="77777777" w:rsidTr="00E92D19">
        <w:tc>
          <w:tcPr>
            <w:tcW w:w="2431" w:type="dxa"/>
            <w:shd w:val="clear" w:color="auto" w:fill="FABF8F" w:themeFill="accent6" w:themeFillTint="99"/>
            <w:vAlign w:val="bottom"/>
          </w:tcPr>
          <w:p w14:paraId="1B4B3A0F" w14:textId="5D649B8B" w:rsidR="00837479" w:rsidRDefault="00837479" w:rsidP="00837479">
            <w:pPr>
              <w:rPr>
                <w:rFonts w:ascii="Calibri" w:hAnsi="Calibri"/>
                <w:color w:val="000000"/>
              </w:rPr>
            </w:pPr>
            <w:r>
              <w:rPr>
                <w:rFonts w:ascii="Calibri" w:hAnsi="Calibri"/>
                <w:color w:val="000000"/>
              </w:rPr>
              <w:t>Nugget Point</w:t>
            </w:r>
          </w:p>
        </w:tc>
        <w:tc>
          <w:tcPr>
            <w:tcW w:w="1342" w:type="dxa"/>
            <w:shd w:val="clear" w:color="auto" w:fill="FBD4B4" w:themeFill="accent6" w:themeFillTint="66"/>
            <w:vAlign w:val="bottom"/>
          </w:tcPr>
          <w:p w14:paraId="2FFF242C" w14:textId="6CCA7438" w:rsidR="00837479" w:rsidRDefault="00837479" w:rsidP="00837479">
            <w:pPr>
              <w:jc w:val="center"/>
              <w:rPr>
                <w:rFonts w:ascii="Calibri" w:hAnsi="Calibri"/>
                <w:color w:val="000000"/>
              </w:rPr>
            </w:pPr>
            <w:r>
              <w:rPr>
                <w:rFonts w:ascii="Calibri" w:hAnsi="Calibri"/>
                <w:color w:val="000000"/>
              </w:rPr>
              <w:t>132</w:t>
            </w:r>
          </w:p>
        </w:tc>
        <w:tc>
          <w:tcPr>
            <w:tcW w:w="1362" w:type="dxa"/>
            <w:shd w:val="clear" w:color="auto" w:fill="FBD4B4" w:themeFill="accent6" w:themeFillTint="66"/>
            <w:vAlign w:val="bottom"/>
          </w:tcPr>
          <w:p w14:paraId="6A1B73D7" w14:textId="2DD9834D" w:rsidR="00837479" w:rsidRDefault="00837479" w:rsidP="00837479">
            <w:pPr>
              <w:jc w:val="center"/>
              <w:rPr>
                <w:rFonts w:ascii="Calibri" w:hAnsi="Calibri"/>
                <w:color w:val="000000"/>
              </w:rPr>
            </w:pPr>
            <w:r>
              <w:rPr>
                <w:rFonts w:ascii="Calibri" w:hAnsi="Calibri"/>
                <w:color w:val="000000"/>
              </w:rPr>
              <w:t>201</w:t>
            </w:r>
          </w:p>
        </w:tc>
        <w:tc>
          <w:tcPr>
            <w:tcW w:w="1343" w:type="dxa"/>
            <w:shd w:val="clear" w:color="auto" w:fill="FBD4B4" w:themeFill="accent6" w:themeFillTint="66"/>
            <w:vAlign w:val="bottom"/>
          </w:tcPr>
          <w:p w14:paraId="3A37E05D" w14:textId="0C8EFDAA" w:rsidR="00837479" w:rsidRDefault="00837479" w:rsidP="00837479">
            <w:pPr>
              <w:jc w:val="center"/>
              <w:rPr>
                <w:rFonts w:ascii="Calibri" w:hAnsi="Calibri"/>
                <w:color w:val="000000"/>
              </w:rPr>
            </w:pPr>
            <w:r>
              <w:rPr>
                <w:rFonts w:ascii="Calibri" w:hAnsi="Calibri"/>
                <w:color w:val="000000"/>
              </w:rPr>
              <w:t>1930</w:t>
            </w:r>
          </w:p>
        </w:tc>
        <w:tc>
          <w:tcPr>
            <w:tcW w:w="2528" w:type="dxa"/>
            <w:shd w:val="clear" w:color="auto" w:fill="FBD4B4" w:themeFill="accent6" w:themeFillTint="66"/>
            <w:vAlign w:val="bottom"/>
          </w:tcPr>
          <w:p w14:paraId="0CA720C9" w14:textId="64A60A51" w:rsidR="00837479" w:rsidRDefault="00837479" w:rsidP="00837479">
            <w:pPr>
              <w:rPr>
                <w:rFonts w:ascii="Calibri" w:hAnsi="Calibri"/>
                <w:color w:val="000000"/>
              </w:rPr>
            </w:pPr>
            <w:r>
              <w:rPr>
                <w:rFonts w:ascii="Calibri" w:hAnsi="Calibri"/>
                <w:color w:val="000000"/>
              </w:rPr>
              <w:t>3rd-highest</w:t>
            </w:r>
          </w:p>
        </w:tc>
      </w:tr>
      <w:tr w:rsidR="00837479" w:rsidRPr="00C30C1A" w14:paraId="0C4503BF" w14:textId="77777777" w:rsidTr="00E92D19">
        <w:tc>
          <w:tcPr>
            <w:tcW w:w="2431" w:type="dxa"/>
            <w:shd w:val="clear" w:color="auto" w:fill="FABF8F" w:themeFill="accent6" w:themeFillTint="99"/>
            <w:vAlign w:val="bottom"/>
          </w:tcPr>
          <w:p w14:paraId="26411BF7" w14:textId="7489E11B" w:rsidR="00837479" w:rsidRDefault="00837479" w:rsidP="00837479">
            <w:pPr>
              <w:rPr>
                <w:rFonts w:ascii="Calibri" w:hAnsi="Calibri"/>
                <w:color w:val="000000"/>
              </w:rPr>
            </w:pPr>
            <w:r>
              <w:rPr>
                <w:rFonts w:ascii="Calibri" w:hAnsi="Calibri"/>
                <w:color w:val="000000"/>
              </w:rPr>
              <w:t>South West Cape</w:t>
            </w:r>
          </w:p>
        </w:tc>
        <w:tc>
          <w:tcPr>
            <w:tcW w:w="1342" w:type="dxa"/>
            <w:shd w:val="clear" w:color="auto" w:fill="FBD4B4" w:themeFill="accent6" w:themeFillTint="66"/>
            <w:vAlign w:val="bottom"/>
          </w:tcPr>
          <w:p w14:paraId="2ADAA0BC" w14:textId="5FDB9FF6" w:rsidR="00837479" w:rsidRDefault="00837479" w:rsidP="00837479">
            <w:pPr>
              <w:jc w:val="center"/>
              <w:rPr>
                <w:rFonts w:ascii="Calibri" w:hAnsi="Calibri"/>
                <w:color w:val="000000"/>
              </w:rPr>
            </w:pPr>
            <w:r>
              <w:rPr>
                <w:rFonts w:ascii="Calibri" w:hAnsi="Calibri"/>
                <w:color w:val="000000"/>
              </w:rPr>
              <w:t>139</w:t>
            </w:r>
          </w:p>
        </w:tc>
        <w:tc>
          <w:tcPr>
            <w:tcW w:w="1362" w:type="dxa"/>
            <w:shd w:val="clear" w:color="auto" w:fill="FBD4B4" w:themeFill="accent6" w:themeFillTint="66"/>
            <w:vAlign w:val="bottom"/>
          </w:tcPr>
          <w:p w14:paraId="20550326" w14:textId="07947EB5" w:rsidR="00837479" w:rsidRDefault="00837479" w:rsidP="00837479">
            <w:pPr>
              <w:jc w:val="center"/>
              <w:rPr>
                <w:rFonts w:ascii="Calibri" w:hAnsi="Calibri"/>
                <w:color w:val="000000"/>
              </w:rPr>
            </w:pPr>
            <w:r>
              <w:rPr>
                <w:rFonts w:ascii="Calibri" w:hAnsi="Calibri"/>
                <w:color w:val="000000"/>
              </w:rPr>
              <w:t>128</w:t>
            </w:r>
          </w:p>
        </w:tc>
        <w:tc>
          <w:tcPr>
            <w:tcW w:w="1343" w:type="dxa"/>
            <w:shd w:val="clear" w:color="auto" w:fill="FBD4B4" w:themeFill="accent6" w:themeFillTint="66"/>
            <w:vAlign w:val="bottom"/>
          </w:tcPr>
          <w:p w14:paraId="78667AC7" w14:textId="66CD8D2A" w:rsidR="00837479" w:rsidRDefault="00837479" w:rsidP="00837479">
            <w:pPr>
              <w:jc w:val="center"/>
              <w:rPr>
                <w:rFonts w:ascii="Calibri" w:hAnsi="Calibri"/>
                <w:color w:val="000000"/>
              </w:rPr>
            </w:pPr>
            <w:r>
              <w:rPr>
                <w:rFonts w:ascii="Calibri" w:hAnsi="Calibri"/>
                <w:color w:val="000000"/>
              </w:rPr>
              <w:t>1991</w:t>
            </w:r>
          </w:p>
        </w:tc>
        <w:tc>
          <w:tcPr>
            <w:tcW w:w="2528" w:type="dxa"/>
            <w:shd w:val="clear" w:color="auto" w:fill="FBD4B4" w:themeFill="accent6" w:themeFillTint="66"/>
            <w:vAlign w:val="bottom"/>
          </w:tcPr>
          <w:p w14:paraId="0E812A6B" w14:textId="76AD72ED" w:rsidR="00837479" w:rsidRDefault="00837479" w:rsidP="00837479">
            <w:pPr>
              <w:rPr>
                <w:rFonts w:ascii="Calibri" w:hAnsi="Calibri"/>
                <w:color w:val="000000"/>
              </w:rPr>
            </w:pPr>
            <w:r>
              <w:rPr>
                <w:rFonts w:ascii="Calibri" w:hAnsi="Calibri"/>
                <w:color w:val="000000"/>
              </w:rPr>
              <w:t>4th-highest</w:t>
            </w:r>
          </w:p>
        </w:tc>
      </w:tr>
      <w:tr w:rsidR="00837479" w:rsidRPr="00C30C1A" w14:paraId="158A8B8F" w14:textId="77777777" w:rsidTr="00B82725">
        <w:tc>
          <w:tcPr>
            <w:tcW w:w="9006" w:type="dxa"/>
            <w:gridSpan w:val="5"/>
            <w:shd w:val="clear" w:color="auto" w:fill="E36C0A" w:themeFill="accent6" w:themeFillShade="BF"/>
            <w:vAlign w:val="bottom"/>
          </w:tcPr>
          <w:p w14:paraId="6515EF4F" w14:textId="7016F886" w:rsidR="00837479" w:rsidRPr="00C30C1A" w:rsidRDefault="00837479" w:rsidP="00C30C1A">
            <w:pPr>
              <w:rPr>
                <w:rFonts w:cstheme="minorHAnsi"/>
                <w:bCs/>
                <w:color w:val="FFFFFF" w:themeColor="background1"/>
              </w:rPr>
            </w:pPr>
            <w:r w:rsidRPr="00C30C1A">
              <w:rPr>
                <w:rFonts w:cstheme="minorHAnsi"/>
                <w:bCs/>
                <w:color w:val="FFFFFF" w:themeColor="background1"/>
              </w:rPr>
              <w:t>Low records or near-records</w:t>
            </w:r>
          </w:p>
        </w:tc>
      </w:tr>
      <w:tr w:rsidR="00837479" w:rsidRPr="00C30C1A" w14:paraId="6B87205C" w14:textId="77777777" w:rsidTr="00B82725">
        <w:tc>
          <w:tcPr>
            <w:tcW w:w="2431" w:type="dxa"/>
            <w:shd w:val="clear" w:color="auto" w:fill="FABF8F" w:themeFill="accent6" w:themeFillTint="99"/>
            <w:vAlign w:val="bottom"/>
          </w:tcPr>
          <w:p w14:paraId="32732FD0" w14:textId="14BDE4D0" w:rsidR="00837479" w:rsidRPr="00C30C1A" w:rsidRDefault="00837479" w:rsidP="00837479">
            <w:pPr>
              <w:rPr>
                <w:rFonts w:ascii="Calibri" w:hAnsi="Calibri"/>
                <w:color w:val="000000"/>
              </w:rPr>
            </w:pPr>
            <w:proofErr w:type="spellStart"/>
            <w:r>
              <w:rPr>
                <w:rFonts w:ascii="Calibri" w:hAnsi="Calibri"/>
                <w:color w:val="000000"/>
              </w:rPr>
              <w:t>Mahia</w:t>
            </w:r>
            <w:proofErr w:type="spellEnd"/>
          </w:p>
        </w:tc>
        <w:tc>
          <w:tcPr>
            <w:tcW w:w="1342" w:type="dxa"/>
            <w:shd w:val="clear" w:color="auto" w:fill="FBD4B4" w:themeFill="accent6" w:themeFillTint="66"/>
            <w:vAlign w:val="bottom"/>
          </w:tcPr>
          <w:p w14:paraId="07FDFD48" w14:textId="6E2AA461" w:rsidR="00837479" w:rsidRPr="00C30C1A" w:rsidRDefault="00837479" w:rsidP="00837479">
            <w:pPr>
              <w:jc w:val="center"/>
              <w:rPr>
                <w:rFonts w:ascii="Calibri" w:hAnsi="Calibri"/>
                <w:color w:val="000000"/>
              </w:rPr>
            </w:pPr>
            <w:r>
              <w:rPr>
                <w:rFonts w:ascii="Calibri" w:hAnsi="Calibri"/>
                <w:color w:val="000000"/>
              </w:rPr>
              <w:t>17</w:t>
            </w:r>
          </w:p>
        </w:tc>
        <w:tc>
          <w:tcPr>
            <w:tcW w:w="1362" w:type="dxa"/>
            <w:shd w:val="clear" w:color="auto" w:fill="FBD4B4" w:themeFill="accent6" w:themeFillTint="66"/>
            <w:vAlign w:val="bottom"/>
          </w:tcPr>
          <w:p w14:paraId="35EA67E8" w14:textId="60459255" w:rsidR="00837479" w:rsidRPr="00C30C1A" w:rsidRDefault="00837479" w:rsidP="00837479">
            <w:pPr>
              <w:jc w:val="center"/>
              <w:rPr>
                <w:rFonts w:ascii="Calibri" w:hAnsi="Calibri"/>
                <w:color w:val="000000"/>
              </w:rPr>
            </w:pPr>
            <w:r>
              <w:rPr>
                <w:rFonts w:ascii="Calibri" w:hAnsi="Calibri"/>
                <w:color w:val="000000"/>
              </w:rPr>
              <w:t>22</w:t>
            </w:r>
          </w:p>
        </w:tc>
        <w:tc>
          <w:tcPr>
            <w:tcW w:w="1343" w:type="dxa"/>
            <w:shd w:val="clear" w:color="auto" w:fill="FBD4B4" w:themeFill="accent6" w:themeFillTint="66"/>
            <w:vAlign w:val="bottom"/>
          </w:tcPr>
          <w:p w14:paraId="7CA10452" w14:textId="22A2B330" w:rsidR="00837479" w:rsidRPr="00C30C1A" w:rsidRDefault="00837479" w:rsidP="00837479">
            <w:pPr>
              <w:jc w:val="center"/>
              <w:rPr>
                <w:rFonts w:ascii="Calibri" w:hAnsi="Calibri"/>
                <w:color w:val="000000"/>
              </w:rPr>
            </w:pPr>
            <w:r>
              <w:rPr>
                <w:rFonts w:ascii="Calibri" w:hAnsi="Calibri"/>
                <w:color w:val="000000"/>
              </w:rPr>
              <w:t>1990</w:t>
            </w:r>
          </w:p>
        </w:tc>
        <w:tc>
          <w:tcPr>
            <w:tcW w:w="2528" w:type="dxa"/>
            <w:shd w:val="clear" w:color="auto" w:fill="FBD4B4" w:themeFill="accent6" w:themeFillTint="66"/>
            <w:vAlign w:val="bottom"/>
          </w:tcPr>
          <w:p w14:paraId="482FC436" w14:textId="45911A5D" w:rsidR="00837479" w:rsidRPr="00C30C1A" w:rsidRDefault="00837479" w:rsidP="00837479">
            <w:pPr>
              <w:rPr>
                <w:rFonts w:ascii="Calibri" w:hAnsi="Calibri"/>
                <w:color w:val="000000"/>
              </w:rPr>
            </w:pPr>
            <w:r>
              <w:rPr>
                <w:rFonts w:ascii="Calibri" w:hAnsi="Calibri"/>
                <w:color w:val="000000"/>
              </w:rPr>
              <w:t>2nd-lowest</w:t>
            </w:r>
          </w:p>
        </w:tc>
      </w:tr>
      <w:tr w:rsidR="00837479" w:rsidRPr="00C30C1A" w14:paraId="6F926D70" w14:textId="77777777" w:rsidTr="00B82725">
        <w:tc>
          <w:tcPr>
            <w:tcW w:w="2431" w:type="dxa"/>
            <w:shd w:val="clear" w:color="auto" w:fill="FABF8F" w:themeFill="accent6" w:themeFillTint="99"/>
            <w:vAlign w:val="bottom"/>
          </w:tcPr>
          <w:p w14:paraId="3F54F497" w14:textId="4481A195" w:rsidR="00837479" w:rsidRDefault="00837479" w:rsidP="00837479">
            <w:pPr>
              <w:rPr>
                <w:rFonts w:ascii="Calibri" w:hAnsi="Calibri"/>
                <w:color w:val="000000"/>
              </w:rPr>
            </w:pPr>
            <w:proofErr w:type="spellStart"/>
            <w:r>
              <w:rPr>
                <w:rFonts w:ascii="Calibri" w:hAnsi="Calibri"/>
                <w:color w:val="000000"/>
              </w:rPr>
              <w:t>Wairoa</w:t>
            </w:r>
            <w:proofErr w:type="spellEnd"/>
          </w:p>
        </w:tc>
        <w:tc>
          <w:tcPr>
            <w:tcW w:w="1342" w:type="dxa"/>
            <w:shd w:val="clear" w:color="auto" w:fill="FBD4B4" w:themeFill="accent6" w:themeFillTint="66"/>
            <w:vAlign w:val="bottom"/>
          </w:tcPr>
          <w:p w14:paraId="393817E0" w14:textId="705F5848" w:rsidR="00837479" w:rsidRDefault="00837479" w:rsidP="00837479">
            <w:pPr>
              <w:jc w:val="center"/>
              <w:rPr>
                <w:rFonts w:ascii="Calibri" w:hAnsi="Calibri"/>
                <w:color w:val="000000"/>
              </w:rPr>
            </w:pPr>
            <w:r>
              <w:rPr>
                <w:rFonts w:ascii="Calibri" w:hAnsi="Calibri"/>
                <w:color w:val="000000"/>
              </w:rPr>
              <w:t>23</w:t>
            </w:r>
          </w:p>
        </w:tc>
        <w:tc>
          <w:tcPr>
            <w:tcW w:w="1362" w:type="dxa"/>
            <w:shd w:val="clear" w:color="auto" w:fill="FBD4B4" w:themeFill="accent6" w:themeFillTint="66"/>
            <w:vAlign w:val="bottom"/>
          </w:tcPr>
          <w:p w14:paraId="37F8D01B" w14:textId="14CAC3EF" w:rsidR="00837479" w:rsidRDefault="00837479" w:rsidP="00837479">
            <w:pPr>
              <w:jc w:val="center"/>
              <w:rPr>
                <w:rFonts w:ascii="Calibri" w:hAnsi="Calibri"/>
                <w:color w:val="000000"/>
              </w:rPr>
            </w:pPr>
            <w:r>
              <w:rPr>
                <w:rFonts w:ascii="Calibri" w:hAnsi="Calibri"/>
                <w:color w:val="000000"/>
              </w:rPr>
              <w:t>30</w:t>
            </w:r>
          </w:p>
        </w:tc>
        <w:tc>
          <w:tcPr>
            <w:tcW w:w="1343" w:type="dxa"/>
            <w:shd w:val="clear" w:color="auto" w:fill="FBD4B4" w:themeFill="accent6" w:themeFillTint="66"/>
            <w:vAlign w:val="bottom"/>
          </w:tcPr>
          <w:p w14:paraId="5F546C94" w14:textId="41CB7261" w:rsidR="00837479" w:rsidRDefault="00837479" w:rsidP="00837479">
            <w:pPr>
              <w:jc w:val="center"/>
              <w:rPr>
                <w:rFonts w:ascii="Calibri" w:hAnsi="Calibri"/>
                <w:color w:val="000000"/>
              </w:rPr>
            </w:pPr>
            <w:r>
              <w:rPr>
                <w:rFonts w:ascii="Calibri" w:hAnsi="Calibri"/>
                <w:color w:val="000000"/>
              </w:rPr>
              <w:t>1964</w:t>
            </w:r>
          </w:p>
        </w:tc>
        <w:tc>
          <w:tcPr>
            <w:tcW w:w="2528" w:type="dxa"/>
            <w:shd w:val="clear" w:color="auto" w:fill="FBD4B4" w:themeFill="accent6" w:themeFillTint="66"/>
            <w:vAlign w:val="bottom"/>
          </w:tcPr>
          <w:p w14:paraId="44D662A0" w14:textId="34EFC2D0" w:rsidR="00837479" w:rsidRDefault="00837479" w:rsidP="00837479">
            <w:pPr>
              <w:rPr>
                <w:rFonts w:ascii="Calibri" w:hAnsi="Calibri"/>
                <w:color w:val="000000"/>
              </w:rPr>
            </w:pPr>
            <w:r>
              <w:rPr>
                <w:rFonts w:ascii="Calibri" w:hAnsi="Calibri"/>
                <w:color w:val="000000"/>
              </w:rPr>
              <w:t>3rd-lowest</w:t>
            </w:r>
          </w:p>
        </w:tc>
      </w:tr>
      <w:tr w:rsidR="00837479" w:rsidRPr="00C30C1A" w14:paraId="75567E96" w14:textId="77777777" w:rsidTr="00B82725">
        <w:tc>
          <w:tcPr>
            <w:tcW w:w="2431" w:type="dxa"/>
            <w:shd w:val="clear" w:color="auto" w:fill="FABF8F" w:themeFill="accent6" w:themeFillTint="99"/>
            <w:vAlign w:val="bottom"/>
          </w:tcPr>
          <w:p w14:paraId="5A11B038" w14:textId="4B34EA4F" w:rsidR="00837479" w:rsidRDefault="00837479" w:rsidP="00837479">
            <w:pPr>
              <w:rPr>
                <w:rFonts w:ascii="Calibri" w:hAnsi="Calibri"/>
                <w:color w:val="000000"/>
              </w:rPr>
            </w:pPr>
            <w:r>
              <w:rPr>
                <w:rFonts w:ascii="Calibri" w:hAnsi="Calibri"/>
                <w:color w:val="000000"/>
              </w:rPr>
              <w:t>Nelson</w:t>
            </w:r>
          </w:p>
        </w:tc>
        <w:tc>
          <w:tcPr>
            <w:tcW w:w="1342" w:type="dxa"/>
            <w:shd w:val="clear" w:color="auto" w:fill="FBD4B4" w:themeFill="accent6" w:themeFillTint="66"/>
            <w:vAlign w:val="bottom"/>
          </w:tcPr>
          <w:p w14:paraId="73A22E1B" w14:textId="52C1AA8E" w:rsidR="00837479" w:rsidRDefault="00837479" w:rsidP="00837479">
            <w:pPr>
              <w:jc w:val="center"/>
              <w:rPr>
                <w:rFonts w:ascii="Calibri" w:hAnsi="Calibri"/>
                <w:color w:val="000000"/>
              </w:rPr>
            </w:pPr>
            <w:r>
              <w:rPr>
                <w:rFonts w:ascii="Calibri" w:hAnsi="Calibri"/>
                <w:color w:val="000000"/>
              </w:rPr>
              <w:t>10</w:t>
            </w:r>
          </w:p>
        </w:tc>
        <w:tc>
          <w:tcPr>
            <w:tcW w:w="1362" w:type="dxa"/>
            <w:shd w:val="clear" w:color="auto" w:fill="FBD4B4" w:themeFill="accent6" w:themeFillTint="66"/>
            <w:vAlign w:val="bottom"/>
          </w:tcPr>
          <w:p w14:paraId="2FCFB2E0" w14:textId="6AB8F136" w:rsidR="00837479" w:rsidRDefault="00837479" w:rsidP="00837479">
            <w:pPr>
              <w:jc w:val="center"/>
              <w:rPr>
                <w:rFonts w:ascii="Calibri" w:hAnsi="Calibri"/>
                <w:color w:val="000000"/>
              </w:rPr>
            </w:pPr>
            <w:r>
              <w:rPr>
                <w:rFonts w:ascii="Calibri" w:hAnsi="Calibri"/>
                <w:color w:val="000000"/>
              </w:rPr>
              <w:t>13</w:t>
            </w:r>
          </w:p>
        </w:tc>
        <w:tc>
          <w:tcPr>
            <w:tcW w:w="1343" w:type="dxa"/>
            <w:shd w:val="clear" w:color="auto" w:fill="FBD4B4" w:themeFill="accent6" w:themeFillTint="66"/>
            <w:vAlign w:val="bottom"/>
          </w:tcPr>
          <w:p w14:paraId="4E0E18F6" w14:textId="540A8679" w:rsidR="00837479" w:rsidRDefault="00837479" w:rsidP="00837479">
            <w:pPr>
              <w:jc w:val="center"/>
              <w:rPr>
                <w:rFonts w:ascii="Calibri" w:hAnsi="Calibri"/>
                <w:color w:val="000000"/>
              </w:rPr>
            </w:pPr>
            <w:r>
              <w:rPr>
                <w:rFonts w:ascii="Calibri" w:hAnsi="Calibri"/>
                <w:color w:val="000000"/>
              </w:rPr>
              <w:t>1941</w:t>
            </w:r>
          </w:p>
        </w:tc>
        <w:tc>
          <w:tcPr>
            <w:tcW w:w="2528" w:type="dxa"/>
            <w:shd w:val="clear" w:color="auto" w:fill="FBD4B4" w:themeFill="accent6" w:themeFillTint="66"/>
            <w:vAlign w:val="bottom"/>
          </w:tcPr>
          <w:p w14:paraId="0DE06A30" w14:textId="32D5B257" w:rsidR="00837479" w:rsidRDefault="00837479" w:rsidP="00837479">
            <w:pPr>
              <w:rPr>
                <w:rFonts w:ascii="Calibri" w:hAnsi="Calibri"/>
                <w:color w:val="000000"/>
              </w:rPr>
            </w:pPr>
            <w:r>
              <w:rPr>
                <w:rFonts w:ascii="Calibri" w:hAnsi="Calibri"/>
                <w:color w:val="000000"/>
              </w:rPr>
              <w:t>3rd-lowest</w:t>
            </w:r>
          </w:p>
        </w:tc>
      </w:tr>
    </w:tbl>
    <w:p w14:paraId="09EC55FE" w14:textId="77777777" w:rsidR="00455F39" w:rsidRDefault="00455F39" w:rsidP="00C30C1A">
      <w:pPr>
        <w:pStyle w:val="BodyText"/>
        <w:spacing w:line="276" w:lineRule="auto"/>
        <w:jc w:val="left"/>
        <w:rPr>
          <w:rFonts w:ascii="Calibri" w:eastAsiaTheme="minorHAnsi" w:hAnsi="Calibri" w:cstheme="minorBidi"/>
          <w:color w:val="000000"/>
          <w:kern w:val="0"/>
          <w:sz w:val="22"/>
          <w:szCs w:val="22"/>
        </w:rPr>
      </w:pPr>
    </w:p>
    <w:p w14:paraId="6E50F259" w14:textId="77777777" w:rsidR="00773D49" w:rsidRDefault="00773D49" w:rsidP="00C30C1A">
      <w:pPr>
        <w:pStyle w:val="BodyText"/>
        <w:spacing w:line="276" w:lineRule="auto"/>
        <w:jc w:val="left"/>
        <w:rPr>
          <w:rFonts w:ascii="Calibri" w:eastAsiaTheme="minorHAnsi" w:hAnsi="Calibri" w:cstheme="minorBidi"/>
          <w:color w:val="000000"/>
          <w:kern w:val="0"/>
          <w:sz w:val="22"/>
          <w:szCs w:val="22"/>
        </w:rPr>
      </w:pPr>
    </w:p>
    <w:p w14:paraId="46DD457D" w14:textId="77777777" w:rsidR="00773D49" w:rsidRDefault="00773D49" w:rsidP="00C30C1A">
      <w:pPr>
        <w:pStyle w:val="BodyText"/>
        <w:spacing w:line="276" w:lineRule="auto"/>
        <w:jc w:val="left"/>
        <w:rPr>
          <w:rFonts w:cstheme="minorHAnsi"/>
          <w:b/>
          <w:bCs/>
          <w:color w:val="7E0000"/>
          <w:sz w:val="18"/>
          <w:szCs w:val="18"/>
        </w:rPr>
      </w:pPr>
    </w:p>
    <w:p w14:paraId="4AABADAA" w14:textId="77777777" w:rsidR="00455F39" w:rsidRPr="00C30C1A" w:rsidRDefault="00455F39" w:rsidP="00C30C1A">
      <w:pPr>
        <w:pStyle w:val="BodyText"/>
        <w:spacing w:line="276" w:lineRule="auto"/>
        <w:jc w:val="left"/>
        <w:rPr>
          <w:rFonts w:cstheme="minorHAnsi"/>
          <w:b/>
          <w:bCs/>
          <w:color w:val="7E0000"/>
          <w:sz w:val="18"/>
          <w:szCs w:val="18"/>
        </w:rPr>
      </w:pPr>
      <w:r w:rsidRPr="00C30C1A">
        <w:rPr>
          <w:rFonts w:cstheme="minorHAnsi"/>
          <w:b/>
          <w:bCs/>
          <w:noProof/>
          <w:sz w:val="21"/>
          <w:szCs w:val="21"/>
          <w:lang w:eastAsia="en-NZ"/>
        </w:rPr>
        <mc:AlternateContent>
          <mc:Choice Requires="wps">
            <w:drawing>
              <wp:anchor distT="0" distB="0" distL="114300" distR="114300" simplePos="0" relativeHeight="251734016" behindDoc="0" locked="0" layoutInCell="1" allowOverlap="1" wp14:anchorId="37323C08" wp14:editId="1D35E09D">
                <wp:simplePos x="0" y="0"/>
                <wp:positionH relativeFrom="column">
                  <wp:posOffset>-38100</wp:posOffset>
                </wp:positionH>
                <wp:positionV relativeFrom="paragraph">
                  <wp:posOffset>49530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2E91417C" id="Straight Connector 11"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" strokecolor="#7e0000"/>
            </w:pict>
          </mc:Fallback>
        </mc:AlternateContent>
      </w:r>
    </w:p>
    <w:p w14:paraId="3DEB338A" w14:textId="7B51B0FF" w:rsidR="008B4EC8" w:rsidRPr="00CA2DF4" w:rsidRDefault="008B4EC8" w:rsidP="00C30C1A">
      <w:pPr>
        <w:pStyle w:val="Heading2"/>
        <w:rPr>
          <w:b/>
          <w:color w:val="FF0000"/>
          <w:highlight w:val="yellow"/>
        </w:rPr>
      </w:pPr>
      <w:bookmarkStart w:id="6" w:name="_Temperature:_A_return"/>
      <w:bookmarkStart w:id="7" w:name="_Rainfall:_Divided_on"/>
      <w:bookmarkStart w:id="8" w:name="_Temperature:_Abnormally_warm"/>
      <w:bookmarkStart w:id="9" w:name="_Sunshine:_Cloud_dominates"/>
      <w:bookmarkStart w:id="10" w:name="_Sunshine:_Reasonably_generous"/>
      <w:bookmarkStart w:id="11" w:name="Sunshine"/>
      <w:bookmarkEnd w:id="6"/>
      <w:bookmarkEnd w:id="7"/>
      <w:bookmarkEnd w:id="8"/>
      <w:bookmarkEnd w:id="9"/>
      <w:bookmarkEnd w:id="10"/>
      <w:r w:rsidRPr="00C30C1A">
        <w:t>Sunshine:</w:t>
      </w:r>
      <w:r w:rsidR="00A2082E" w:rsidRPr="00C30C1A">
        <w:t xml:space="preserve"> </w:t>
      </w:r>
      <w:bookmarkEnd w:id="11"/>
      <w:r w:rsidR="00C17A75" w:rsidRPr="00C17A75">
        <w:t>A sunny month for eastern parts</w:t>
      </w:r>
    </w:p>
    <w:p w14:paraId="53741CEE" w14:textId="101FF9BF" w:rsidR="00D8692D" w:rsidRPr="00987720" w:rsidRDefault="007141CA" w:rsidP="0041265B">
      <w:pPr>
        <w:spacing w:before="240"/>
        <w:rPr>
          <w:highlight w:val="yellow"/>
        </w:rPr>
      </w:pPr>
      <w:r w:rsidRPr="00FB483C">
        <w:t>November</w:t>
      </w:r>
      <w:r w:rsidR="005454BA" w:rsidRPr="00FB483C">
        <w:t xml:space="preserve"> was a sunny month for </w:t>
      </w:r>
      <w:r w:rsidRPr="00FB483C">
        <w:t xml:space="preserve">eastern parts of both islands.  </w:t>
      </w:r>
      <w:r w:rsidR="005454BA" w:rsidRPr="00FB483C">
        <w:t xml:space="preserve">Cheviot observed its </w:t>
      </w:r>
      <w:r w:rsidR="000A1089" w:rsidRPr="00FB483C">
        <w:t xml:space="preserve">highest total sunshine hours for November on record, coming on the back of the town observing its </w:t>
      </w:r>
      <w:r w:rsidR="005454BA" w:rsidRPr="00FB483C">
        <w:t>third-highest total sunshine hours for October on reco</w:t>
      </w:r>
      <w:r w:rsidRPr="00FB483C">
        <w:t xml:space="preserve">rd.  </w:t>
      </w:r>
      <w:r w:rsidR="00C467FD">
        <w:t>It was an especially gloomy month in Queenstown, which recorded just 57% of its normal November sunshine: the lowest in records which began in 1930.</w:t>
      </w:r>
      <w:r>
        <w:t xml:space="preserve">  </w:t>
      </w:r>
      <w:r w:rsidR="00FB483C">
        <w:t xml:space="preserve">A relatively cloudy month for Lake </w:t>
      </w:r>
      <w:proofErr w:type="spellStart"/>
      <w:r w:rsidR="00FB483C">
        <w:t>Tekapo</w:t>
      </w:r>
      <w:proofErr w:type="spellEnd"/>
      <w:r w:rsidR="00FB483C">
        <w:t xml:space="preserve"> compared to other sunny spots meant it slipped from second position to fourth in the rankings of New Zealand’s sunniest centres in 2014.  </w:t>
      </w:r>
      <w:r w:rsidR="00D8692D" w:rsidRPr="00987720">
        <w:t xml:space="preserve">Of the available, regularly reporting sunshine observation sites, the sunniest four centres so far in 2014 </w:t>
      </w:r>
      <w:r w:rsidR="00202EA5" w:rsidRPr="00987720">
        <w:t>(</w:t>
      </w:r>
      <w:r w:rsidR="004B73CF" w:rsidRPr="00987720">
        <w:t xml:space="preserve">1 </w:t>
      </w:r>
      <w:r w:rsidR="00202EA5" w:rsidRPr="00987720">
        <w:t xml:space="preserve">January to </w:t>
      </w:r>
      <w:r w:rsidR="00987720">
        <w:t>30</w:t>
      </w:r>
      <w:r w:rsidR="004B73CF" w:rsidRPr="00987720">
        <w:t xml:space="preserve"> </w:t>
      </w:r>
      <w:r w:rsidR="00987720">
        <w:t>Novem</w:t>
      </w:r>
      <w:r w:rsidR="004B73CF" w:rsidRPr="00987720">
        <w:t xml:space="preserve">ber) are: </w:t>
      </w:r>
      <w:proofErr w:type="spellStart"/>
      <w:r w:rsidR="00987720" w:rsidRPr="00987720">
        <w:t>Whakatane</w:t>
      </w:r>
      <w:proofErr w:type="spellEnd"/>
      <w:r w:rsidR="00987720" w:rsidRPr="00987720">
        <w:t xml:space="preserve"> (2477 hours), Blenheim (2289 hours), Nelson (2283 hours) and Lake </w:t>
      </w:r>
      <w:proofErr w:type="spellStart"/>
      <w:r w:rsidR="00987720" w:rsidRPr="00987720">
        <w:t>Tekapo</w:t>
      </w:r>
      <w:proofErr w:type="spellEnd"/>
      <w:r w:rsidR="00987720" w:rsidRPr="00987720">
        <w:t xml:space="preserve"> (2255 hours).</w:t>
      </w:r>
    </w:p>
    <w:p w14:paraId="4CF6CC5C" w14:textId="28DAEB5B" w:rsidR="00560E6F" w:rsidRPr="00202EA5" w:rsidRDefault="00560E6F" w:rsidP="00C30C1A">
      <w:pPr>
        <w:autoSpaceDE w:val="0"/>
        <w:autoSpaceDN w:val="0"/>
        <w:adjustRightInd w:val="0"/>
        <w:spacing w:after="0"/>
        <w:rPr>
          <w:rFonts w:cstheme="minorHAnsi"/>
          <w:sz w:val="16"/>
          <w:szCs w:val="16"/>
        </w:rPr>
      </w:pPr>
    </w:p>
    <w:p w14:paraId="330AC9D4" w14:textId="5AD8C14C" w:rsidR="008B4EC8" w:rsidRDefault="00202EA5" w:rsidP="00C30C1A">
      <w:pPr>
        <w:autoSpaceDE w:val="0"/>
        <w:autoSpaceDN w:val="0"/>
        <w:adjustRightInd w:val="0"/>
        <w:spacing w:after="0"/>
        <w:rPr>
          <w:rFonts w:cstheme="minorHAnsi"/>
          <w:b/>
          <w:bCs/>
        </w:rPr>
      </w:pPr>
      <w:r w:rsidRPr="00C30C1A">
        <w:rPr>
          <w:rFonts w:cstheme="minorHAnsi"/>
          <w:b/>
          <w:bCs/>
          <w:noProof/>
          <w:sz w:val="21"/>
          <w:szCs w:val="21"/>
          <w:lang w:eastAsia="en-NZ"/>
        </w:rPr>
        <mc:AlternateContent>
          <mc:Choice Requires="wps">
            <w:drawing>
              <wp:anchor distT="0" distB="0" distL="114300" distR="114300" simplePos="0" relativeHeight="251736064" behindDoc="0" locked="0" layoutInCell="1" allowOverlap="1" wp14:anchorId="3543FCF0" wp14:editId="0A6B34F8">
                <wp:simplePos x="0" y="0"/>
                <wp:positionH relativeFrom="column">
                  <wp:posOffset>0</wp:posOffset>
                </wp:positionH>
                <wp:positionV relativeFrom="paragraph">
                  <wp:posOffset>2053495</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2A21D" id="Straight Connector 1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7pt" to="452.2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" strokecolor="#7e0000"/>
            </w:pict>
          </mc:Fallback>
        </mc:AlternateContent>
      </w:r>
      <w:r w:rsidR="008B4EC8" w:rsidRPr="00C30C1A">
        <w:rPr>
          <w:rFonts w:cstheme="minorHAnsi"/>
          <w:b/>
          <w:bCs/>
        </w:rPr>
        <w:t xml:space="preserve">Record or near-record </w:t>
      </w:r>
      <w:r w:rsidR="000812C1">
        <w:rPr>
          <w:rFonts w:cstheme="minorHAnsi"/>
          <w:b/>
          <w:bCs/>
        </w:rPr>
        <w:t>Novem</w:t>
      </w:r>
      <w:r w:rsidR="00EB549F">
        <w:rPr>
          <w:rFonts w:cstheme="minorHAnsi"/>
          <w:b/>
          <w:bCs/>
        </w:rPr>
        <w:t>ber</w:t>
      </w:r>
      <w:r w:rsidR="000874DD" w:rsidRPr="00C30C1A">
        <w:rPr>
          <w:rFonts w:cstheme="minorHAnsi"/>
          <w:b/>
          <w:bCs/>
        </w:rPr>
        <w:t xml:space="preserve"> </w:t>
      </w:r>
      <w:r w:rsidR="008B4EC8" w:rsidRPr="00C30C1A">
        <w:rPr>
          <w:rFonts w:cstheme="minorHAnsi"/>
          <w:b/>
          <w:bCs/>
        </w:rPr>
        <w:t>sunshine 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920"/>
        <w:gridCol w:w="1928"/>
      </w:tblGrid>
      <w:tr w:rsidR="008F753D" w:rsidRPr="00C30C1A" w14:paraId="5A589D74" w14:textId="77777777" w:rsidTr="00D4165A">
        <w:tc>
          <w:tcPr>
            <w:tcW w:w="2450" w:type="dxa"/>
            <w:shd w:val="clear" w:color="auto" w:fill="7E0000"/>
          </w:tcPr>
          <w:p w14:paraId="6FB2ED34" w14:textId="77777777" w:rsidR="008F753D" w:rsidRPr="00C30C1A" w:rsidRDefault="008F753D" w:rsidP="00D4165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347" w:type="dxa"/>
            <w:shd w:val="clear" w:color="auto" w:fill="7E0000"/>
          </w:tcPr>
          <w:p w14:paraId="3E42C692" w14:textId="77777777" w:rsidR="008F753D" w:rsidRPr="00C30C1A" w:rsidRDefault="008F753D" w:rsidP="00D4165A">
            <w:pPr>
              <w:autoSpaceDE w:val="0"/>
              <w:autoSpaceDN w:val="0"/>
              <w:adjustRightInd w:val="0"/>
              <w:spacing w:before="60" w:after="60"/>
              <w:jc w:val="center"/>
              <w:rPr>
                <w:rFonts w:cstheme="minorHAnsi"/>
              </w:rPr>
            </w:pPr>
            <w:r w:rsidRPr="00C30C1A">
              <w:rPr>
                <w:rFonts w:cstheme="minorHAnsi"/>
                <w:b/>
                <w:bCs/>
                <w:color w:val="FFFFFF" w:themeColor="background1"/>
              </w:rPr>
              <w:t>Sunshine hours</w:t>
            </w:r>
          </w:p>
        </w:tc>
        <w:tc>
          <w:tcPr>
            <w:tcW w:w="1361" w:type="dxa"/>
            <w:shd w:val="clear" w:color="auto" w:fill="7E0000"/>
          </w:tcPr>
          <w:p w14:paraId="22C8B16C" w14:textId="77777777" w:rsidR="008F753D" w:rsidRPr="00C30C1A" w:rsidRDefault="008F753D" w:rsidP="00D4165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Percentage of normal</w:t>
            </w:r>
          </w:p>
        </w:tc>
        <w:tc>
          <w:tcPr>
            <w:tcW w:w="1920" w:type="dxa"/>
            <w:shd w:val="clear" w:color="auto" w:fill="7E0000"/>
          </w:tcPr>
          <w:p w14:paraId="084B42AC" w14:textId="77777777" w:rsidR="008F753D" w:rsidRPr="00C30C1A" w:rsidRDefault="008F753D" w:rsidP="00D4165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928" w:type="dxa"/>
            <w:shd w:val="clear" w:color="auto" w:fill="7E0000"/>
          </w:tcPr>
          <w:p w14:paraId="4A496A12" w14:textId="77777777" w:rsidR="008F753D" w:rsidRPr="00C30C1A" w:rsidRDefault="008F753D" w:rsidP="00D4165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p w14:paraId="7D77071B" w14:textId="77777777" w:rsidR="008F753D" w:rsidRPr="00C30C1A" w:rsidRDefault="008F753D" w:rsidP="00D4165A">
            <w:pPr>
              <w:autoSpaceDE w:val="0"/>
              <w:autoSpaceDN w:val="0"/>
              <w:adjustRightInd w:val="0"/>
              <w:spacing w:before="60" w:after="60"/>
              <w:rPr>
                <w:rFonts w:cstheme="minorHAnsi"/>
                <w:b/>
                <w:bCs/>
                <w:color w:val="FFFFFF" w:themeColor="background1"/>
              </w:rPr>
            </w:pPr>
          </w:p>
        </w:tc>
      </w:tr>
      <w:tr w:rsidR="008F753D" w:rsidRPr="00C30C1A" w14:paraId="72C7C7B2" w14:textId="77777777" w:rsidTr="00D4165A">
        <w:tc>
          <w:tcPr>
            <w:tcW w:w="9006" w:type="dxa"/>
            <w:gridSpan w:val="5"/>
            <w:shd w:val="clear" w:color="auto" w:fill="E36C0A" w:themeFill="accent6" w:themeFillShade="BF"/>
          </w:tcPr>
          <w:p w14:paraId="149D54B8" w14:textId="77777777" w:rsidR="008F753D" w:rsidRPr="00C30C1A" w:rsidRDefault="008F753D" w:rsidP="00D4165A">
            <w:pPr>
              <w:rPr>
                <w:rFonts w:ascii="Calibri" w:hAnsi="Calibri"/>
                <w:color w:val="000000"/>
              </w:rPr>
            </w:pPr>
            <w:r w:rsidRPr="00C30C1A">
              <w:rPr>
                <w:rFonts w:ascii="Calibri" w:hAnsi="Calibri"/>
                <w:color w:val="FFFFFF" w:themeColor="background1"/>
              </w:rPr>
              <w:t>High records or near-records</w:t>
            </w:r>
          </w:p>
        </w:tc>
      </w:tr>
      <w:tr w:rsidR="00694D2A" w:rsidRPr="00C30C1A" w14:paraId="4EAFB64F" w14:textId="77777777" w:rsidTr="00D4165A">
        <w:tc>
          <w:tcPr>
            <w:tcW w:w="2450" w:type="dxa"/>
            <w:shd w:val="clear" w:color="auto" w:fill="FABF8F" w:themeFill="accent6" w:themeFillTint="99"/>
            <w:vAlign w:val="bottom"/>
          </w:tcPr>
          <w:p w14:paraId="7544E1FC" w14:textId="41037C3B" w:rsidR="00694D2A" w:rsidRPr="00C30C1A" w:rsidRDefault="00694D2A" w:rsidP="00694D2A">
            <w:pPr>
              <w:rPr>
                <w:rFonts w:ascii="Calibri" w:hAnsi="Calibri"/>
                <w:color w:val="000000"/>
              </w:rPr>
            </w:pPr>
            <w:r>
              <w:rPr>
                <w:rFonts w:ascii="Calibri" w:hAnsi="Calibri"/>
                <w:color w:val="000000"/>
              </w:rPr>
              <w:t>Cheviot</w:t>
            </w:r>
          </w:p>
        </w:tc>
        <w:tc>
          <w:tcPr>
            <w:tcW w:w="1347" w:type="dxa"/>
            <w:shd w:val="clear" w:color="auto" w:fill="FBD4B4" w:themeFill="accent6" w:themeFillTint="66"/>
            <w:vAlign w:val="bottom"/>
          </w:tcPr>
          <w:p w14:paraId="6E9E7728" w14:textId="1F45DDF2" w:rsidR="00694D2A" w:rsidRPr="00C30C1A" w:rsidRDefault="00694D2A" w:rsidP="00694D2A">
            <w:pPr>
              <w:jc w:val="center"/>
              <w:rPr>
                <w:rFonts w:ascii="Calibri" w:hAnsi="Calibri"/>
                <w:color w:val="000000"/>
              </w:rPr>
            </w:pPr>
            <w:r>
              <w:rPr>
                <w:rFonts w:ascii="Calibri" w:hAnsi="Calibri"/>
                <w:color w:val="000000"/>
              </w:rPr>
              <w:t>266</w:t>
            </w:r>
          </w:p>
        </w:tc>
        <w:tc>
          <w:tcPr>
            <w:tcW w:w="1361" w:type="dxa"/>
            <w:shd w:val="clear" w:color="auto" w:fill="FBD4B4" w:themeFill="accent6" w:themeFillTint="66"/>
            <w:vAlign w:val="bottom"/>
          </w:tcPr>
          <w:p w14:paraId="504E280D" w14:textId="4A083AA8" w:rsidR="00694D2A" w:rsidRPr="00C30C1A" w:rsidRDefault="00694D2A" w:rsidP="00694D2A">
            <w:pPr>
              <w:jc w:val="center"/>
              <w:rPr>
                <w:rFonts w:ascii="Calibri" w:hAnsi="Calibri"/>
                <w:color w:val="000000"/>
              </w:rPr>
            </w:pPr>
            <w:r>
              <w:rPr>
                <w:rFonts w:ascii="Calibri" w:hAnsi="Calibri"/>
                <w:color w:val="000000"/>
              </w:rPr>
              <w:t>139</w:t>
            </w:r>
          </w:p>
        </w:tc>
        <w:tc>
          <w:tcPr>
            <w:tcW w:w="1920" w:type="dxa"/>
            <w:shd w:val="clear" w:color="auto" w:fill="FBD4B4" w:themeFill="accent6" w:themeFillTint="66"/>
            <w:vAlign w:val="bottom"/>
          </w:tcPr>
          <w:p w14:paraId="61635190" w14:textId="1820FE0E" w:rsidR="00694D2A" w:rsidRPr="00C30C1A" w:rsidRDefault="00694D2A" w:rsidP="00694D2A">
            <w:pPr>
              <w:jc w:val="center"/>
              <w:rPr>
                <w:rFonts w:ascii="Calibri" w:hAnsi="Calibri"/>
                <w:color w:val="000000"/>
              </w:rPr>
            </w:pPr>
            <w:r>
              <w:rPr>
                <w:rFonts w:ascii="Calibri" w:hAnsi="Calibri"/>
                <w:color w:val="000000"/>
              </w:rPr>
              <w:t>1983</w:t>
            </w:r>
          </w:p>
        </w:tc>
        <w:tc>
          <w:tcPr>
            <w:tcW w:w="1928" w:type="dxa"/>
            <w:shd w:val="clear" w:color="auto" w:fill="FBD4B4" w:themeFill="accent6" w:themeFillTint="66"/>
            <w:vAlign w:val="bottom"/>
          </w:tcPr>
          <w:p w14:paraId="3A3CEF28" w14:textId="724EC370" w:rsidR="00694D2A" w:rsidRPr="00C30C1A" w:rsidRDefault="00694D2A" w:rsidP="00694D2A">
            <w:pPr>
              <w:rPr>
                <w:rFonts w:ascii="Calibri" w:hAnsi="Calibri"/>
                <w:color w:val="000000"/>
              </w:rPr>
            </w:pPr>
            <w:r>
              <w:rPr>
                <w:rFonts w:ascii="Calibri" w:hAnsi="Calibri"/>
                <w:color w:val="000000"/>
              </w:rPr>
              <w:t>Highest</w:t>
            </w:r>
          </w:p>
        </w:tc>
      </w:tr>
      <w:tr w:rsidR="00694D2A" w:rsidRPr="00C30C1A" w14:paraId="04688B14" w14:textId="77777777" w:rsidTr="00D4165A">
        <w:tc>
          <w:tcPr>
            <w:tcW w:w="2450" w:type="dxa"/>
            <w:shd w:val="clear" w:color="auto" w:fill="FABF8F" w:themeFill="accent6" w:themeFillTint="99"/>
            <w:vAlign w:val="bottom"/>
          </w:tcPr>
          <w:p w14:paraId="45F1DA4D" w14:textId="1E888074" w:rsidR="00694D2A" w:rsidRPr="00C30C1A" w:rsidRDefault="00694D2A" w:rsidP="00694D2A">
            <w:pPr>
              <w:rPr>
                <w:rFonts w:ascii="Calibri" w:hAnsi="Calibri"/>
                <w:color w:val="000000"/>
              </w:rPr>
            </w:pPr>
            <w:r>
              <w:rPr>
                <w:rFonts w:ascii="Calibri" w:hAnsi="Calibri"/>
                <w:color w:val="000000"/>
              </w:rPr>
              <w:t>Blenheim</w:t>
            </w:r>
          </w:p>
        </w:tc>
        <w:tc>
          <w:tcPr>
            <w:tcW w:w="1347" w:type="dxa"/>
            <w:shd w:val="clear" w:color="auto" w:fill="FBD4B4" w:themeFill="accent6" w:themeFillTint="66"/>
            <w:vAlign w:val="bottom"/>
          </w:tcPr>
          <w:p w14:paraId="6A50A180" w14:textId="00AD3371" w:rsidR="00694D2A" w:rsidRPr="00C30C1A" w:rsidRDefault="00694D2A" w:rsidP="00694D2A">
            <w:pPr>
              <w:jc w:val="center"/>
              <w:rPr>
                <w:rFonts w:ascii="Calibri" w:hAnsi="Calibri"/>
                <w:color w:val="000000"/>
              </w:rPr>
            </w:pPr>
            <w:r>
              <w:rPr>
                <w:rFonts w:ascii="Calibri" w:hAnsi="Calibri"/>
                <w:color w:val="000000"/>
              </w:rPr>
              <w:t>292</w:t>
            </w:r>
          </w:p>
        </w:tc>
        <w:tc>
          <w:tcPr>
            <w:tcW w:w="1361" w:type="dxa"/>
            <w:shd w:val="clear" w:color="auto" w:fill="FBD4B4" w:themeFill="accent6" w:themeFillTint="66"/>
            <w:vAlign w:val="bottom"/>
          </w:tcPr>
          <w:p w14:paraId="32508A10" w14:textId="4F7DC73D" w:rsidR="00694D2A" w:rsidRPr="00C30C1A" w:rsidRDefault="00694D2A" w:rsidP="00694D2A">
            <w:pPr>
              <w:jc w:val="center"/>
              <w:rPr>
                <w:rFonts w:ascii="Calibri" w:hAnsi="Calibri"/>
                <w:color w:val="000000"/>
              </w:rPr>
            </w:pPr>
            <w:r>
              <w:rPr>
                <w:rFonts w:ascii="Calibri" w:hAnsi="Calibri"/>
                <w:color w:val="000000"/>
              </w:rPr>
              <w:t>125</w:t>
            </w:r>
          </w:p>
        </w:tc>
        <w:tc>
          <w:tcPr>
            <w:tcW w:w="1920" w:type="dxa"/>
            <w:shd w:val="clear" w:color="auto" w:fill="FBD4B4" w:themeFill="accent6" w:themeFillTint="66"/>
            <w:vAlign w:val="bottom"/>
          </w:tcPr>
          <w:p w14:paraId="56CD4421" w14:textId="77CA1FC5" w:rsidR="00694D2A" w:rsidRPr="00C30C1A" w:rsidRDefault="00694D2A" w:rsidP="00694D2A">
            <w:pPr>
              <w:jc w:val="center"/>
              <w:rPr>
                <w:rFonts w:ascii="Calibri" w:hAnsi="Calibri"/>
                <w:color w:val="000000"/>
              </w:rPr>
            </w:pPr>
            <w:r>
              <w:rPr>
                <w:rFonts w:ascii="Calibri" w:hAnsi="Calibri"/>
                <w:color w:val="000000"/>
              </w:rPr>
              <w:t>1947</w:t>
            </w:r>
          </w:p>
        </w:tc>
        <w:tc>
          <w:tcPr>
            <w:tcW w:w="1928" w:type="dxa"/>
            <w:shd w:val="clear" w:color="auto" w:fill="FBD4B4" w:themeFill="accent6" w:themeFillTint="66"/>
            <w:vAlign w:val="bottom"/>
          </w:tcPr>
          <w:p w14:paraId="1BBB884C" w14:textId="2EBC98AA" w:rsidR="00694D2A" w:rsidRPr="00C30C1A" w:rsidRDefault="00694D2A" w:rsidP="00694D2A">
            <w:pPr>
              <w:rPr>
                <w:rFonts w:ascii="Calibri" w:hAnsi="Calibri"/>
                <w:color w:val="000000"/>
              </w:rPr>
            </w:pPr>
            <w:r>
              <w:rPr>
                <w:rFonts w:ascii="Calibri" w:hAnsi="Calibri"/>
                <w:color w:val="000000"/>
              </w:rPr>
              <w:t>2nd-highest</w:t>
            </w:r>
          </w:p>
        </w:tc>
      </w:tr>
      <w:tr w:rsidR="00694D2A" w:rsidRPr="00C30C1A" w14:paraId="7CAF6A1B" w14:textId="77777777" w:rsidTr="00D4165A">
        <w:tc>
          <w:tcPr>
            <w:tcW w:w="2450" w:type="dxa"/>
            <w:shd w:val="clear" w:color="auto" w:fill="FABF8F" w:themeFill="accent6" w:themeFillTint="99"/>
            <w:vAlign w:val="bottom"/>
          </w:tcPr>
          <w:p w14:paraId="39AC2BF9" w14:textId="30BC27F2" w:rsidR="00694D2A" w:rsidRPr="00C30C1A" w:rsidRDefault="00694D2A" w:rsidP="00694D2A">
            <w:pPr>
              <w:rPr>
                <w:rFonts w:ascii="Calibri" w:hAnsi="Calibri"/>
                <w:color w:val="000000"/>
              </w:rPr>
            </w:pPr>
            <w:r>
              <w:rPr>
                <w:rFonts w:ascii="Calibri" w:hAnsi="Calibri"/>
                <w:color w:val="000000"/>
              </w:rPr>
              <w:t>Gisborne</w:t>
            </w:r>
          </w:p>
        </w:tc>
        <w:tc>
          <w:tcPr>
            <w:tcW w:w="1347" w:type="dxa"/>
            <w:shd w:val="clear" w:color="auto" w:fill="FBD4B4" w:themeFill="accent6" w:themeFillTint="66"/>
            <w:vAlign w:val="bottom"/>
          </w:tcPr>
          <w:p w14:paraId="1D1FC1A8" w14:textId="4E1F1D17" w:rsidR="00694D2A" w:rsidRPr="00C30C1A" w:rsidRDefault="00694D2A" w:rsidP="00694D2A">
            <w:pPr>
              <w:jc w:val="center"/>
              <w:rPr>
                <w:rFonts w:ascii="Calibri" w:hAnsi="Calibri"/>
                <w:color w:val="000000"/>
              </w:rPr>
            </w:pPr>
            <w:r>
              <w:rPr>
                <w:rFonts w:ascii="Calibri" w:hAnsi="Calibri"/>
                <w:color w:val="000000"/>
              </w:rPr>
              <w:t>285</w:t>
            </w:r>
          </w:p>
        </w:tc>
        <w:tc>
          <w:tcPr>
            <w:tcW w:w="1361" w:type="dxa"/>
            <w:shd w:val="clear" w:color="auto" w:fill="FBD4B4" w:themeFill="accent6" w:themeFillTint="66"/>
            <w:vAlign w:val="bottom"/>
          </w:tcPr>
          <w:p w14:paraId="66550778" w14:textId="4D8ECBCB" w:rsidR="00694D2A" w:rsidRPr="00C30C1A" w:rsidRDefault="00694D2A" w:rsidP="00694D2A">
            <w:pPr>
              <w:jc w:val="center"/>
              <w:rPr>
                <w:rFonts w:ascii="Calibri" w:hAnsi="Calibri"/>
                <w:color w:val="000000"/>
              </w:rPr>
            </w:pPr>
            <w:r>
              <w:rPr>
                <w:rFonts w:ascii="Calibri" w:hAnsi="Calibri"/>
                <w:color w:val="000000"/>
              </w:rPr>
              <w:t>131</w:t>
            </w:r>
          </w:p>
        </w:tc>
        <w:tc>
          <w:tcPr>
            <w:tcW w:w="1920" w:type="dxa"/>
            <w:shd w:val="clear" w:color="auto" w:fill="FBD4B4" w:themeFill="accent6" w:themeFillTint="66"/>
            <w:vAlign w:val="bottom"/>
          </w:tcPr>
          <w:p w14:paraId="670C84B2" w14:textId="2AEDAD7C" w:rsidR="00694D2A" w:rsidRPr="00C30C1A" w:rsidRDefault="00694D2A" w:rsidP="00694D2A">
            <w:pPr>
              <w:jc w:val="center"/>
              <w:rPr>
                <w:rFonts w:ascii="Calibri" w:hAnsi="Calibri"/>
                <w:color w:val="000000"/>
              </w:rPr>
            </w:pPr>
            <w:r>
              <w:rPr>
                <w:rFonts w:ascii="Calibri" w:hAnsi="Calibri"/>
                <w:color w:val="000000"/>
              </w:rPr>
              <w:t>1905</w:t>
            </w:r>
          </w:p>
        </w:tc>
        <w:tc>
          <w:tcPr>
            <w:tcW w:w="1928" w:type="dxa"/>
            <w:shd w:val="clear" w:color="auto" w:fill="FBD4B4" w:themeFill="accent6" w:themeFillTint="66"/>
            <w:vAlign w:val="bottom"/>
          </w:tcPr>
          <w:p w14:paraId="664B9566" w14:textId="60941D84" w:rsidR="00694D2A" w:rsidRPr="00C30C1A" w:rsidRDefault="00694D2A" w:rsidP="00694D2A">
            <w:pPr>
              <w:rPr>
                <w:rFonts w:ascii="Calibri" w:hAnsi="Calibri"/>
                <w:color w:val="000000"/>
              </w:rPr>
            </w:pPr>
            <w:r>
              <w:rPr>
                <w:rFonts w:ascii="Calibri" w:hAnsi="Calibri"/>
                <w:color w:val="000000"/>
              </w:rPr>
              <w:t>3rd-highest</w:t>
            </w:r>
          </w:p>
        </w:tc>
      </w:tr>
      <w:tr w:rsidR="00694D2A" w:rsidRPr="00C30C1A" w14:paraId="0E0BAF7B" w14:textId="77777777" w:rsidTr="00E92D19">
        <w:tc>
          <w:tcPr>
            <w:tcW w:w="9006" w:type="dxa"/>
            <w:gridSpan w:val="5"/>
            <w:shd w:val="clear" w:color="auto" w:fill="E36C0A" w:themeFill="accent6" w:themeFillShade="BF"/>
          </w:tcPr>
          <w:p w14:paraId="72CBC32E" w14:textId="4AB70F9F" w:rsidR="00694D2A" w:rsidRPr="00C30C1A" w:rsidRDefault="00694D2A" w:rsidP="00E92D19">
            <w:pPr>
              <w:rPr>
                <w:rFonts w:ascii="Calibri" w:hAnsi="Calibri"/>
                <w:color w:val="000000"/>
              </w:rPr>
            </w:pPr>
            <w:r>
              <w:rPr>
                <w:rFonts w:ascii="Calibri" w:hAnsi="Calibri"/>
                <w:color w:val="FFFFFF" w:themeColor="background1"/>
              </w:rPr>
              <w:t>Low</w:t>
            </w:r>
            <w:r w:rsidRPr="00C30C1A">
              <w:rPr>
                <w:rFonts w:ascii="Calibri" w:hAnsi="Calibri"/>
                <w:color w:val="FFFFFF" w:themeColor="background1"/>
              </w:rPr>
              <w:t xml:space="preserve"> records or near-records</w:t>
            </w:r>
          </w:p>
        </w:tc>
      </w:tr>
      <w:tr w:rsidR="00694D2A" w:rsidRPr="00C30C1A" w14:paraId="25F43A96" w14:textId="77777777" w:rsidTr="00D4165A">
        <w:tc>
          <w:tcPr>
            <w:tcW w:w="2450" w:type="dxa"/>
            <w:shd w:val="clear" w:color="auto" w:fill="FABF8F" w:themeFill="accent6" w:themeFillTint="99"/>
            <w:vAlign w:val="bottom"/>
          </w:tcPr>
          <w:p w14:paraId="7B1FAA5D" w14:textId="3BB6552E" w:rsidR="00694D2A" w:rsidRDefault="00694D2A" w:rsidP="00694D2A">
            <w:pPr>
              <w:rPr>
                <w:rFonts w:ascii="Calibri" w:hAnsi="Calibri"/>
                <w:color w:val="000000"/>
              </w:rPr>
            </w:pPr>
            <w:r>
              <w:rPr>
                <w:rFonts w:ascii="Calibri" w:hAnsi="Calibri"/>
                <w:color w:val="000000"/>
              </w:rPr>
              <w:t>Queenstown</w:t>
            </w:r>
          </w:p>
        </w:tc>
        <w:tc>
          <w:tcPr>
            <w:tcW w:w="1347" w:type="dxa"/>
            <w:shd w:val="clear" w:color="auto" w:fill="FBD4B4" w:themeFill="accent6" w:themeFillTint="66"/>
            <w:vAlign w:val="bottom"/>
          </w:tcPr>
          <w:p w14:paraId="08D7A0C2" w14:textId="2520492B" w:rsidR="00694D2A" w:rsidRDefault="00694D2A" w:rsidP="00694D2A">
            <w:pPr>
              <w:jc w:val="center"/>
              <w:rPr>
                <w:rFonts w:ascii="Calibri" w:hAnsi="Calibri"/>
                <w:color w:val="000000"/>
              </w:rPr>
            </w:pPr>
            <w:r>
              <w:rPr>
                <w:rFonts w:ascii="Calibri" w:hAnsi="Calibri"/>
                <w:color w:val="000000"/>
              </w:rPr>
              <w:t>124</w:t>
            </w:r>
          </w:p>
        </w:tc>
        <w:tc>
          <w:tcPr>
            <w:tcW w:w="1361" w:type="dxa"/>
            <w:shd w:val="clear" w:color="auto" w:fill="FBD4B4" w:themeFill="accent6" w:themeFillTint="66"/>
            <w:vAlign w:val="bottom"/>
          </w:tcPr>
          <w:p w14:paraId="533EE667" w14:textId="62A3B46F" w:rsidR="00694D2A" w:rsidRDefault="00694D2A" w:rsidP="00694D2A">
            <w:pPr>
              <w:jc w:val="center"/>
              <w:rPr>
                <w:rFonts w:ascii="Calibri" w:hAnsi="Calibri"/>
                <w:color w:val="000000"/>
              </w:rPr>
            </w:pPr>
            <w:r>
              <w:rPr>
                <w:rFonts w:ascii="Calibri" w:hAnsi="Calibri"/>
                <w:color w:val="000000"/>
              </w:rPr>
              <w:t>57</w:t>
            </w:r>
          </w:p>
        </w:tc>
        <w:tc>
          <w:tcPr>
            <w:tcW w:w="1920" w:type="dxa"/>
            <w:shd w:val="clear" w:color="auto" w:fill="FBD4B4" w:themeFill="accent6" w:themeFillTint="66"/>
            <w:vAlign w:val="bottom"/>
          </w:tcPr>
          <w:p w14:paraId="2F19D28A" w14:textId="3D4E00E8" w:rsidR="00694D2A" w:rsidRDefault="00694D2A" w:rsidP="00694D2A">
            <w:pPr>
              <w:jc w:val="center"/>
              <w:rPr>
                <w:rFonts w:ascii="Calibri" w:hAnsi="Calibri"/>
                <w:color w:val="000000"/>
              </w:rPr>
            </w:pPr>
            <w:r>
              <w:rPr>
                <w:rFonts w:ascii="Calibri" w:hAnsi="Calibri"/>
                <w:color w:val="000000"/>
              </w:rPr>
              <w:t>1930</w:t>
            </w:r>
          </w:p>
        </w:tc>
        <w:tc>
          <w:tcPr>
            <w:tcW w:w="1928" w:type="dxa"/>
            <w:shd w:val="clear" w:color="auto" w:fill="FBD4B4" w:themeFill="accent6" w:themeFillTint="66"/>
            <w:vAlign w:val="bottom"/>
          </w:tcPr>
          <w:p w14:paraId="0CAEB8CD" w14:textId="7485A469" w:rsidR="00694D2A" w:rsidRDefault="00694D2A" w:rsidP="00694D2A">
            <w:pPr>
              <w:rPr>
                <w:rFonts w:ascii="Calibri" w:hAnsi="Calibri"/>
                <w:color w:val="000000"/>
              </w:rPr>
            </w:pPr>
            <w:r>
              <w:rPr>
                <w:rFonts w:ascii="Calibri" w:hAnsi="Calibri"/>
                <w:color w:val="000000"/>
              </w:rPr>
              <w:t>Lowest</w:t>
            </w:r>
          </w:p>
        </w:tc>
      </w:tr>
      <w:tr w:rsidR="00694D2A" w:rsidRPr="00C30C1A" w14:paraId="27002259" w14:textId="77777777" w:rsidTr="00D4165A">
        <w:tc>
          <w:tcPr>
            <w:tcW w:w="2450" w:type="dxa"/>
            <w:shd w:val="clear" w:color="auto" w:fill="FABF8F" w:themeFill="accent6" w:themeFillTint="99"/>
            <w:vAlign w:val="bottom"/>
          </w:tcPr>
          <w:p w14:paraId="708677E8" w14:textId="0562E6FD" w:rsidR="00694D2A" w:rsidRPr="00C30C1A" w:rsidRDefault="00694D2A" w:rsidP="00694D2A">
            <w:pPr>
              <w:rPr>
                <w:rFonts w:ascii="Calibri" w:hAnsi="Calibri"/>
                <w:color w:val="000000"/>
              </w:rPr>
            </w:pPr>
            <w:r>
              <w:rPr>
                <w:rFonts w:ascii="Calibri" w:hAnsi="Calibri"/>
                <w:color w:val="000000"/>
              </w:rPr>
              <w:t>Invercargill</w:t>
            </w:r>
          </w:p>
        </w:tc>
        <w:tc>
          <w:tcPr>
            <w:tcW w:w="1347" w:type="dxa"/>
            <w:shd w:val="clear" w:color="auto" w:fill="FBD4B4" w:themeFill="accent6" w:themeFillTint="66"/>
            <w:vAlign w:val="bottom"/>
          </w:tcPr>
          <w:p w14:paraId="71B2E0E9" w14:textId="08B409DC" w:rsidR="00694D2A" w:rsidRPr="00C30C1A" w:rsidRDefault="00694D2A" w:rsidP="00694D2A">
            <w:pPr>
              <w:jc w:val="center"/>
              <w:rPr>
                <w:rFonts w:ascii="Calibri" w:hAnsi="Calibri"/>
                <w:color w:val="000000"/>
              </w:rPr>
            </w:pPr>
            <w:r>
              <w:rPr>
                <w:rFonts w:ascii="Calibri" w:hAnsi="Calibri"/>
                <w:color w:val="000000"/>
              </w:rPr>
              <w:t>130</w:t>
            </w:r>
          </w:p>
        </w:tc>
        <w:tc>
          <w:tcPr>
            <w:tcW w:w="1361" w:type="dxa"/>
            <w:shd w:val="clear" w:color="auto" w:fill="FBD4B4" w:themeFill="accent6" w:themeFillTint="66"/>
            <w:vAlign w:val="bottom"/>
          </w:tcPr>
          <w:p w14:paraId="766B3E8E" w14:textId="37B97A60" w:rsidR="00694D2A" w:rsidRPr="00C30C1A" w:rsidRDefault="00694D2A" w:rsidP="00694D2A">
            <w:pPr>
              <w:jc w:val="center"/>
              <w:rPr>
                <w:rFonts w:ascii="Calibri" w:hAnsi="Calibri"/>
                <w:color w:val="000000"/>
              </w:rPr>
            </w:pPr>
            <w:r>
              <w:rPr>
                <w:rFonts w:ascii="Calibri" w:hAnsi="Calibri"/>
                <w:color w:val="000000"/>
              </w:rPr>
              <w:t>72</w:t>
            </w:r>
          </w:p>
        </w:tc>
        <w:tc>
          <w:tcPr>
            <w:tcW w:w="1920" w:type="dxa"/>
            <w:shd w:val="clear" w:color="auto" w:fill="FBD4B4" w:themeFill="accent6" w:themeFillTint="66"/>
            <w:vAlign w:val="bottom"/>
          </w:tcPr>
          <w:p w14:paraId="0B4BCDCB" w14:textId="349694EE" w:rsidR="00694D2A" w:rsidRPr="00C30C1A" w:rsidRDefault="00694D2A" w:rsidP="00694D2A">
            <w:pPr>
              <w:jc w:val="center"/>
              <w:rPr>
                <w:rFonts w:ascii="Calibri" w:hAnsi="Calibri"/>
                <w:color w:val="000000"/>
              </w:rPr>
            </w:pPr>
            <w:r>
              <w:rPr>
                <w:rFonts w:ascii="Calibri" w:hAnsi="Calibri"/>
                <w:color w:val="000000"/>
              </w:rPr>
              <w:t>1913</w:t>
            </w:r>
          </w:p>
        </w:tc>
        <w:tc>
          <w:tcPr>
            <w:tcW w:w="1928" w:type="dxa"/>
            <w:shd w:val="clear" w:color="auto" w:fill="FBD4B4" w:themeFill="accent6" w:themeFillTint="66"/>
            <w:vAlign w:val="bottom"/>
          </w:tcPr>
          <w:p w14:paraId="76229020" w14:textId="0EB21BF6" w:rsidR="00694D2A" w:rsidRPr="00C30C1A" w:rsidRDefault="00694D2A" w:rsidP="00694D2A">
            <w:pPr>
              <w:rPr>
                <w:rFonts w:ascii="Calibri" w:hAnsi="Calibri"/>
                <w:color w:val="000000"/>
              </w:rPr>
            </w:pPr>
            <w:r>
              <w:rPr>
                <w:rFonts w:ascii="Calibri" w:hAnsi="Calibri"/>
                <w:color w:val="000000"/>
              </w:rPr>
              <w:t>4th-lowest</w:t>
            </w:r>
          </w:p>
        </w:tc>
      </w:tr>
    </w:tbl>
    <w:p w14:paraId="1AC094B4" w14:textId="47DD4527" w:rsidR="008F753D" w:rsidRDefault="008F753D">
      <w:pPr>
        <w:rPr>
          <w:rFonts w:cstheme="minorHAnsi"/>
        </w:rPr>
      </w:pPr>
    </w:p>
    <w:p w14:paraId="76B48506" w14:textId="77777777" w:rsidR="008F753D" w:rsidRDefault="008F753D" w:rsidP="00C30C1A">
      <w:pPr>
        <w:autoSpaceDE w:val="0"/>
        <w:autoSpaceDN w:val="0"/>
        <w:adjustRightInd w:val="0"/>
        <w:spacing w:after="0"/>
        <w:rPr>
          <w:rFonts w:cstheme="minorHAnsi"/>
        </w:rPr>
      </w:pPr>
    </w:p>
    <w:p w14:paraId="3241C57E" w14:textId="77777777" w:rsidR="003975EB" w:rsidRDefault="003975EB" w:rsidP="00C30C1A">
      <w:pPr>
        <w:autoSpaceDE w:val="0"/>
        <w:autoSpaceDN w:val="0"/>
        <w:adjustRightInd w:val="0"/>
        <w:spacing w:after="0"/>
        <w:rPr>
          <w:rFonts w:cstheme="minorHAnsi"/>
        </w:rPr>
      </w:pPr>
    </w:p>
    <w:p w14:paraId="20425262" w14:textId="77777777" w:rsidR="003975EB" w:rsidRPr="00C30C1A" w:rsidRDefault="003975EB" w:rsidP="00C30C1A">
      <w:pPr>
        <w:autoSpaceDE w:val="0"/>
        <w:autoSpaceDN w:val="0"/>
        <w:adjustRightInd w:val="0"/>
        <w:spacing w:after="0"/>
        <w:rPr>
          <w:rFonts w:cstheme="minorHAnsi"/>
        </w:rPr>
      </w:pPr>
    </w:p>
    <w:bookmarkStart w:id="12" w:name="_April_climate_in"/>
    <w:bookmarkStart w:id="13" w:name="_June_climate_in"/>
    <w:bookmarkStart w:id="14" w:name="MainCentres"/>
    <w:bookmarkEnd w:id="12"/>
    <w:bookmarkEnd w:id="13"/>
    <w:p w14:paraId="0A93AA79" w14:textId="6772AAC1" w:rsidR="0085397E" w:rsidRPr="00C30C1A" w:rsidRDefault="00FB476A" w:rsidP="00C30C1A">
      <w:pPr>
        <w:pStyle w:val="Heading2"/>
      </w:pPr>
      <w:r w:rsidRPr="00C30C1A">
        <w:rPr>
          <w:b/>
          <w:noProof/>
          <w:color w:val="FF0000"/>
          <w:sz w:val="21"/>
          <w:szCs w:val="21"/>
          <w:lang w:eastAsia="en-NZ"/>
        </w:rPr>
        <w:lastRenderedPageBreak/>
        <mc:AlternateContent>
          <mc:Choice Requires="wps">
            <w:drawing>
              <wp:anchor distT="0" distB="0" distL="114300" distR="114300" simplePos="0" relativeHeight="251720704" behindDoc="0" locked="0" layoutInCell="1" allowOverlap="1" wp14:anchorId="197DDAF7" wp14:editId="0C46004A">
                <wp:simplePos x="0" y="0"/>
                <wp:positionH relativeFrom="column">
                  <wp:posOffset>-19050</wp:posOffset>
                </wp:positionH>
                <wp:positionV relativeFrom="paragraph">
                  <wp:posOffset>-95885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C9C5CA" id="Straight Connector 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qM0wEAAAQ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" strokecolor="#7e0000"/>
            </w:pict>
          </mc:Fallback>
        </mc:AlternateContent>
      </w:r>
      <w:r w:rsidR="000812C1">
        <w:t>Novem</w:t>
      </w:r>
      <w:r w:rsidR="00EB549F">
        <w:t>ber</w:t>
      </w:r>
      <w:r w:rsidR="00846801" w:rsidRPr="00C30C1A">
        <w:t xml:space="preserve"> </w:t>
      </w:r>
      <w:r w:rsidR="00EB1D39" w:rsidRPr="00C30C1A">
        <w:t>climate in the six main centres</w:t>
      </w:r>
      <w:bookmarkEnd w:id="14"/>
    </w:p>
    <w:p w14:paraId="05AFD7B6" w14:textId="77777777" w:rsidR="005864D7" w:rsidRPr="00C30C1A" w:rsidRDefault="005864D7" w:rsidP="00C30C1A">
      <w:pPr>
        <w:pStyle w:val="BodyText"/>
        <w:spacing w:line="276" w:lineRule="auto"/>
        <w:jc w:val="left"/>
        <w:rPr>
          <w:rFonts w:asciiTheme="minorHAnsi" w:eastAsiaTheme="minorHAnsi" w:hAnsiTheme="minorHAnsi" w:cstheme="minorHAnsi"/>
          <w:kern w:val="0"/>
          <w:sz w:val="16"/>
          <w:szCs w:val="16"/>
        </w:rPr>
      </w:pPr>
    </w:p>
    <w:p w14:paraId="783182B9" w14:textId="5FAE3F2D" w:rsidR="00D93B33" w:rsidRPr="00C30C1A" w:rsidRDefault="00FB483C" w:rsidP="00C30C1A">
      <w:pPr>
        <w:pStyle w:val="BodyText"/>
        <w:spacing w:line="276" w:lineRule="auto"/>
        <w:jc w:val="left"/>
        <w:rPr>
          <w:rFonts w:asciiTheme="minorHAnsi" w:eastAsiaTheme="minorHAnsi" w:hAnsiTheme="minorHAnsi" w:cstheme="minorHAnsi"/>
          <w:kern w:val="0"/>
          <w:sz w:val="22"/>
        </w:rPr>
      </w:pPr>
      <w:r>
        <w:rPr>
          <w:rFonts w:asciiTheme="minorHAnsi" w:eastAsiaTheme="minorHAnsi" w:hAnsiTheme="minorHAnsi" w:cstheme="minorHAnsi"/>
          <w:kern w:val="0"/>
          <w:sz w:val="22"/>
        </w:rPr>
        <w:t>November</w:t>
      </w:r>
      <w:r w:rsidR="00E916E3" w:rsidRPr="00FB483C">
        <w:rPr>
          <w:rFonts w:asciiTheme="minorHAnsi" w:eastAsiaTheme="minorHAnsi" w:hAnsiTheme="minorHAnsi" w:cstheme="minorHAnsi"/>
          <w:kern w:val="0"/>
          <w:sz w:val="22"/>
        </w:rPr>
        <w:t xml:space="preserve"> t</w:t>
      </w:r>
      <w:r w:rsidR="00460BEA" w:rsidRPr="00FB483C">
        <w:rPr>
          <w:rFonts w:asciiTheme="minorHAnsi" w:eastAsiaTheme="minorHAnsi" w:hAnsiTheme="minorHAnsi" w:cstheme="minorHAnsi"/>
          <w:kern w:val="0"/>
          <w:sz w:val="22"/>
        </w:rPr>
        <w:t xml:space="preserve">emperatures were </w:t>
      </w:r>
      <w:r w:rsidRPr="00FB483C">
        <w:rPr>
          <w:rFonts w:asciiTheme="minorHAnsi" w:eastAsiaTheme="minorHAnsi" w:hAnsiTheme="minorHAnsi" w:cstheme="minorHAnsi"/>
          <w:kern w:val="0"/>
          <w:sz w:val="22"/>
        </w:rPr>
        <w:t>well below average in Hamilton and below average in Dunedin, but near</w:t>
      </w:r>
      <w:r w:rsidR="00460BEA" w:rsidRPr="00FB483C">
        <w:rPr>
          <w:rFonts w:asciiTheme="minorHAnsi" w:eastAsiaTheme="minorHAnsi" w:hAnsiTheme="minorHAnsi" w:cstheme="minorHAnsi"/>
          <w:kern w:val="0"/>
          <w:sz w:val="22"/>
        </w:rPr>
        <w:t xml:space="preserve"> average </w:t>
      </w:r>
      <w:r w:rsidR="00F904C8" w:rsidRPr="00FB483C">
        <w:rPr>
          <w:rFonts w:asciiTheme="minorHAnsi" w:eastAsiaTheme="minorHAnsi" w:hAnsiTheme="minorHAnsi" w:cstheme="minorHAnsi"/>
          <w:kern w:val="0"/>
          <w:sz w:val="22"/>
        </w:rPr>
        <w:t>in the remaining four main centres</w:t>
      </w:r>
      <w:r w:rsidR="00460BEA" w:rsidRPr="00FB483C">
        <w:rPr>
          <w:rFonts w:asciiTheme="minorHAnsi" w:eastAsiaTheme="minorHAnsi" w:hAnsiTheme="minorHAnsi" w:cstheme="minorHAnsi"/>
          <w:kern w:val="0"/>
          <w:sz w:val="22"/>
        </w:rPr>
        <w:t xml:space="preserve">. </w:t>
      </w:r>
      <w:r w:rsidR="00F904C8" w:rsidRPr="00FB483C">
        <w:rPr>
          <w:rFonts w:asciiTheme="minorHAnsi" w:eastAsiaTheme="minorHAnsi" w:hAnsiTheme="minorHAnsi" w:cstheme="minorHAnsi"/>
          <w:kern w:val="0"/>
          <w:sz w:val="22"/>
        </w:rPr>
        <w:t xml:space="preserve">It was a dry month in </w:t>
      </w:r>
      <w:r w:rsidRPr="00FB483C">
        <w:rPr>
          <w:rFonts w:asciiTheme="minorHAnsi" w:eastAsiaTheme="minorHAnsi" w:hAnsiTheme="minorHAnsi" w:cstheme="minorHAnsi"/>
          <w:kern w:val="0"/>
          <w:sz w:val="22"/>
        </w:rPr>
        <w:t>Tauranga and Wellington, which received just 47% and 52% of normal November rainfall respectively.</w:t>
      </w:r>
      <w:r w:rsidR="00F904C8" w:rsidRPr="00FB483C">
        <w:rPr>
          <w:rFonts w:asciiTheme="minorHAnsi" w:eastAsiaTheme="minorHAnsi" w:hAnsiTheme="minorHAnsi" w:cstheme="minorHAnsi"/>
          <w:kern w:val="0"/>
          <w:sz w:val="22"/>
        </w:rPr>
        <w:t xml:space="preserve"> </w:t>
      </w:r>
      <w:r w:rsidRPr="00FB483C">
        <w:rPr>
          <w:rFonts w:asciiTheme="minorHAnsi" w:eastAsiaTheme="minorHAnsi" w:hAnsiTheme="minorHAnsi" w:cstheme="minorHAnsi"/>
          <w:kern w:val="0"/>
          <w:sz w:val="22"/>
        </w:rPr>
        <w:t>Whilst it was both colder and wetter than normal in Dunedin, the city did at least enjoy above normal sunshine hours</w:t>
      </w:r>
      <w:r w:rsidR="00E916E3" w:rsidRPr="00FB483C">
        <w:rPr>
          <w:rFonts w:asciiTheme="minorHAnsi" w:eastAsiaTheme="minorHAnsi" w:hAnsiTheme="minorHAnsi" w:cstheme="minorHAnsi"/>
          <w:kern w:val="0"/>
          <w:sz w:val="22"/>
        </w:rPr>
        <w:t>.</w:t>
      </w:r>
      <w:r w:rsidR="00C06656" w:rsidRPr="000160E2">
        <w:rPr>
          <w:rFonts w:asciiTheme="minorHAnsi" w:eastAsiaTheme="minorHAnsi" w:hAnsiTheme="minorHAnsi" w:cstheme="minorHAnsi"/>
          <w:kern w:val="0"/>
          <w:sz w:val="22"/>
        </w:rPr>
        <w:t xml:space="preserve"> </w:t>
      </w:r>
      <w:r>
        <w:rPr>
          <w:rFonts w:asciiTheme="minorHAnsi" w:eastAsiaTheme="minorHAnsi" w:hAnsiTheme="minorHAnsi" w:cstheme="minorHAnsi"/>
          <w:kern w:val="0"/>
          <w:sz w:val="22"/>
        </w:rPr>
        <w:t xml:space="preserve"> Sunshine was similarly above normal in Auckland, Wellington and Christchurch.  </w:t>
      </w:r>
      <w:r w:rsidR="00C06656" w:rsidRPr="000160E2">
        <w:rPr>
          <w:rFonts w:asciiTheme="minorHAnsi" w:eastAsiaTheme="minorHAnsi" w:hAnsiTheme="minorHAnsi" w:cstheme="minorHAnsi"/>
          <w:kern w:val="0"/>
          <w:sz w:val="22"/>
        </w:rPr>
        <w:t>Of the six</w:t>
      </w:r>
      <w:r w:rsidR="00646AEC" w:rsidRPr="000160E2">
        <w:rPr>
          <w:rFonts w:asciiTheme="minorHAnsi" w:eastAsiaTheme="minorHAnsi" w:hAnsiTheme="minorHAnsi" w:cstheme="minorHAnsi"/>
          <w:kern w:val="0"/>
          <w:sz w:val="22"/>
        </w:rPr>
        <w:t xml:space="preserve"> main centres in </w:t>
      </w:r>
      <w:r w:rsidR="000160E2" w:rsidRPr="000160E2">
        <w:rPr>
          <w:rFonts w:asciiTheme="minorHAnsi" w:eastAsiaTheme="minorHAnsi" w:hAnsiTheme="minorHAnsi" w:cstheme="minorHAnsi"/>
          <w:kern w:val="0"/>
          <w:sz w:val="22"/>
        </w:rPr>
        <w:t>Novem</w:t>
      </w:r>
      <w:r w:rsidR="00F904C8" w:rsidRPr="000160E2">
        <w:rPr>
          <w:rFonts w:asciiTheme="minorHAnsi" w:eastAsiaTheme="minorHAnsi" w:hAnsiTheme="minorHAnsi" w:cstheme="minorHAnsi"/>
          <w:kern w:val="0"/>
          <w:sz w:val="22"/>
        </w:rPr>
        <w:t>ber</w:t>
      </w:r>
      <w:r w:rsidR="00646AEC" w:rsidRPr="000160E2">
        <w:rPr>
          <w:rFonts w:asciiTheme="minorHAnsi" w:eastAsiaTheme="minorHAnsi" w:hAnsiTheme="minorHAnsi" w:cstheme="minorHAnsi"/>
          <w:kern w:val="0"/>
          <w:sz w:val="22"/>
        </w:rPr>
        <w:t xml:space="preserve"> 201</w:t>
      </w:r>
      <w:r w:rsidR="00E8335E" w:rsidRPr="000160E2">
        <w:rPr>
          <w:rFonts w:asciiTheme="minorHAnsi" w:eastAsiaTheme="minorHAnsi" w:hAnsiTheme="minorHAnsi" w:cstheme="minorHAnsi"/>
          <w:kern w:val="0"/>
          <w:sz w:val="22"/>
        </w:rPr>
        <w:t>4</w:t>
      </w:r>
      <w:r w:rsidR="00646AEC" w:rsidRPr="000160E2">
        <w:rPr>
          <w:rFonts w:asciiTheme="minorHAnsi" w:eastAsiaTheme="minorHAnsi" w:hAnsiTheme="minorHAnsi" w:cstheme="minorHAnsi"/>
          <w:kern w:val="0"/>
          <w:sz w:val="22"/>
        </w:rPr>
        <w:t xml:space="preserve">, </w:t>
      </w:r>
      <w:r w:rsidR="00866224" w:rsidRPr="000160E2">
        <w:rPr>
          <w:rFonts w:asciiTheme="minorHAnsi" w:eastAsiaTheme="minorHAnsi" w:hAnsiTheme="minorHAnsi" w:cstheme="minorHAnsi"/>
          <w:kern w:val="0"/>
          <w:sz w:val="22"/>
        </w:rPr>
        <w:t xml:space="preserve">Auckland was the warmest, </w:t>
      </w:r>
      <w:r w:rsidR="00F904C8" w:rsidRPr="000160E2">
        <w:rPr>
          <w:rFonts w:asciiTheme="minorHAnsi" w:eastAsiaTheme="minorHAnsi" w:hAnsiTheme="minorHAnsi" w:cstheme="minorHAnsi"/>
          <w:kern w:val="0"/>
          <w:sz w:val="22"/>
        </w:rPr>
        <w:t xml:space="preserve">Dunedin was the coolest, </w:t>
      </w:r>
      <w:r w:rsidR="000160E2" w:rsidRPr="000160E2">
        <w:rPr>
          <w:rFonts w:asciiTheme="minorHAnsi" w:eastAsiaTheme="minorHAnsi" w:hAnsiTheme="minorHAnsi" w:cstheme="minorHAnsi"/>
          <w:kern w:val="0"/>
          <w:sz w:val="22"/>
        </w:rPr>
        <w:t>Tauranga</w:t>
      </w:r>
      <w:r w:rsidR="00F904C8" w:rsidRPr="000160E2">
        <w:rPr>
          <w:rFonts w:asciiTheme="minorHAnsi" w:eastAsiaTheme="minorHAnsi" w:hAnsiTheme="minorHAnsi" w:cstheme="minorHAnsi"/>
          <w:kern w:val="0"/>
          <w:sz w:val="22"/>
        </w:rPr>
        <w:t xml:space="preserve"> was the</w:t>
      </w:r>
      <w:r w:rsidR="00866224" w:rsidRPr="000160E2">
        <w:rPr>
          <w:rFonts w:asciiTheme="minorHAnsi" w:eastAsiaTheme="minorHAnsi" w:hAnsiTheme="minorHAnsi" w:cstheme="minorHAnsi"/>
          <w:kern w:val="0"/>
          <w:sz w:val="22"/>
        </w:rPr>
        <w:t xml:space="preserve"> driest</w:t>
      </w:r>
      <w:r w:rsidR="00320F69" w:rsidRPr="000160E2">
        <w:rPr>
          <w:rFonts w:asciiTheme="minorHAnsi" w:eastAsiaTheme="minorHAnsi" w:hAnsiTheme="minorHAnsi" w:cstheme="minorHAnsi"/>
          <w:kern w:val="0"/>
          <w:sz w:val="22"/>
        </w:rPr>
        <w:t xml:space="preserve">, Hamilton was the </w:t>
      </w:r>
      <w:r w:rsidR="00F904C8" w:rsidRPr="000160E2">
        <w:rPr>
          <w:rFonts w:asciiTheme="minorHAnsi" w:eastAsiaTheme="minorHAnsi" w:hAnsiTheme="minorHAnsi" w:cstheme="minorHAnsi"/>
          <w:kern w:val="0"/>
          <w:sz w:val="22"/>
        </w:rPr>
        <w:t xml:space="preserve">wettest </w:t>
      </w:r>
      <w:r w:rsidR="00320F69" w:rsidRPr="000160E2">
        <w:rPr>
          <w:rFonts w:asciiTheme="minorHAnsi" w:eastAsiaTheme="minorHAnsi" w:hAnsiTheme="minorHAnsi" w:cstheme="minorHAnsi"/>
          <w:kern w:val="0"/>
          <w:sz w:val="22"/>
        </w:rPr>
        <w:t xml:space="preserve">and </w:t>
      </w:r>
      <w:r w:rsidR="00F904C8" w:rsidRPr="000160E2">
        <w:rPr>
          <w:rFonts w:asciiTheme="minorHAnsi" w:eastAsiaTheme="minorHAnsi" w:hAnsiTheme="minorHAnsi" w:cstheme="minorHAnsi"/>
          <w:kern w:val="0"/>
          <w:sz w:val="22"/>
        </w:rPr>
        <w:t xml:space="preserve">cloudiest and </w:t>
      </w:r>
      <w:r w:rsidR="000160E2" w:rsidRPr="000160E2">
        <w:rPr>
          <w:rFonts w:asciiTheme="minorHAnsi" w:eastAsiaTheme="minorHAnsi" w:hAnsiTheme="minorHAnsi" w:cstheme="minorHAnsi"/>
          <w:kern w:val="0"/>
          <w:sz w:val="22"/>
        </w:rPr>
        <w:t>Christchurch</w:t>
      </w:r>
      <w:r w:rsidR="00F904C8" w:rsidRPr="000160E2">
        <w:rPr>
          <w:rFonts w:asciiTheme="minorHAnsi" w:eastAsiaTheme="minorHAnsi" w:hAnsiTheme="minorHAnsi" w:cstheme="minorHAnsi"/>
          <w:kern w:val="0"/>
          <w:sz w:val="22"/>
        </w:rPr>
        <w:t xml:space="preserve"> was the sunniest</w:t>
      </w:r>
      <w:r w:rsidR="00320F69" w:rsidRPr="000160E2">
        <w:rPr>
          <w:rFonts w:asciiTheme="minorHAnsi" w:eastAsiaTheme="minorHAnsi" w:hAnsiTheme="minorHAnsi" w:cstheme="minorHAnsi"/>
          <w:kern w:val="0"/>
          <w:sz w:val="22"/>
        </w:rPr>
        <w:t>.</w:t>
      </w:r>
    </w:p>
    <w:p w14:paraId="2F33A4CA" w14:textId="5ED1FD80" w:rsidR="00517BCB" w:rsidRPr="00C30C1A" w:rsidRDefault="00517BCB" w:rsidP="00C30C1A">
      <w:pPr>
        <w:pStyle w:val="BodyText"/>
        <w:spacing w:line="276" w:lineRule="auto"/>
        <w:jc w:val="left"/>
        <w:rPr>
          <w:rFonts w:asciiTheme="minorHAnsi" w:eastAsiaTheme="minorHAnsi" w:hAnsiTheme="minorHAnsi" w:cstheme="minorHAnsi"/>
          <w:color w:val="FF0000"/>
          <w:kern w:val="0"/>
          <w:sz w:val="16"/>
          <w:szCs w:val="16"/>
        </w:rPr>
      </w:pPr>
    </w:p>
    <w:p w14:paraId="6B459E8A" w14:textId="67BFF849" w:rsidR="00A31E6A" w:rsidRPr="00C30C1A" w:rsidRDefault="000812C1" w:rsidP="00C30C1A">
      <w:pPr>
        <w:autoSpaceDE w:val="0"/>
        <w:autoSpaceDN w:val="0"/>
        <w:adjustRightInd w:val="0"/>
        <w:spacing w:after="0"/>
        <w:rPr>
          <w:rFonts w:cstheme="minorHAnsi"/>
          <w:b/>
          <w:bCs/>
        </w:rPr>
      </w:pPr>
      <w:r>
        <w:rPr>
          <w:rFonts w:cstheme="minorHAnsi"/>
          <w:b/>
          <w:bCs/>
        </w:rPr>
        <w:t>Novem</w:t>
      </w:r>
      <w:r w:rsidR="00EB549F">
        <w:rPr>
          <w:rFonts w:cstheme="minorHAnsi"/>
          <w:b/>
          <w:bCs/>
        </w:rPr>
        <w:t>ber</w:t>
      </w:r>
      <w:r w:rsidR="00342F16" w:rsidRPr="00C30C1A">
        <w:rPr>
          <w:rFonts w:cstheme="minorHAnsi"/>
          <w:b/>
          <w:bCs/>
        </w:rPr>
        <w:t xml:space="preserve"> </w:t>
      </w:r>
      <w:r w:rsidR="00FB476A" w:rsidRPr="00C30C1A">
        <w:rPr>
          <w:rFonts w:cstheme="minorHAnsi"/>
          <w:b/>
          <w:bCs/>
        </w:rPr>
        <w:t>2014</w:t>
      </w:r>
      <w:r w:rsidR="00A31E6A" w:rsidRPr="00C30C1A">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C30C1A"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C30C1A" w:rsidRDefault="005D26C0" w:rsidP="00C30C1A">
            <w:pPr>
              <w:spacing w:before="60" w:after="60"/>
              <w:rPr>
                <w:b/>
                <w:sz w:val="20"/>
                <w:szCs w:val="20"/>
              </w:rPr>
            </w:pPr>
            <w:r w:rsidRPr="00C30C1A">
              <w:rPr>
                <w:b/>
                <w:color w:val="FFFFFF" w:themeColor="background1"/>
                <w:sz w:val="20"/>
                <w:szCs w:val="20"/>
              </w:rPr>
              <w:t>Temperature</w:t>
            </w:r>
          </w:p>
        </w:tc>
      </w:tr>
      <w:tr w:rsidR="005D26C0" w:rsidRPr="00C30C1A"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C30C1A" w:rsidRDefault="005D26C0" w:rsidP="00C30C1A">
            <w:pPr>
              <w:spacing w:before="60" w:after="60"/>
              <w:rPr>
                <w:b/>
                <w:sz w:val="20"/>
                <w:szCs w:val="20"/>
              </w:rPr>
            </w:pPr>
            <w:r w:rsidRPr="00C30C1A">
              <w:rPr>
                <w:b/>
                <w:sz w:val="20"/>
                <w:szCs w:val="20"/>
              </w:rPr>
              <w:t>Location</w:t>
            </w:r>
          </w:p>
        </w:tc>
        <w:tc>
          <w:tcPr>
            <w:tcW w:w="1626" w:type="dxa"/>
            <w:shd w:val="clear" w:color="auto" w:fill="632423" w:themeFill="accent2" w:themeFillShade="80"/>
          </w:tcPr>
          <w:p w14:paraId="521C3152" w14:textId="77777777" w:rsidR="005D26C0" w:rsidRPr="00C30C1A" w:rsidRDefault="005D26C0" w:rsidP="00C30C1A">
            <w:pPr>
              <w:spacing w:before="60" w:after="60"/>
              <w:jc w:val="center"/>
              <w:rPr>
                <w:b/>
                <w:sz w:val="20"/>
                <w:szCs w:val="20"/>
              </w:rPr>
            </w:pPr>
            <w:r w:rsidRPr="00C30C1A">
              <w:rPr>
                <w:b/>
                <w:sz w:val="20"/>
                <w:szCs w:val="20"/>
              </w:rPr>
              <w:t>Mean temp. (</w:t>
            </w:r>
            <w:proofErr w:type="spellStart"/>
            <w:r w:rsidRPr="00C30C1A">
              <w:rPr>
                <w:b/>
                <w:sz w:val="20"/>
                <w:szCs w:val="20"/>
                <w:vertAlign w:val="superscript"/>
              </w:rPr>
              <w:t>o</w:t>
            </w:r>
            <w:r w:rsidRPr="00C30C1A">
              <w:rPr>
                <w:b/>
                <w:sz w:val="20"/>
                <w:szCs w:val="20"/>
              </w:rPr>
              <w:t>C</w:t>
            </w:r>
            <w:proofErr w:type="spellEnd"/>
            <w:r w:rsidRPr="00C30C1A">
              <w:rPr>
                <w:b/>
                <w:sz w:val="20"/>
                <w:szCs w:val="20"/>
              </w:rPr>
              <w:t>)</w:t>
            </w:r>
          </w:p>
        </w:tc>
        <w:tc>
          <w:tcPr>
            <w:tcW w:w="1559" w:type="dxa"/>
            <w:shd w:val="clear" w:color="auto" w:fill="632423" w:themeFill="accent2" w:themeFillShade="80"/>
          </w:tcPr>
          <w:p w14:paraId="1E9CFABF" w14:textId="77777777" w:rsidR="005D26C0" w:rsidRPr="00C30C1A" w:rsidRDefault="005D26C0" w:rsidP="00C30C1A">
            <w:pPr>
              <w:spacing w:before="60" w:after="60"/>
              <w:jc w:val="center"/>
              <w:rPr>
                <w:b/>
                <w:sz w:val="20"/>
                <w:szCs w:val="20"/>
              </w:rPr>
            </w:pPr>
            <w:r w:rsidRPr="00C30C1A">
              <w:rPr>
                <w:b/>
                <w:sz w:val="20"/>
                <w:szCs w:val="20"/>
              </w:rPr>
              <w:t>Departure from normal (</w:t>
            </w:r>
            <w:proofErr w:type="spellStart"/>
            <w:r w:rsidRPr="00C30C1A">
              <w:rPr>
                <w:b/>
                <w:sz w:val="20"/>
                <w:szCs w:val="20"/>
                <w:vertAlign w:val="superscript"/>
              </w:rPr>
              <w:t>o</w:t>
            </w:r>
            <w:r w:rsidRPr="00C30C1A">
              <w:rPr>
                <w:b/>
                <w:sz w:val="20"/>
                <w:szCs w:val="20"/>
              </w:rPr>
              <w:t>C</w:t>
            </w:r>
            <w:proofErr w:type="spellEnd"/>
            <w:r w:rsidRPr="00C30C1A">
              <w:rPr>
                <w:b/>
                <w:sz w:val="20"/>
                <w:szCs w:val="20"/>
              </w:rPr>
              <w:t>)</w:t>
            </w:r>
          </w:p>
        </w:tc>
        <w:tc>
          <w:tcPr>
            <w:tcW w:w="3747" w:type="dxa"/>
            <w:shd w:val="clear" w:color="auto" w:fill="632423" w:themeFill="accent2" w:themeFillShade="80"/>
          </w:tcPr>
          <w:p w14:paraId="074C30B4" w14:textId="77777777" w:rsidR="005D26C0" w:rsidRPr="00C30C1A" w:rsidRDefault="005D26C0" w:rsidP="00C30C1A">
            <w:pPr>
              <w:spacing w:before="60" w:after="60"/>
              <w:rPr>
                <w:b/>
                <w:sz w:val="20"/>
                <w:szCs w:val="20"/>
              </w:rPr>
            </w:pPr>
            <w:r w:rsidRPr="00C30C1A">
              <w:rPr>
                <w:b/>
                <w:sz w:val="20"/>
                <w:szCs w:val="20"/>
              </w:rPr>
              <w:t>Comments</w:t>
            </w:r>
          </w:p>
        </w:tc>
      </w:tr>
      <w:tr w:rsidR="005D26C0" w:rsidRPr="00C30C1A"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C30C1A" w:rsidRDefault="005D26C0" w:rsidP="00C30C1A">
            <w:pPr>
              <w:spacing w:before="60" w:after="60"/>
              <w:rPr>
                <w:sz w:val="20"/>
                <w:szCs w:val="20"/>
              </w:rPr>
            </w:pPr>
            <w:proofErr w:type="spellStart"/>
            <w:r w:rsidRPr="00C30C1A">
              <w:rPr>
                <w:sz w:val="20"/>
                <w:szCs w:val="20"/>
              </w:rPr>
              <w:t>Auckland</w:t>
            </w:r>
            <w:r w:rsidRPr="00C30C1A">
              <w:rPr>
                <w:sz w:val="20"/>
                <w:szCs w:val="20"/>
                <w:vertAlign w:val="superscript"/>
              </w:rPr>
              <w:t>a</w:t>
            </w:r>
            <w:proofErr w:type="spellEnd"/>
          </w:p>
        </w:tc>
        <w:tc>
          <w:tcPr>
            <w:tcW w:w="1626" w:type="dxa"/>
            <w:shd w:val="clear" w:color="auto" w:fill="FBD4B4" w:themeFill="accent6" w:themeFillTint="66"/>
          </w:tcPr>
          <w:p w14:paraId="3EB71BF4" w14:textId="23B6734E" w:rsidR="005D26C0" w:rsidRPr="0062435E" w:rsidRDefault="0062435E" w:rsidP="00C30C1A">
            <w:pPr>
              <w:spacing w:before="60" w:after="60"/>
              <w:jc w:val="center"/>
              <w:rPr>
                <w:sz w:val="20"/>
                <w:szCs w:val="20"/>
              </w:rPr>
            </w:pPr>
            <w:r w:rsidRPr="0062435E">
              <w:rPr>
                <w:sz w:val="20"/>
                <w:szCs w:val="20"/>
              </w:rPr>
              <w:t>16</w:t>
            </w:r>
            <w:r w:rsidR="004D416C" w:rsidRPr="0062435E">
              <w:rPr>
                <w:sz w:val="20"/>
                <w:szCs w:val="20"/>
              </w:rPr>
              <w:t>.0</w:t>
            </w:r>
          </w:p>
        </w:tc>
        <w:tc>
          <w:tcPr>
            <w:tcW w:w="1559" w:type="dxa"/>
            <w:shd w:val="clear" w:color="auto" w:fill="FBD4B4" w:themeFill="accent6" w:themeFillTint="66"/>
          </w:tcPr>
          <w:p w14:paraId="11B83E6E" w14:textId="5DE83FF3" w:rsidR="005D26C0" w:rsidRPr="0062435E" w:rsidRDefault="0062435E" w:rsidP="00C30C1A">
            <w:pPr>
              <w:spacing w:before="60" w:after="60"/>
              <w:jc w:val="center"/>
              <w:rPr>
                <w:sz w:val="20"/>
                <w:szCs w:val="20"/>
              </w:rPr>
            </w:pPr>
            <w:r w:rsidRPr="0062435E">
              <w:rPr>
                <w:sz w:val="20"/>
                <w:szCs w:val="20"/>
              </w:rPr>
              <w:t>-0.1</w:t>
            </w:r>
          </w:p>
        </w:tc>
        <w:tc>
          <w:tcPr>
            <w:tcW w:w="3747" w:type="dxa"/>
            <w:shd w:val="clear" w:color="auto" w:fill="FBD4B4" w:themeFill="accent6" w:themeFillTint="66"/>
          </w:tcPr>
          <w:p w14:paraId="643FACD1" w14:textId="7EA0BEEE" w:rsidR="005D26C0" w:rsidRPr="0062435E" w:rsidRDefault="0062435E" w:rsidP="00C30C1A">
            <w:pPr>
              <w:spacing w:before="60" w:after="60"/>
              <w:rPr>
                <w:sz w:val="20"/>
                <w:szCs w:val="20"/>
              </w:rPr>
            </w:pPr>
            <w:r w:rsidRPr="0062435E">
              <w:rPr>
                <w:sz w:val="20"/>
                <w:szCs w:val="20"/>
              </w:rPr>
              <w:t>Near</w:t>
            </w:r>
            <w:r w:rsidR="00342180" w:rsidRPr="0062435E">
              <w:rPr>
                <w:sz w:val="20"/>
                <w:szCs w:val="20"/>
              </w:rPr>
              <w:t xml:space="preserve"> average</w:t>
            </w:r>
          </w:p>
        </w:tc>
      </w:tr>
      <w:tr w:rsidR="007640CF" w:rsidRPr="00C30C1A"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C30C1A" w:rsidRDefault="007640CF" w:rsidP="00C30C1A">
            <w:pPr>
              <w:spacing w:before="60" w:after="60"/>
              <w:rPr>
                <w:sz w:val="20"/>
                <w:szCs w:val="20"/>
              </w:rPr>
            </w:pPr>
            <w:proofErr w:type="spellStart"/>
            <w:r w:rsidRPr="00C30C1A">
              <w:rPr>
                <w:sz w:val="20"/>
                <w:szCs w:val="20"/>
              </w:rPr>
              <w:t>Tauranga</w:t>
            </w:r>
            <w:r w:rsidRPr="00C30C1A">
              <w:rPr>
                <w:sz w:val="20"/>
                <w:szCs w:val="20"/>
                <w:vertAlign w:val="superscript"/>
              </w:rPr>
              <w:t>b</w:t>
            </w:r>
            <w:proofErr w:type="spellEnd"/>
          </w:p>
        </w:tc>
        <w:tc>
          <w:tcPr>
            <w:tcW w:w="1626" w:type="dxa"/>
            <w:shd w:val="clear" w:color="auto" w:fill="FBD4B4" w:themeFill="accent6" w:themeFillTint="66"/>
          </w:tcPr>
          <w:p w14:paraId="61333F9E" w14:textId="0E4949FE" w:rsidR="007640CF" w:rsidRPr="0062435E" w:rsidRDefault="0062435E" w:rsidP="00C30C1A">
            <w:pPr>
              <w:spacing w:before="60" w:after="60"/>
              <w:jc w:val="center"/>
              <w:rPr>
                <w:sz w:val="20"/>
                <w:szCs w:val="20"/>
              </w:rPr>
            </w:pPr>
            <w:r w:rsidRPr="0062435E">
              <w:rPr>
                <w:sz w:val="20"/>
                <w:szCs w:val="20"/>
              </w:rPr>
              <w:t>15.8</w:t>
            </w:r>
          </w:p>
        </w:tc>
        <w:tc>
          <w:tcPr>
            <w:tcW w:w="1559" w:type="dxa"/>
            <w:shd w:val="clear" w:color="auto" w:fill="FBD4B4" w:themeFill="accent6" w:themeFillTint="66"/>
          </w:tcPr>
          <w:p w14:paraId="061C7F72" w14:textId="7B8D3C6F" w:rsidR="007640CF" w:rsidRPr="0062435E" w:rsidRDefault="0062435E" w:rsidP="00C30C1A">
            <w:pPr>
              <w:spacing w:before="60" w:after="60"/>
              <w:jc w:val="center"/>
              <w:rPr>
                <w:sz w:val="20"/>
                <w:szCs w:val="20"/>
              </w:rPr>
            </w:pPr>
            <w:r w:rsidRPr="0062435E">
              <w:rPr>
                <w:sz w:val="20"/>
                <w:szCs w:val="20"/>
              </w:rPr>
              <w:t>-</w:t>
            </w:r>
            <w:r w:rsidR="004D416C" w:rsidRPr="0062435E">
              <w:rPr>
                <w:sz w:val="20"/>
                <w:szCs w:val="20"/>
              </w:rPr>
              <w:t>0</w:t>
            </w:r>
            <w:r w:rsidRPr="0062435E">
              <w:rPr>
                <w:sz w:val="20"/>
                <w:szCs w:val="20"/>
              </w:rPr>
              <w:t>.1</w:t>
            </w:r>
          </w:p>
        </w:tc>
        <w:tc>
          <w:tcPr>
            <w:tcW w:w="3747" w:type="dxa"/>
            <w:shd w:val="clear" w:color="auto" w:fill="FBD4B4" w:themeFill="accent6" w:themeFillTint="66"/>
          </w:tcPr>
          <w:p w14:paraId="0E51F33C" w14:textId="1F66232F" w:rsidR="007640CF" w:rsidRPr="0062435E" w:rsidRDefault="004D416C" w:rsidP="00C30C1A">
            <w:pPr>
              <w:spacing w:before="60" w:after="60"/>
              <w:rPr>
                <w:sz w:val="20"/>
                <w:szCs w:val="20"/>
              </w:rPr>
            </w:pPr>
            <w:r w:rsidRPr="0062435E">
              <w:rPr>
                <w:sz w:val="20"/>
                <w:szCs w:val="20"/>
              </w:rPr>
              <w:t>Near average</w:t>
            </w:r>
          </w:p>
        </w:tc>
      </w:tr>
      <w:tr w:rsidR="005D26C0" w:rsidRPr="00C30C1A"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C30C1A" w:rsidRDefault="005D26C0" w:rsidP="00C30C1A">
            <w:pPr>
              <w:spacing w:before="60" w:after="60"/>
              <w:rPr>
                <w:sz w:val="20"/>
                <w:szCs w:val="20"/>
              </w:rPr>
            </w:pPr>
            <w:proofErr w:type="spellStart"/>
            <w:r w:rsidRPr="00C30C1A">
              <w:rPr>
                <w:sz w:val="20"/>
                <w:szCs w:val="20"/>
              </w:rPr>
              <w:t>Hamilton</w:t>
            </w:r>
            <w:r w:rsidRPr="00C30C1A">
              <w:rPr>
                <w:sz w:val="20"/>
                <w:szCs w:val="20"/>
                <w:vertAlign w:val="superscript"/>
              </w:rPr>
              <w:t>c</w:t>
            </w:r>
            <w:proofErr w:type="spellEnd"/>
          </w:p>
        </w:tc>
        <w:tc>
          <w:tcPr>
            <w:tcW w:w="1626" w:type="dxa"/>
            <w:shd w:val="clear" w:color="auto" w:fill="FBD4B4" w:themeFill="accent6" w:themeFillTint="66"/>
          </w:tcPr>
          <w:p w14:paraId="7E33AAFF" w14:textId="7ED8EEEB" w:rsidR="005D26C0" w:rsidRPr="0062435E" w:rsidRDefault="0062435E" w:rsidP="00C30C1A">
            <w:pPr>
              <w:spacing w:before="60" w:after="60"/>
              <w:jc w:val="center"/>
              <w:rPr>
                <w:sz w:val="20"/>
                <w:szCs w:val="20"/>
              </w:rPr>
            </w:pPr>
            <w:r w:rsidRPr="0062435E">
              <w:rPr>
                <w:sz w:val="20"/>
                <w:szCs w:val="20"/>
              </w:rPr>
              <w:t>13.5</w:t>
            </w:r>
          </w:p>
        </w:tc>
        <w:tc>
          <w:tcPr>
            <w:tcW w:w="1559" w:type="dxa"/>
            <w:shd w:val="clear" w:color="auto" w:fill="FBD4B4" w:themeFill="accent6" w:themeFillTint="66"/>
          </w:tcPr>
          <w:p w14:paraId="1F33F1DF" w14:textId="6DEC0D0C" w:rsidR="005D26C0" w:rsidRPr="0062435E" w:rsidRDefault="0062435E" w:rsidP="00C30C1A">
            <w:pPr>
              <w:spacing w:before="60" w:after="60"/>
              <w:jc w:val="center"/>
              <w:rPr>
                <w:sz w:val="20"/>
                <w:szCs w:val="20"/>
              </w:rPr>
            </w:pPr>
            <w:r w:rsidRPr="0062435E">
              <w:rPr>
                <w:sz w:val="20"/>
                <w:szCs w:val="20"/>
              </w:rPr>
              <w:t>-1.2</w:t>
            </w:r>
          </w:p>
        </w:tc>
        <w:tc>
          <w:tcPr>
            <w:tcW w:w="3747" w:type="dxa"/>
            <w:shd w:val="clear" w:color="auto" w:fill="FBD4B4" w:themeFill="accent6" w:themeFillTint="66"/>
          </w:tcPr>
          <w:p w14:paraId="26D2CDF5" w14:textId="64DA03C0" w:rsidR="005D26C0" w:rsidRPr="0062435E" w:rsidRDefault="0062435E" w:rsidP="00C30C1A">
            <w:pPr>
              <w:spacing w:before="60" w:after="60"/>
              <w:rPr>
                <w:sz w:val="20"/>
                <w:szCs w:val="20"/>
              </w:rPr>
            </w:pPr>
            <w:r w:rsidRPr="0062435E">
              <w:rPr>
                <w:sz w:val="20"/>
                <w:szCs w:val="20"/>
              </w:rPr>
              <w:t>Well below</w:t>
            </w:r>
            <w:r w:rsidR="00342180" w:rsidRPr="0062435E">
              <w:rPr>
                <w:sz w:val="20"/>
                <w:szCs w:val="20"/>
              </w:rPr>
              <w:t xml:space="preserve"> average</w:t>
            </w:r>
          </w:p>
        </w:tc>
      </w:tr>
      <w:tr w:rsidR="00F27E87" w:rsidRPr="00C30C1A" w14:paraId="33C50983" w14:textId="77777777" w:rsidTr="006065DF">
        <w:trPr>
          <w:gridAfter w:val="1"/>
          <w:wAfter w:w="2613" w:type="dxa"/>
        </w:trPr>
        <w:tc>
          <w:tcPr>
            <w:tcW w:w="2310" w:type="dxa"/>
            <w:shd w:val="clear" w:color="auto" w:fill="FABF8F" w:themeFill="accent6" w:themeFillTint="99"/>
          </w:tcPr>
          <w:p w14:paraId="63A1C0B9" w14:textId="77777777" w:rsidR="00F27E87" w:rsidRPr="00C30C1A" w:rsidRDefault="00F27E87" w:rsidP="00C30C1A">
            <w:pPr>
              <w:spacing w:before="60" w:after="60"/>
              <w:rPr>
                <w:sz w:val="20"/>
                <w:szCs w:val="20"/>
              </w:rPr>
            </w:pPr>
            <w:proofErr w:type="spellStart"/>
            <w:r w:rsidRPr="00C30C1A">
              <w:rPr>
                <w:sz w:val="20"/>
                <w:szCs w:val="20"/>
              </w:rPr>
              <w:t>Wellington</w:t>
            </w:r>
            <w:r w:rsidRPr="00C30C1A">
              <w:rPr>
                <w:sz w:val="20"/>
                <w:szCs w:val="20"/>
                <w:vertAlign w:val="superscript"/>
              </w:rPr>
              <w:t>d</w:t>
            </w:r>
            <w:proofErr w:type="spellEnd"/>
          </w:p>
        </w:tc>
        <w:tc>
          <w:tcPr>
            <w:tcW w:w="1626" w:type="dxa"/>
            <w:shd w:val="clear" w:color="auto" w:fill="FBD4B4" w:themeFill="accent6" w:themeFillTint="66"/>
          </w:tcPr>
          <w:p w14:paraId="4F6B5A51" w14:textId="099E153E" w:rsidR="00F27E87" w:rsidRPr="0062435E" w:rsidRDefault="0062435E" w:rsidP="00C30C1A">
            <w:pPr>
              <w:tabs>
                <w:tab w:val="left" w:pos="510"/>
                <w:tab w:val="center" w:pos="705"/>
              </w:tabs>
              <w:spacing w:before="60" w:after="60"/>
              <w:jc w:val="center"/>
              <w:rPr>
                <w:sz w:val="20"/>
                <w:szCs w:val="20"/>
              </w:rPr>
            </w:pPr>
            <w:r w:rsidRPr="0062435E">
              <w:rPr>
                <w:sz w:val="20"/>
                <w:szCs w:val="20"/>
              </w:rPr>
              <w:t>13</w:t>
            </w:r>
            <w:r w:rsidR="00E27449" w:rsidRPr="0062435E">
              <w:rPr>
                <w:sz w:val="20"/>
                <w:szCs w:val="20"/>
              </w:rPr>
              <w:t>.6</w:t>
            </w:r>
          </w:p>
        </w:tc>
        <w:tc>
          <w:tcPr>
            <w:tcW w:w="1559" w:type="dxa"/>
            <w:shd w:val="clear" w:color="auto" w:fill="FBD4B4" w:themeFill="accent6" w:themeFillTint="66"/>
          </w:tcPr>
          <w:p w14:paraId="6474A6DF" w14:textId="2537DF56" w:rsidR="00F27E87" w:rsidRPr="0062435E" w:rsidRDefault="0062435E" w:rsidP="00C30C1A">
            <w:pPr>
              <w:spacing w:before="60" w:after="60"/>
              <w:jc w:val="center"/>
              <w:rPr>
                <w:sz w:val="20"/>
                <w:szCs w:val="20"/>
              </w:rPr>
            </w:pPr>
            <w:r w:rsidRPr="0062435E">
              <w:rPr>
                <w:sz w:val="20"/>
                <w:szCs w:val="20"/>
              </w:rPr>
              <w:t>+0.2</w:t>
            </w:r>
          </w:p>
        </w:tc>
        <w:tc>
          <w:tcPr>
            <w:tcW w:w="3747" w:type="dxa"/>
            <w:shd w:val="clear" w:color="auto" w:fill="FBD4B4" w:themeFill="accent6" w:themeFillTint="66"/>
          </w:tcPr>
          <w:p w14:paraId="6A32A3DB" w14:textId="1ABD080F" w:rsidR="00F27E87" w:rsidRPr="0062435E" w:rsidRDefault="0062435E" w:rsidP="00C30C1A">
            <w:pPr>
              <w:spacing w:before="60" w:after="60"/>
              <w:rPr>
                <w:sz w:val="20"/>
                <w:szCs w:val="20"/>
              </w:rPr>
            </w:pPr>
            <w:r w:rsidRPr="0062435E">
              <w:rPr>
                <w:sz w:val="20"/>
                <w:szCs w:val="20"/>
              </w:rPr>
              <w:t>Near</w:t>
            </w:r>
            <w:r w:rsidR="00342180" w:rsidRPr="0062435E">
              <w:rPr>
                <w:sz w:val="20"/>
                <w:szCs w:val="20"/>
              </w:rPr>
              <w:t xml:space="preserve"> average</w:t>
            </w:r>
          </w:p>
        </w:tc>
      </w:tr>
      <w:tr w:rsidR="00F27E87" w:rsidRPr="00C30C1A" w14:paraId="48BCE299" w14:textId="77777777" w:rsidTr="006065DF">
        <w:trPr>
          <w:gridAfter w:val="1"/>
          <w:wAfter w:w="2613" w:type="dxa"/>
        </w:trPr>
        <w:tc>
          <w:tcPr>
            <w:tcW w:w="2310" w:type="dxa"/>
            <w:shd w:val="clear" w:color="auto" w:fill="FABF8F" w:themeFill="accent6" w:themeFillTint="99"/>
          </w:tcPr>
          <w:p w14:paraId="290AB138" w14:textId="77777777" w:rsidR="00F27E87" w:rsidRPr="00C30C1A" w:rsidRDefault="00F27E87" w:rsidP="00C30C1A">
            <w:pPr>
              <w:spacing w:before="60" w:after="60"/>
              <w:rPr>
                <w:sz w:val="20"/>
                <w:szCs w:val="20"/>
              </w:rPr>
            </w:pPr>
            <w:proofErr w:type="spellStart"/>
            <w:r w:rsidRPr="00C30C1A">
              <w:rPr>
                <w:sz w:val="20"/>
                <w:szCs w:val="20"/>
              </w:rPr>
              <w:t>Christchurch</w:t>
            </w:r>
            <w:r w:rsidRPr="00C30C1A">
              <w:rPr>
                <w:sz w:val="20"/>
                <w:szCs w:val="20"/>
                <w:vertAlign w:val="superscript"/>
              </w:rPr>
              <w:t>e</w:t>
            </w:r>
            <w:proofErr w:type="spellEnd"/>
          </w:p>
        </w:tc>
        <w:tc>
          <w:tcPr>
            <w:tcW w:w="1626" w:type="dxa"/>
            <w:shd w:val="clear" w:color="auto" w:fill="FBD4B4" w:themeFill="accent6" w:themeFillTint="66"/>
          </w:tcPr>
          <w:p w14:paraId="1A3D87E3" w14:textId="7BA9FCEB" w:rsidR="00F27E87" w:rsidRPr="0062435E" w:rsidRDefault="0062435E" w:rsidP="00C30C1A">
            <w:pPr>
              <w:spacing w:before="60" w:after="60"/>
              <w:jc w:val="center"/>
              <w:rPr>
                <w:sz w:val="20"/>
                <w:szCs w:val="20"/>
              </w:rPr>
            </w:pPr>
            <w:r w:rsidRPr="0062435E">
              <w:rPr>
                <w:sz w:val="20"/>
                <w:szCs w:val="20"/>
              </w:rPr>
              <w:t>13.5</w:t>
            </w:r>
          </w:p>
        </w:tc>
        <w:tc>
          <w:tcPr>
            <w:tcW w:w="1559" w:type="dxa"/>
            <w:shd w:val="clear" w:color="auto" w:fill="FBD4B4" w:themeFill="accent6" w:themeFillTint="66"/>
          </w:tcPr>
          <w:p w14:paraId="4592E170" w14:textId="1C9753A9" w:rsidR="00F27E87" w:rsidRPr="0062435E" w:rsidRDefault="0062435E" w:rsidP="00C30C1A">
            <w:pPr>
              <w:spacing w:before="60" w:after="60"/>
              <w:jc w:val="center"/>
              <w:rPr>
                <w:sz w:val="20"/>
                <w:szCs w:val="20"/>
              </w:rPr>
            </w:pPr>
            <w:r w:rsidRPr="0062435E">
              <w:rPr>
                <w:sz w:val="20"/>
                <w:szCs w:val="20"/>
              </w:rPr>
              <w:t>0.0</w:t>
            </w:r>
          </w:p>
        </w:tc>
        <w:tc>
          <w:tcPr>
            <w:tcW w:w="3747" w:type="dxa"/>
            <w:shd w:val="clear" w:color="auto" w:fill="FBD4B4" w:themeFill="accent6" w:themeFillTint="66"/>
          </w:tcPr>
          <w:p w14:paraId="2EDF5497" w14:textId="3CABDFFC" w:rsidR="00F27E87" w:rsidRPr="0062435E" w:rsidRDefault="00E27449" w:rsidP="00C30C1A">
            <w:pPr>
              <w:spacing w:before="60" w:after="60"/>
              <w:rPr>
                <w:sz w:val="20"/>
                <w:szCs w:val="20"/>
              </w:rPr>
            </w:pPr>
            <w:r w:rsidRPr="0062435E">
              <w:rPr>
                <w:sz w:val="20"/>
                <w:szCs w:val="20"/>
              </w:rPr>
              <w:t>Near</w:t>
            </w:r>
            <w:r w:rsidR="00342180" w:rsidRPr="0062435E">
              <w:rPr>
                <w:sz w:val="20"/>
                <w:szCs w:val="20"/>
              </w:rPr>
              <w:t xml:space="preserve"> average</w:t>
            </w:r>
          </w:p>
        </w:tc>
      </w:tr>
      <w:tr w:rsidR="00F27E87" w:rsidRPr="00C30C1A" w14:paraId="409155C0" w14:textId="77777777" w:rsidTr="006065DF">
        <w:trPr>
          <w:gridAfter w:val="1"/>
          <w:wAfter w:w="2613" w:type="dxa"/>
        </w:trPr>
        <w:tc>
          <w:tcPr>
            <w:tcW w:w="2310" w:type="dxa"/>
            <w:shd w:val="clear" w:color="auto" w:fill="FABF8F" w:themeFill="accent6" w:themeFillTint="99"/>
          </w:tcPr>
          <w:p w14:paraId="114DD4D6" w14:textId="77777777" w:rsidR="00F27E87" w:rsidRPr="00C30C1A" w:rsidRDefault="00F27E87" w:rsidP="00C30C1A">
            <w:pPr>
              <w:spacing w:before="60" w:after="60"/>
              <w:rPr>
                <w:sz w:val="20"/>
                <w:szCs w:val="20"/>
              </w:rPr>
            </w:pPr>
            <w:proofErr w:type="spellStart"/>
            <w:r w:rsidRPr="00C30C1A">
              <w:rPr>
                <w:sz w:val="20"/>
                <w:szCs w:val="20"/>
              </w:rPr>
              <w:t>Dunedin</w:t>
            </w:r>
            <w:r w:rsidRPr="00C30C1A">
              <w:rPr>
                <w:sz w:val="20"/>
                <w:szCs w:val="20"/>
                <w:vertAlign w:val="superscript"/>
              </w:rPr>
              <w:t>f</w:t>
            </w:r>
            <w:proofErr w:type="spellEnd"/>
          </w:p>
        </w:tc>
        <w:tc>
          <w:tcPr>
            <w:tcW w:w="1626" w:type="dxa"/>
            <w:shd w:val="clear" w:color="auto" w:fill="FBD4B4" w:themeFill="accent6" w:themeFillTint="66"/>
          </w:tcPr>
          <w:p w14:paraId="71EAD3A1" w14:textId="3521D3E0" w:rsidR="00F27E87" w:rsidRPr="0062435E" w:rsidRDefault="0062435E" w:rsidP="00C30C1A">
            <w:pPr>
              <w:spacing w:before="60" w:after="60"/>
              <w:jc w:val="center"/>
              <w:rPr>
                <w:sz w:val="20"/>
                <w:szCs w:val="20"/>
              </w:rPr>
            </w:pPr>
            <w:r w:rsidRPr="0062435E">
              <w:rPr>
                <w:sz w:val="20"/>
                <w:szCs w:val="20"/>
              </w:rPr>
              <w:t>11</w:t>
            </w:r>
            <w:r w:rsidR="00E27449" w:rsidRPr="0062435E">
              <w:rPr>
                <w:sz w:val="20"/>
                <w:szCs w:val="20"/>
              </w:rPr>
              <w:t>.5</w:t>
            </w:r>
          </w:p>
        </w:tc>
        <w:tc>
          <w:tcPr>
            <w:tcW w:w="1559" w:type="dxa"/>
            <w:shd w:val="clear" w:color="auto" w:fill="FBD4B4" w:themeFill="accent6" w:themeFillTint="66"/>
          </w:tcPr>
          <w:p w14:paraId="58C5C90A" w14:textId="7932BBCB" w:rsidR="00F27E87" w:rsidRPr="0062435E" w:rsidRDefault="00AD0735" w:rsidP="00C30C1A">
            <w:pPr>
              <w:spacing w:before="60" w:after="60"/>
              <w:jc w:val="center"/>
              <w:rPr>
                <w:sz w:val="20"/>
                <w:szCs w:val="20"/>
              </w:rPr>
            </w:pPr>
            <w:r w:rsidRPr="0062435E">
              <w:rPr>
                <w:sz w:val="20"/>
                <w:szCs w:val="20"/>
              </w:rPr>
              <w:t>-0</w:t>
            </w:r>
            <w:r w:rsidR="0062435E" w:rsidRPr="0062435E">
              <w:rPr>
                <w:sz w:val="20"/>
                <w:szCs w:val="20"/>
              </w:rPr>
              <w:t>.9</w:t>
            </w:r>
          </w:p>
        </w:tc>
        <w:tc>
          <w:tcPr>
            <w:tcW w:w="3747" w:type="dxa"/>
            <w:shd w:val="clear" w:color="auto" w:fill="FBD4B4" w:themeFill="accent6" w:themeFillTint="66"/>
          </w:tcPr>
          <w:p w14:paraId="36BE60B8" w14:textId="0A0298F7" w:rsidR="00F27E87" w:rsidRPr="0062435E" w:rsidRDefault="0062435E" w:rsidP="00C30C1A">
            <w:pPr>
              <w:spacing w:before="60" w:after="60"/>
              <w:rPr>
                <w:sz w:val="20"/>
                <w:szCs w:val="20"/>
              </w:rPr>
            </w:pPr>
            <w:r w:rsidRPr="0062435E">
              <w:rPr>
                <w:sz w:val="20"/>
                <w:szCs w:val="20"/>
              </w:rPr>
              <w:t>Below</w:t>
            </w:r>
            <w:r w:rsidR="00F27E87" w:rsidRPr="0062435E">
              <w:rPr>
                <w:sz w:val="20"/>
                <w:szCs w:val="20"/>
              </w:rPr>
              <w:t xml:space="preserve"> average</w:t>
            </w:r>
          </w:p>
        </w:tc>
      </w:tr>
      <w:tr w:rsidR="00F27E87" w:rsidRPr="00C30C1A"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F27E87" w:rsidRPr="00C30C1A" w:rsidRDefault="00F27E87" w:rsidP="00C30C1A">
            <w:pPr>
              <w:spacing w:before="60" w:after="60"/>
              <w:rPr>
                <w:b/>
                <w:sz w:val="20"/>
                <w:szCs w:val="20"/>
              </w:rPr>
            </w:pPr>
            <w:r w:rsidRPr="00C30C1A">
              <w:rPr>
                <w:b/>
                <w:color w:val="FFFFFF" w:themeColor="background1"/>
                <w:sz w:val="20"/>
                <w:szCs w:val="20"/>
              </w:rPr>
              <w:t>Rainfall</w:t>
            </w:r>
          </w:p>
        </w:tc>
      </w:tr>
      <w:tr w:rsidR="00F27E87" w:rsidRPr="00C30C1A" w14:paraId="556E3475" w14:textId="77777777" w:rsidTr="00004DE9">
        <w:trPr>
          <w:gridAfter w:val="1"/>
          <w:wAfter w:w="2613" w:type="dxa"/>
        </w:trPr>
        <w:tc>
          <w:tcPr>
            <w:tcW w:w="2310" w:type="dxa"/>
            <w:shd w:val="clear" w:color="auto" w:fill="632423" w:themeFill="accent2" w:themeFillShade="80"/>
          </w:tcPr>
          <w:p w14:paraId="143B5B8E" w14:textId="77777777" w:rsidR="00F27E87" w:rsidRPr="00C30C1A" w:rsidRDefault="00F27E87" w:rsidP="00C30C1A">
            <w:pPr>
              <w:spacing w:before="60" w:after="60"/>
              <w:rPr>
                <w:b/>
                <w:sz w:val="20"/>
                <w:szCs w:val="20"/>
              </w:rPr>
            </w:pPr>
            <w:r w:rsidRPr="00C30C1A">
              <w:rPr>
                <w:b/>
                <w:sz w:val="20"/>
                <w:szCs w:val="20"/>
              </w:rPr>
              <w:t>Location</w:t>
            </w:r>
          </w:p>
        </w:tc>
        <w:tc>
          <w:tcPr>
            <w:tcW w:w="1626" w:type="dxa"/>
            <w:shd w:val="clear" w:color="auto" w:fill="632423" w:themeFill="accent2" w:themeFillShade="80"/>
          </w:tcPr>
          <w:p w14:paraId="44341E38" w14:textId="77777777" w:rsidR="00F27E87" w:rsidRPr="00C30C1A" w:rsidRDefault="00F27E87" w:rsidP="00C30C1A">
            <w:pPr>
              <w:spacing w:before="60" w:after="60"/>
              <w:jc w:val="center"/>
              <w:rPr>
                <w:b/>
                <w:sz w:val="20"/>
                <w:szCs w:val="20"/>
              </w:rPr>
            </w:pPr>
            <w:r w:rsidRPr="00C30C1A">
              <w:rPr>
                <w:b/>
                <w:sz w:val="20"/>
                <w:szCs w:val="20"/>
              </w:rPr>
              <w:t>Rainfall (mm)</w:t>
            </w:r>
          </w:p>
        </w:tc>
        <w:tc>
          <w:tcPr>
            <w:tcW w:w="1559" w:type="dxa"/>
            <w:shd w:val="clear" w:color="auto" w:fill="632423" w:themeFill="accent2" w:themeFillShade="80"/>
          </w:tcPr>
          <w:p w14:paraId="1E7816B3" w14:textId="77777777" w:rsidR="00F27E87" w:rsidRPr="00C30C1A" w:rsidRDefault="00F27E87" w:rsidP="00C30C1A">
            <w:pPr>
              <w:spacing w:before="60" w:after="60"/>
              <w:jc w:val="center"/>
              <w:rPr>
                <w:b/>
                <w:sz w:val="20"/>
                <w:szCs w:val="20"/>
              </w:rPr>
            </w:pPr>
            <w:r w:rsidRPr="00C30C1A">
              <w:rPr>
                <w:b/>
                <w:sz w:val="20"/>
                <w:szCs w:val="20"/>
              </w:rPr>
              <w:t>% of normal</w:t>
            </w:r>
          </w:p>
        </w:tc>
        <w:tc>
          <w:tcPr>
            <w:tcW w:w="3747" w:type="dxa"/>
            <w:shd w:val="clear" w:color="auto" w:fill="632423" w:themeFill="accent2" w:themeFillShade="80"/>
          </w:tcPr>
          <w:p w14:paraId="000B8807" w14:textId="77777777" w:rsidR="00F27E87" w:rsidRPr="00C30C1A" w:rsidRDefault="00F27E87" w:rsidP="00C30C1A">
            <w:pPr>
              <w:spacing w:before="60" w:after="60"/>
              <w:rPr>
                <w:b/>
                <w:sz w:val="20"/>
                <w:szCs w:val="20"/>
              </w:rPr>
            </w:pPr>
            <w:r w:rsidRPr="00C30C1A">
              <w:rPr>
                <w:b/>
                <w:sz w:val="20"/>
                <w:szCs w:val="20"/>
              </w:rPr>
              <w:t>Comments</w:t>
            </w:r>
          </w:p>
        </w:tc>
      </w:tr>
      <w:tr w:rsidR="00F27E87" w:rsidRPr="00C30C1A" w14:paraId="0AF77EE7" w14:textId="77777777" w:rsidTr="006065DF">
        <w:trPr>
          <w:gridAfter w:val="1"/>
          <w:wAfter w:w="2613" w:type="dxa"/>
        </w:trPr>
        <w:tc>
          <w:tcPr>
            <w:tcW w:w="2310" w:type="dxa"/>
            <w:shd w:val="clear" w:color="auto" w:fill="FABF8F" w:themeFill="accent6" w:themeFillTint="99"/>
          </w:tcPr>
          <w:p w14:paraId="7FDF4405" w14:textId="77777777" w:rsidR="00F27E87" w:rsidRPr="00C30C1A" w:rsidRDefault="00F27E87" w:rsidP="00C30C1A">
            <w:pPr>
              <w:spacing w:before="60" w:after="60"/>
              <w:rPr>
                <w:sz w:val="20"/>
                <w:szCs w:val="20"/>
              </w:rPr>
            </w:pPr>
            <w:proofErr w:type="spellStart"/>
            <w:r w:rsidRPr="00C30C1A">
              <w:rPr>
                <w:sz w:val="20"/>
                <w:szCs w:val="20"/>
              </w:rPr>
              <w:t>Auckland</w:t>
            </w:r>
            <w:r w:rsidRPr="00C30C1A">
              <w:rPr>
                <w:sz w:val="20"/>
                <w:szCs w:val="20"/>
                <w:vertAlign w:val="superscript"/>
              </w:rPr>
              <w:t>a</w:t>
            </w:r>
            <w:proofErr w:type="spellEnd"/>
          </w:p>
        </w:tc>
        <w:tc>
          <w:tcPr>
            <w:tcW w:w="1626" w:type="dxa"/>
            <w:shd w:val="clear" w:color="auto" w:fill="FBD4B4" w:themeFill="accent6" w:themeFillTint="66"/>
          </w:tcPr>
          <w:p w14:paraId="3341614A" w14:textId="43E85ADB" w:rsidR="00F27E87" w:rsidRPr="00F76A75" w:rsidRDefault="00F76A75" w:rsidP="00C30C1A">
            <w:pPr>
              <w:spacing w:before="60" w:after="60"/>
              <w:jc w:val="center"/>
              <w:rPr>
                <w:sz w:val="20"/>
                <w:szCs w:val="20"/>
              </w:rPr>
            </w:pPr>
            <w:r w:rsidRPr="00F76A75">
              <w:rPr>
                <w:sz w:val="20"/>
                <w:szCs w:val="20"/>
              </w:rPr>
              <w:t>47</w:t>
            </w:r>
          </w:p>
        </w:tc>
        <w:tc>
          <w:tcPr>
            <w:tcW w:w="1559" w:type="dxa"/>
            <w:shd w:val="clear" w:color="auto" w:fill="FBD4B4" w:themeFill="accent6" w:themeFillTint="66"/>
          </w:tcPr>
          <w:p w14:paraId="6E3E15E4" w14:textId="42B3F236" w:rsidR="00F27E87" w:rsidRPr="00F76A75" w:rsidRDefault="00F76A75" w:rsidP="00C30C1A">
            <w:pPr>
              <w:spacing w:before="60" w:after="60"/>
              <w:jc w:val="center"/>
              <w:rPr>
                <w:sz w:val="20"/>
                <w:szCs w:val="20"/>
              </w:rPr>
            </w:pPr>
            <w:r w:rsidRPr="00F76A75">
              <w:rPr>
                <w:sz w:val="20"/>
                <w:szCs w:val="20"/>
              </w:rPr>
              <w:t>72</w:t>
            </w:r>
            <w:r w:rsidR="000F2F04" w:rsidRPr="00F76A75">
              <w:rPr>
                <w:sz w:val="20"/>
                <w:szCs w:val="20"/>
              </w:rPr>
              <w:t>%</w:t>
            </w:r>
          </w:p>
        </w:tc>
        <w:tc>
          <w:tcPr>
            <w:tcW w:w="3747" w:type="dxa"/>
            <w:shd w:val="clear" w:color="auto" w:fill="FBD4B4" w:themeFill="accent6" w:themeFillTint="66"/>
          </w:tcPr>
          <w:p w14:paraId="5EDACD01" w14:textId="7B231DA8" w:rsidR="00F27E87" w:rsidRPr="00F76A75" w:rsidRDefault="00860869" w:rsidP="00C30C1A">
            <w:pPr>
              <w:spacing w:before="60" w:after="60"/>
              <w:jc w:val="both"/>
              <w:rPr>
                <w:sz w:val="20"/>
                <w:szCs w:val="20"/>
              </w:rPr>
            </w:pPr>
            <w:r w:rsidRPr="00F76A75">
              <w:rPr>
                <w:sz w:val="20"/>
                <w:szCs w:val="20"/>
              </w:rPr>
              <w:t>Below</w:t>
            </w:r>
            <w:r w:rsidR="00F27E87" w:rsidRPr="00F76A75">
              <w:rPr>
                <w:sz w:val="20"/>
                <w:szCs w:val="20"/>
              </w:rPr>
              <w:t xml:space="preserve"> normal</w:t>
            </w:r>
          </w:p>
        </w:tc>
      </w:tr>
      <w:tr w:rsidR="00F27E87" w:rsidRPr="00C30C1A" w14:paraId="552D3709" w14:textId="77777777" w:rsidTr="006065DF">
        <w:trPr>
          <w:gridAfter w:val="1"/>
          <w:wAfter w:w="2613" w:type="dxa"/>
        </w:trPr>
        <w:tc>
          <w:tcPr>
            <w:tcW w:w="2310" w:type="dxa"/>
            <w:shd w:val="clear" w:color="auto" w:fill="FABF8F" w:themeFill="accent6" w:themeFillTint="99"/>
          </w:tcPr>
          <w:p w14:paraId="53CC07BC" w14:textId="77777777" w:rsidR="00F27E87" w:rsidRPr="00C30C1A" w:rsidRDefault="00F27E87" w:rsidP="00C30C1A">
            <w:pPr>
              <w:spacing w:before="60" w:after="60"/>
              <w:rPr>
                <w:sz w:val="20"/>
                <w:szCs w:val="20"/>
              </w:rPr>
            </w:pPr>
            <w:proofErr w:type="spellStart"/>
            <w:r w:rsidRPr="00C30C1A">
              <w:rPr>
                <w:sz w:val="20"/>
                <w:szCs w:val="20"/>
              </w:rPr>
              <w:t>Tauranga</w:t>
            </w:r>
            <w:r w:rsidRPr="00C30C1A">
              <w:rPr>
                <w:sz w:val="20"/>
                <w:szCs w:val="20"/>
                <w:vertAlign w:val="superscript"/>
              </w:rPr>
              <w:t>b</w:t>
            </w:r>
            <w:proofErr w:type="spellEnd"/>
          </w:p>
        </w:tc>
        <w:tc>
          <w:tcPr>
            <w:tcW w:w="1626" w:type="dxa"/>
            <w:shd w:val="clear" w:color="auto" w:fill="FBD4B4" w:themeFill="accent6" w:themeFillTint="66"/>
          </w:tcPr>
          <w:p w14:paraId="55518A64" w14:textId="548FA7E2" w:rsidR="00F27E87" w:rsidRPr="00F76A75" w:rsidRDefault="00F76A75" w:rsidP="00322D79">
            <w:pPr>
              <w:spacing w:before="60" w:after="60"/>
              <w:jc w:val="center"/>
              <w:rPr>
                <w:sz w:val="20"/>
                <w:szCs w:val="20"/>
              </w:rPr>
            </w:pPr>
            <w:r w:rsidRPr="00F76A75">
              <w:rPr>
                <w:sz w:val="20"/>
                <w:szCs w:val="20"/>
              </w:rPr>
              <w:t>35</w:t>
            </w:r>
          </w:p>
        </w:tc>
        <w:tc>
          <w:tcPr>
            <w:tcW w:w="1559" w:type="dxa"/>
            <w:shd w:val="clear" w:color="auto" w:fill="FBD4B4" w:themeFill="accent6" w:themeFillTint="66"/>
          </w:tcPr>
          <w:p w14:paraId="34370907" w14:textId="75EA0EE9" w:rsidR="00F27E87" w:rsidRPr="00F76A75" w:rsidRDefault="00F76A75" w:rsidP="00C30C1A">
            <w:pPr>
              <w:spacing w:before="60" w:after="60"/>
              <w:jc w:val="center"/>
              <w:rPr>
                <w:sz w:val="20"/>
                <w:szCs w:val="20"/>
              </w:rPr>
            </w:pPr>
            <w:r w:rsidRPr="00F76A75">
              <w:rPr>
                <w:sz w:val="20"/>
                <w:szCs w:val="20"/>
              </w:rPr>
              <w:t>47</w:t>
            </w:r>
            <w:r w:rsidR="00322D79" w:rsidRPr="00F76A75">
              <w:rPr>
                <w:sz w:val="20"/>
                <w:szCs w:val="20"/>
              </w:rPr>
              <w:t>%</w:t>
            </w:r>
          </w:p>
        </w:tc>
        <w:tc>
          <w:tcPr>
            <w:tcW w:w="3747" w:type="dxa"/>
            <w:shd w:val="clear" w:color="auto" w:fill="FBD4B4" w:themeFill="accent6" w:themeFillTint="66"/>
          </w:tcPr>
          <w:p w14:paraId="3E621E32" w14:textId="4A139ACA" w:rsidR="00F27E87" w:rsidRPr="00F76A75" w:rsidRDefault="006061DF" w:rsidP="00C30C1A">
            <w:pPr>
              <w:spacing w:before="60" w:after="60"/>
              <w:jc w:val="both"/>
              <w:rPr>
                <w:sz w:val="20"/>
                <w:szCs w:val="20"/>
              </w:rPr>
            </w:pPr>
            <w:r w:rsidRPr="00F76A75">
              <w:rPr>
                <w:sz w:val="20"/>
                <w:szCs w:val="20"/>
              </w:rPr>
              <w:t>Well below normal</w:t>
            </w:r>
          </w:p>
        </w:tc>
      </w:tr>
      <w:tr w:rsidR="00F27E87" w:rsidRPr="00C30C1A" w14:paraId="0A4EC9A3" w14:textId="77777777" w:rsidTr="006065DF">
        <w:trPr>
          <w:gridAfter w:val="1"/>
          <w:wAfter w:w="2613" w:type="dxa"/>
        </w:trPr>
        <w:tc>
          <w:tcPr>
            <w:tcW w:w="2310" w:type="dxa"/>
            <w:shd w:val="clear" w:color="auto" w:fill="FABF8F" w:themeFill="accent6" w:themeFillTint="99"/>
          </w:tcPr>
          <w:p w14:paraId="42A52A10" w14:textId="77777777" w:rsidR="00F27E87" w:rsidRPr="00C30C1A" w:rsidRDefault="00F27E87" w:rsidP="00C30C1A">
            <w:pPr>
              <w:spacing w:before="60" w:after="60"/>
              <w:rPr>
                <w:sz w:val="20"/>
                <w:szCs w:val="20"/>
              </w:rPr>
            </w:pPr>
            <w:proofErr w:type="spellStart"/>
            <w:r w:rsidRPr="00C30C1A">
              <w:rPr>
                <w:sz w:val="20"/>
                <w:szCs w:val="20"/>
              </w:rPr>
              <w:t>Hamilton</w:t>
            </w:r>
            <w:r w:rsidRPr="00C30C1A">
              <w:rPr>
                <w:sz w:val="20"/>
                <w:szCs w:val="20"/>
                <w:vertAlign w:val="superscript"/>
              </w:rPr>
              <w:t>c</w:t>
            </w:r>
            <w:proofErr w:type="spellEnd"/>
          </w:p>
        </w:tc>
        <w:tc>
          <w:tcPr>
            <w:tcW w:w="1626" w:type="dxa"/>
            <w:shd w:val="clear" w:color="auto" w:fill="FBD4B4" w:themeFill="accent6" w:themeFillTint="66"/>
          </w:tcPr>
          <w:p w14:paraId="554B80D4" w14:textId="69C8A975" w:rsidR="00F27E87" w:rsidRPr="00F76A75" w:rsidRDefault="00F76A75" w:rsidP="00342180">
            <w:pPr>
              <w:spacing w:before="60" w:after="60"/>
              <w:jc w:val="center"/>
              <w:rPr>
                <w:sz w:val="20"/>
                <w:szCs w:val="20"/>
              </w:rPr>
            </w:pPr>
            <w:r w:rsidRPr="00F76A75">
              <w:rPr>
                <w:sz w:val="20"/>
                <w:szCs w:val="20"/>
              </w:rPr>
              <w:t>82</w:t>
            </w:r>
          </w:p>
        </w:tc>
        <w:tc>
          <w:tcPr>
            <w:tcW w:w="1559" w:type="dxa"/>
            <w:shd w:val="clear" w:color="auto" w:fill="FBD4B4" w:themeFill="accent6" w:themeFillTint="66"/>
          </w:tcPr>
          <w:p w14:paraId="4C9A16C3" w14:textId="46E97420" w:rsidR="00F27E87" w:rsidRPr="00F76A75" w:rsidRDefault="00F76A75" w:rsidP="00C30C1A">
            <w:pPr>
              <w:spacing w:before="60" w:after="60"/>
              <w:jc w:val="center"/>
              <w:rPr>
                <w:sz w:val="20"/>
                <w:szCs w:val="20"/>
              </w:rPr>
            </w:pPr>
            <w:r w:rsidRPr="00F76A75">
              <w:rPr>
                <w:sz w:val="20"/>
                <w:szCs w:val="20"/>
              </w:rPr>
              <w:t>92</w:t>
            </w:r>
            <w:r w:rsidR="00342180" w:rsidRPr="00F76A75">
              <w:rPr>
                <w:sz w:val="20"/>
                <w:szCs w:val="20"/>
              </w:rPr>
              <w:t>%</w:t>
            </w:r>
          </w:p>
        </w:tc>
        <w:tc>
          <w:tcPr>
            <w:tcW w:w="3747" w:type="dxa"/>
            <w:shd w:val="clear" w:color="auto" w:fill="FBD4B4" w:themeFill="accent6" w:themeFillTint="66"/>
          </w:tcPr>
          <w:p w14:paraId="4E681732" w14:textId="21F28B18" w:rsidR="00F27E87" w:rsidRPr="00F76A75" w:rsidRDefault="006061DF" w:rsidP="00C30C1A">
            <w:pPr>
              <w:spacing w:before="60" w:after="60"/>
              <w:jc w:val="both"/>
              <w:rPr>
                <w:sz w:val="20"/>
                <w:szCs w:val="20"/>
              </w:rPr>
            </w:pPr>
            <w:r w:rsidRPr="00F76A75">
              <w:rPr>
                <w:sz w:val="20"/>
                <w:szCs w:val="20"/>
              </w:rPr>
              <w:t>Near</w:t>
            </w:r>
            <w:r w:rsidR="00342180" w:rsidRPr="00F76A75">
              <w:rPr>
                <w:sz w:val="20"/>
                <w:szCs w:val="20"/>
              </w:rPr>
              <w:t xml:space="preserve"> normal</w:t>
            </w:r>
          </w:p>
        </w:tc>
      </w:tr>
      <w:tr w:rsidR="00F27E87" w:rsidRPr="00C30C1A" w14:paraId="07FD56C1" w14:textId="77777777" w:rsidTr="006065DF">
        <w:trPr>
          <w:gridAfter w:val="1"/>
          <w:wAfter w:w="2613" w:type="dxa"/>
        </w:trPr>
        <w:tc>
          <w:tcPr>
            <w:tcW w:w="2310" w:type="dxa"/>
            <w:shd w:val="clear" w:color="auto" w:fill="FABF8F" w:themeFill="accent6" w:themeFillTint="99"/>
          </w:tcPr>
          <w:p w14:paraId="0B9A17FB" w14:textId="77777777" w:rsidR="00F27E87" w:rsidRPr="00C30C1A" w:rsidRDefault="00F27E87" w:rsidP="00C30C1A">
            <w:pPr>
              <w:spacing w:before="60" w:after="60"/>
              <w:rPr>
                <w:sz w:val="20"/>
                <w:szCs w:val="20"/>
              </w:rPr>
            </w:pPr>
            <w:proofErr w:type="spellStart"/>
            <w:r w:rsidRPr="00C30C1A">
              <w:rPr>
                <w:sz w:val="20"/>
                <w:szCs w:val="20"/>
              </w:rPr>
              <w:t>Wellington</w:t>
            </w:r>
            <w:r w:rsidRPr="00C30C1A">
              <w:rPr>
                <w:sz w:val="20"/>
                <w:szCs w:val="20"/>
                <w:vertAlign w:val="superscript"/>
              </w:rPr>
              <w:t>d</w:t>
            </w:r>
            <w:proofErr w:type="spellEnd"/>
          </w:p>
        </w:tc>
        <w:tc>
          <w:tcPr>
            <w:tcW w:w="1626" w:type="dxa"/>
            <w:shd w:val="clear" w:color="auto" w:fill="FBD4B4" w:themeFill="accent6" w:themeFillTint="66"/>
          </w:tcPr>
          <w:p w14:paraId="3196C0A4" w14:textId="0518CB31" w:rsidR="00F27E87" w:rsidRPr="00F76A75" w:rsidRDefault="006061DF" w:rsidP="00F76A75">
            <w:pPr>
              <w:spacing w:before="60" w:after="60"/>
              <w:jc w:val="center"/>
              <w:rPr>
                <w:sz w:val="20"/>
                <w:szCs w:val="20"/>
              </w:rPr>
            </w:pPr>
            <w:r w:rsidRPr="00F76A75">
              <w:rPr>
                <w:sz w:val="20"/>
                <w:szCs w:val="20"/>
              </w:rPr>
              <w:t>51</w:t>
            </w:r>
          </w:p>
        </w:tc>
        <w:tc>
          <w:tcPr>
            <w:tcW w:w="1559" w:type="dxa"/>
            <w:shd w:val="clear" w:color="auto" w:fill="FBD4B4" w:themeFill="accent6" w:themeFillTint="66"/>
          </w:tcPr>
          <w:p w14:paraId="7F691FDA" w14:textId="39FE5797" w:rsidR="00F27E87" w:rsidRPr="00F76A75" w:rsidRDefault="00F76A75" w:rsidP="00C30C1A">
            <w:pPr>
              <w:spacing w:before="60" w:after="60"/>
              <w:jc w:val="center"/>
              <w:rPr>
                <w:sz w:val="20"/>
                <w:szCs w:val="20"/>
              </w:rPr>
            </w:pPr>
            <w:r w:rsidRPr="00F76A75">
              <w:rPr>
                <w:sz w:val="20"/>
                <w:szCs w:val="20"/>
              </w:rPr>
              <w:t>52</w:t>
            </w:r>
            <w:r w:rsidR="00342180" w:rsidRPr="00F76A75">
              <w:rPr>
                <w:sz w:val="20"/>
                <w:szCs w:val="20"/>
              </w:rPr>
              <w:t>%</w:t>
            </w:r>
          </w:p>
        </w:tc>
        <w:tc>
          <w:tcPr>
            <w:tcW w:w="3747" w:type="dxa"/>
            <w:shd w:val="clear" w:color="auto" w:fill="FBD4B4" w:themeFill="accent6" w:themeFillTint="66"/>
          </w:tcPr>
          <w:p w14:paraId="7EF7EAF3" w14:textId="5C9FA87E" w:rsidR="00F27E87" w:rsidRPr="00F76A75" w:rsidRDefault="00F76A75" w:rsidP="00C30C1A">
            <w:pPr>
              <w:spacing w:before="60" w:after="60"/>
              <w:jc w:val="both"/>
              <w:rPr>
                <w:sz w:val="20"/>
                <w:szCs w:val="20"/>
              </w:rPr>
            </w:pPr>
            <w:r w:rsidRPr="00F76A75">
              <w:rPr>
                <w:sz w:val="20"/>
                <w:szCs w:val="20"/>
              </w:rPr>
              <w:t>B</w:t>
            </w:r>
            <w:r w:rsidR="006061DF" w:rsidRPr="00F76A75">
              <w:rPr>
                <w:sz w:val="20"/>
                <w:szCs w:val="20"/>
              </w:rPr>
              <w:t>elow</w:t>
            </w:r>
            <w:r w:rsidR="00342180" w:rsidRPr="00F76A75">
              <w:rPr>
                <w:sz w:val="20"/>
                <w:szCs w:val="20"/>
              </w:rPr>
              <w:t xml:space="preserve"> normal</w:t>
            </w:r>
          </w:p>
        </w:tc>
      </w:tr>
      <w:tr w:rsidR="00F27E87" w:rsidRPr="00C30C1A" w14:paraId="5806C360" w14:textId="77777777" w:rsidTr="006065DF">
        <w:trPr>
          <w:gridAfter w:val="1"/>
          <w:wAfter w:w="2613" w:type="dxa"/>
        </w:trPr>
        <w:tc>
          <w:tcPr>
            <w:tcW w:w="2310" w:type="dxa"/>
            <w:shd w:val="clear" w:color="auto" w:fill="FABF8F" w:themeFill="accent6" w:themeFillTint="99"/>
          </w:tcPr>
          <w:p w14:paraId="1CF5E1F0" w14:textId="77777777" w:rsidR="00F27E87" w:rsidRPr="00C30C1A" w:rsidRDefault="00F27E87" w:rsidP="00C30C1A">
            <w:pPr>
              <w:spacing w:before="60" w:after="60"/>
              <w:rPr>
                <w:sz w:val="20"/>
                <w:szCs w:val="20"/>
              </w:rPr>
            </w:pPr>
            <w:proofErr w:type="spellStart"/>
            <w:r w:rsidRPr="00C30C1A">
              <w:rPr>
                <w:sz w:val="20"/>
                <w:szCs w:val="20"/>
              </w:rPr>
              <w:t>Christchurch</w:t>
            </w:r>
            <w:r w:rsidRPr="00C30C1A">
              <w:rPr>
                <w:sz w:val="20"/>
                <w:szCs w:val="20"/>
                <w:vertAlign w:val="superscript"/>
              </w:rPr>
              <w:t>e</w:t>
            </w:r>
            <w:proofErr w:type="spellEnd"/>
          </w:p>
        </w:tc>
        <w:tc>
          <w:tcPr>
            <w:tcW w:w="1626" w:type="dxa"/>
            <w:shd w:val="clear" w:color="auto" w:fill="FBD4B4" w:themeFill="accent6" w:themeFillTint="66"/>
          </w:tcPr>
          <w:p w14:paraId="1FE97407" w14:textId="1E9ECF61" w:rsidR="00F27E87" w:rsidRPr="00F76A75" w:rsidRDefault="00F76A75" w:rsidP="00C30C1A">
            <w:pPr>
              <w:spacing w:before="60" w:after="60"/>
              <w:jc w:val="center"/>
              <w:rPr>
                <w:sz w:val="20"/>
                <w:szCs w:val="20"/>
              </w:rPr>
            </w:pPr>
            <w:r w:rsidRPr="00F76A75">
              <w:rPr>
                <w:sz w:val="20"/>
                <w:szCs w:val="20"/>
              </w:rPr>
              <w:t>48</w:t>
            </w:r>
          </w:p>
        </w:tc>
        <w:tc>
          <w:tcPr>
            <w:tcW w:w="1559" w:type="dxa"/>
            <w:shd w:val="clear" w:color="auto" w:fill="FBD4B4" w:themeFill="accent6" w:themeFillTint="66"/>
          </w:tcPr>
          <w:p w14:paraId="5A150117" w14:textId="3A3C085C" w:rsidR="00F27E87" w:rsidRPr="00F76A75" w:rsidRDefault="00F76A75" w:rsidP="00C30C1A">
            <w:pPr>
              <w:spacing w:before="60" w:after="60"/>
              <w:jc w:val="center"/>
              <w:rPr>
                <w:sz w:val="20"/>
                <w:szCs w:val="20"/>
              </w:rPr>
            </w:pPr>
            <w:r w:rsidRPr="00F76A75">
              <w:rPr>
                <w:sz w:val="20"/>
                <w:szCs w:val="20"/>
              </w:rPr>
              <w:t>104</w:t>
            </w:r>
            <w:r w:rsidR="00135079" w:rsidRPr="00F76A75">
              <w:rPr>
                <w:sz w:val="20"/>
                <w:szCs w:val="20"/>
              </w:rPr>
              <w:t>%</w:t>
            </w:r>
          </w:p>
        </w:tc>
        <w:tc>
          <w:tcPr>
            <w:tcW w:w="3747" w:type="dxa"/>
            <w:shd w:val="clear" w:color="auto" w:fill="FBD4B4" w:themeFill="accent6" w:themeFillTint="66"/>
          </w:tcPr>
          <w:p w14:paraId="72D7B34F" w14:textId="692EAFF6" w:rsidR="00F27E87" w:rsidRPr="00F76A75" w:rsidRDefault="00F76A75" w:rsidP="00C30C1A">
            <w:pPr>
              <w:spacing w:before="60" w:after="60"/>
              <w:jc w:val="both"/>
              <w:rPr>
                <w:sz w:val="20"/>
                <w:szCs w:val="20"/>
              </w:rPr>
            </w:pPr>
            <w:r w:rsidRPr="00F76A75">
              <w:rPr>
                <w:sz w:val="20"/>
                <w:szCs w:val="20"/>
              </w:rPr>
              <w:t>Near</w:t>
            </w:r>
            <w:r w:rsidR="00045A52" w:rsidRPr="00F76A75">
              <w:rPr>
                <w:sz w:val="20"/>
                <w:szCs w:val="20"/>
              </w:rPr>
              <w:t xml:space="preserve"> normal</w:t>
            </w:r>
          </w:p>
        </w:tc>
      </w:tr>
      <w:tr w:rsidR="00F27E87" w:rsidRPr="00C30C1A" w14:paraId="49E75A59" w14:textId="77777777" w:rsidTr="006065DF">
        <w:trPr>
          <w:gridAfter w:val="1"/>
          <w:wAfter w:w="2613" w:type="dxa"/>
        </w:trPr>
        <w:tc>
          <w:tcPr>
            <w:tcW w:w="2310" w:type="dxa"/>
            <w:shd w:val="clear" w:color="auto" w:fill="FABF8F" w:themeFill="accent6" w:themeFillTint="99"/>
          </w:tcPr>
          <w:p w14:paraId="16822673" w14:textId="77777777" w:rsidR="00F27E87" w:rsidRPr="00C30C1A" w:rsidRDefault="00F27E87" w:rsidP="00C30C1A">
            <w:pPr>
              <w:spacing w:before="60" w:after="60"/>
              <w:rPr>
                <w:sz w:val="20"/>
                <w:szCs w:val="20"/>
              </w:rPr>
            </w:pPr>
            <w:proofErr w:type="spellStart"/>
            <w:r w:rsidRPr="00C30C1A">
              <w:rPr>
                <w:sz w:val="20"/>
                <w:szCs w:val="20"/>
              </w:rPr>
              <w:t>Dunedin</w:t>
            </w:r>
            <w:r w:rsidRPr="00C30C1A">
              <w:rPr>
                <w:sz w:val="20"/>
                <w:szCs w:val="20"/>
                <w:vertAlign w:val="superscript"/>
              </w:rPr>
              <w:t>f</w:t>
            </w:r>
            <w:proofErr w:type="spellEnd"/>
          </w:p>
        </w:tc>
        <w:tc>
          <w:tcPr>
            <w:tcW w:w="1626" w:type="dxa"/>
            <w:shd w:val="clear" w:color="auto" w:fill="FBD4B4" w:themeFill="accent6" w:themeFillTint="66"/>
          </w:tcPr>
          <w:p w14:paraId="1A09C4D3" w14:textId="7D678B0F" w:rsidR="00F27E87" w:rsidRPr="00F76A75" w:rsidRDefault="00F76A75" w:rsidP="00C30C1A">
            <w:pPr>
              <w:spacing w:before="60" w:after="60"/>
              <w:jc w:val="center"/>
              <w:rPr>
                <w:sz w:val="20"/>
                <w:szCs w:val="20"/>
              </w:rPr>
            </w:pPr>
            <w:r w:rsidRPr="00F76A75">
              <w:rPr>
                <w:sz w:val="20"/>
                <w:szCs w:val="20"/>
              </w:rPr>
              <w:t>74</w:t>
            </w:r>
          </w:p>
        </w:tc>
        <w:tc>
          <w:tcPr>
            <w:tcW w:w="1559" w:type="dxa"/>
            <w:shd w:val="clear" w:color="auto" w:fill="FBD4B4" w:themeFill="accent6" w:themeFillTint="66"/>
          </w:tcPr>
          <w:p w14:paraId="03D08B3A" w14:textId="4D1ABF43" w:rsidR="00F27E87" w:rsidRPr="00F76A75" w:rsidRDefault="00F76A75" w:rsidP="00C30C1A">
            <w:pPr>
              <w:spacing w:before="60" w:after="60"/>
              <w:jc w:val="center"/>
              <w:rPr>
                <w:sz w:val="20"/>
                <w:szCs w:val="20"/>
              </w:rPr>
            </w:pPr>
            <w:r w:rsidRPr="00F76A75">
              <w:rPr>
                <w:sz w:val="20"/>
                <w:szCs w:val="20"/>
              </w:rPr>
              <w:t>131</w:t>
            </w:r>
            <w:r w:rsidR="00135079" w:rsidRPr="00F76A75">
              <w:rPr>
                <w:sz w:val="20"/>
                <w:szCs w:val="20"/>
              </w:rPr>
              <w:t>%</w:t>
            </w:r>
          </w:p>
        </w:tc>
        <w:tc>
          <w:tcPr>
            <w:tcW w:w="3747" w:type="dxa"/>
            <w:shd w:val="clear" w:color="auto" w:fill="FBD4B4" w:themeFill="accent6" w:themeFillTint="66"/>
          </w:tcPr>
          <w:p w14:paraId="7279E8DD" w14:textId="24DD4340" w:rsidR="00F27E87" w:rsidRPr="00F76A75" w:rsidRDefault="00F76A75" w:rsidP="00C30C1A">
            <w:pPr>
              <w:spacing w:before="60" w:after="60"/>
              <w:jc w:val="both"/>
              <w:rPr>
                <w:sz w:val="20"/>
                <w:szCs w:val="20"/>
              </w:rPr>
            </w:pPr>
            <w:r w:rsidRPr="00F76A75">
              <w:rPr>
                <w:sz w:val="20"/>
                <w:szCs w:val="20"/>
              </w:rPr>
              <w:t>Above</w:t>
            </w:r>
            <w:r w:rsidR="00F807AE" w:rsidRPr="00F76A75">
              <w:rPr>
                <w:sz w:val="20"/>
                <w:szCs w:val="20"/>
              </w:rPr>
              <w:t xml:space="preserve"> normal</w:t>
            </w:r>
          </w:p>
        </w:tc>
      </w:tr>
      <w:tr w:rsidR="00F27E87" w:rsidRPr="00C30C1A"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F27E87" w:rsidRPr="00C30C1A" w:rsidRDefault="00F27E87" w:rsidP="00C30C1A">
            <w:pPr>
              <w:spacing w:before="60" w:after="60"/>
              <w:rPr>
                <w:b/>
                <w:sz w:val="20"/>
                <w:szCs w:val="20"/>
              </w:rPr>
            </w:pPr>
            <w:r w:rsidRPr="00C30C1A">
              <w:rPr>
                <w:b/>
                <w:color w:val="FFFFFF" w:themeColor="background1"/>
                <w:sz w:val="20"/>
                <w:szCs w:val="20"/>
              </w:rPr>
              <w:t>Sunshine</w:t>
            </w:r>
          </w:p>
        </w:tc>
      </w:tr>
      <w:tr w:rsidR="00F27E87" w:rsidRPr="00C30C1A" w14:paraId="11357B46" w14:textId="77777777" w:rsidTr="00004DE9">
        <w:trPr>
          <w:gridAfter w:val="1"/>
          <w:wAfter w:w="2613" w:type="dxa"/>
        </w:trPr>
        <w:tc>
          <w:tcPr>
            <w:tcW w:w="2310" w:type="dxa"/>
            <w:shd w:val="clear" w:color="auto" w:fill="632423" w:themeFill="accent2" w:themeFillShade="80"/>
          </w:tcPr>
          <w:p w14:paraId="3CC68D16" w14:textId="77777777" w:rsidR="00F27E87" w:rsidRPr="00C30C1A" w:rsidRDefault="00F27E87" w:rsidP="00C30C1A">
            <w:pPr>
              <w:spacing w:before="60" w:after="60"/>
              <w:rPr>
                <w:b/>
                <w:sz w:val="20"/>
                <w:szCs w:val="20"/>
              </w:rPr>
            </w:pPr>
            <w:r w:rsidRPr="00C30C1A">
              <w:rPr>
                <w:b/>
                <w:sz w:val="20"/>
                <w:szCs w:val="20"/>
              </w:rPr>
              <w:t>Location</w:t>
            </w:r>
          </w:p>
        </w:tc>
        <w:tc>
          <w:tcPr>
            <w:tcW w:w="1626" w:type="dxa"/>
            <w:shd w:val="clear" w:color="auto" w:fill="632423" w:themeFill="accent2" w:themeFillShade="80"/>
          </w:tcPr>
          <w:p w14:paraId="281F4C2D" w14:textId="77777777" w:rsidR="00F27E87" w:rsidRPr="00C30C1A" w:rsidRDefault="00F27E87" w:rsidP="00C30C1A">
            <w:pPr>
              <w:spacing w:before="60" w:after="60"/>
              <w:jc w:val="center"/>
              <w:rPr>
                <w:b/>
                <w:sz w:val="20"/>
                <w:szCs w:val="20"/>
              </w:rPr>
            </w:pPr>
            <w:r w:rsidRPr="00C30C1A">
              <w:rPr>
                <w:b/>
                <w:sz w:val="20"/>
                <w:szCs w:val="20"/>
              </w:rPr>
              <w:t>Sunshine (hours)</w:t>
            </w:r>
          </w:p>
        </w:tc>
        <w:tc>
          <w:tcPr>
            <w:tcW w:w="1559" w:type="dxa"/>
            <w:shd w:val="clear" w:color="auto" w:fill="632423" w:themeFill="accent2" w:themeFillShade="80"/>
          </w:tcPr>
          <w:p w14:paraId="53BA2341" w14:textId="77777777" w:rsidR="00F27E87" w:rsidRPr="00C30C1A" w:rsidRDefault="00F27E87" w:rsidP="00C30C1A">
            <w:pPr>
              <w:spacing w:before="60" w:after="60"/>
              <w:jc w:val="center"/>
              <w:rPr>
                <w:b/>
                <w:sz w:val="20"/>
                <w:szCs w:val="20"/>
              </w:rPr>
            </w:pPr>
            <w:r w:rsidRPr="00C30C1A">
              <w:rPr>
                <w:b/>
                <w:sz w:val="20"/>
                <w:szCs w:val="20"/>
              </w:rPr>
              <w:t>% of normal</w:t>
            </w:r>
          </w:p>
        </w:tc>
        <w:tc>
          <w:tcPr>
            <w:tcW w:w="3747" w:type="dxa"/>
            <w:shd w:val="clear" w:color="auto" w:fill="632423" w:themeFill="accent2" w:themeFillShade="80"/>
          </w:tcPr>
          <w:p w14:paraId="26E74457" w14:textId="77777777" w:rsidR="00F27E87" w:rsidRPr="00C30C1A" w:rsidRDefault="00F27E87" w:rsidP="00C30C1A">
            <w:pPr>
              <w:spacing w:before="60" w:after="60"/>
              <w:rPr>
                <w:b/>
                <w:sz w:val="20"/>
                <w:szCs w:val="20"/>
              </w:rPr>
            </w:pPr>
            <w:r w:rsidRPr="00C30C1A">
              <w:rPr>
                <w:b/>
                <w:sz w:val="20"/>
                <w:szCs w:val="20"/>
              </w:rPr>
              <w:t>Comments</w:t>
            </w:r>
          </w:p>
        </w:tc>
      </w:tr>
      <w:tr w:rsidR="00F27E87" w:rsidRPr="00C30C1A" w14:paraId="327A9CB9" w14:textId="77777777" w:rsidTr="006065DF">
        <w:trPr>
          <w:gridAfter w:val="1"/>
          <w:wAfter w:w="2613" w:type="dxa"/>
        </w:trPr>
        <w:tc>
          <w:tcPr>
            <w:tcW w:w="2310" w:type="dxa"/>
            <w:shd w:val="clear" w:color="auto" w:fill="FABF8F" w:themeFill="accent6" w:themeFillTint="99"/>
          </w:tcPr>
          <w:p w14:paraId="4BC6F2B6" w14:textId="77777777" w:rsidR="00F27E87" w:rsidRPr="00C30C1A" w:rsidRDefault="00F27E87" w:rsidP="00C30C1A">
            <w:pPr>
              <w:spacing w:before="60" w:after="60"/>
              <w:rPr>
                <w:sz w:val="20"/>
                <w:szCs w:val="20"/>
              </w:rPr>
            </w:pPr>
            <w:proofErr w:type="spellStart"/>
            <w:r w:rsidRPr="00C30C1A">
              <w:rPr>
                <w:sz w:val="20"/>
                <w:szCs w:val="20"/>
              </w:rPr>
              <w:t>Auckland</w:t>
            </w:r>
            <w:r w:rsidRPr="00C30C1A">
              <w:rPr>
                <w:sz w:val="20"/>
                <w:szCs w:val="20"/>
                <w:vertAlign w:val="superscript"/>
              </w:rPr>
              <w:t>a</w:t>
            </w:r>
            <w:proofErr w:type="spellEnd"/>
          </w:p>
        </w:tc>
        <w:tc>
          <w:tcPr>
            <w:tcW w:w="1626" w:type="dxa"/>
            <w:shd w:val="clear" w:color="auto" w:fill="FBD4B4" w:themeFill="accent6" w:themeFillTint="66"/>
          </w:tcPr>
          <w:p w14:paraId="2A5A187E" w14:textId="46E52915" w:rsidR="00F27E87" w:rsidRPr="0057479E" w:rsidRDefault="0057479E" w:rsidP="00C30C1A">
            <w:pPr>
              <w:spacing w:before="60" w:after="60"/>
              <w:jc w:val="center"/>
              <w:rPr>
                <w:sz w:val="20"/>
                <w:szCs w:val="20"/>
              </w:rPr>
            </w:pPr>
            <w:r w:rsidRPr="0057479E">
              <w:rPr>
                <w:sz w:val="20"/>
                <w:szCs w:val="20"/>
              </w:rPr>
              <w:t>216</w:t>
            </w:r>
          </w:p>
        </w:tc>
        <w:tc>
          <w:tcPr>
            <w:tcW w:w="1559" w:type="dxa"/>
            <w:shd w:val="clear" w:color="auto" w:fill="FBD4B4" w:themeFill="accent6" w:themeFillTint="66"/>
          </w:tcPr>
          <w:p w14:paraId="5D6A7496" w14:textId="41E34B48" w:rsidR="00F27E87" w:rsidRPr="0057479E" w:rsidRDefault="0057479E" w:rsidP="00C30C1A">
            <w:pPr>
              <w:spacing w:before="60" w:after="60"/>
              <w:jc w:val="center"/>
              <w:rPr>
                <w:sz w:val="20"/>
                <w:szCs w:val="20"/>
              </w:rPr>
            </w:pPr>
            <w:r w:rsidRPr="0057479E">
              <w:rPr>
                <w:sz w:val="20"/>
                <w:szCs w:val="20"/>
              </w:rPr>
              <w:t>112</w:t>
            </w:r>
            <w:r w:rsidR="00045A52" w:rsidRPr="0057479E">
              <w:rPr>
                <w:sz w:val="20"/>
                <w:szCs w:val="20"/>
              </w:rPr>
              <w:t>%</w:t>
            </w:r>
          </w:p>
        </w:tc>
        <w:tc>
          <w:tcPr>
            <w:tcW w:w="3747" w:type="dxa"/>
            <w:shd w:val="clear" w:color="auto" w:fill="FBD4B4" w:themeFill="accent6" w:themeFillTint="66"/>
          </w:tcPr>
          <w:p w14:paraId="58077E06" w14:textId="723DB469" w:rsidR="00F27E87" w:rsidRPr="0057479E" w:rsidRDefault="0057479E" w:rsidP="00C30C1A">
            <w:pPr>
              <w:spacing w:before="60" w:after="60"/>
              <w:jc w:val="both"/>
              <w:rPr>
                <w:sz w:val="20"/>
                <w:szCs w:val="20"/>
              </w:rPr>
            </w:pPr>
            <w:r w:rsidRPr="0057479E">
              <w:rPr>
                <w:sz w:val="20"/>
                <w:szCs w:val="20"/>
              </w:rPr>
              <w:t>Above</w:t>
            </w:r>
            <w:r w:rsidR="00517389" w:rsidRPr="0057479E">
              <w:rPr>
                <w:sz w:val="20"/>
                <w:szCs w:val="20"/>
              </w:rPr>
              <w:t xml:space="preserve"> normal</w:t>
            </w:r>
          </w:p>
        </w:tc>
      </w:tr>
      <w:tr w:rsidR="009C298D" w:rsidRPr="00C30C1A" w14:paraId="6D2F0EC2" w14:textId="77777777" w:rsidTr="006065DF">
        <w:trPr>
          <w:gridAfter w:val="1"/>
          <w:wAfter w:w="2613" w:type="dxa"/>
        </w:trPr>
        <w:tc>
          <w:tcPr>
            <w:tcW w:w="2310" w:type="dxa"/>
            <w:shd w:val="clear" w:color="auto" w:fill="FABF8F" w:themeFill="accent6" w:themeFillTint="99"/>
          </w:tcPr>
          <w:p w14:paraId="674F0B29" w14:textId="7B93F9FC" w:rsidR="009C298D" w:rsidRPr="00C30C1A" w:rsidRDefault="009C298D" w:rsidP="00C30C1A">
            <w:pPr>
              <w:spacing w:before="60" w:after="60"/>
              <w:rPr>
                <w:sz w:val="20"/>
                <w:szCs w:val="20"/>
              </w:rPr>
            </w:pPr>
            <w:proofErr w:type="spellStart"/>
            <w:r w:rsidRPr="00C30C1A">
              <w:rPr>
                <w:sz w:val="20"/>
                <w:szCs w:val="20"/>
              </w:rPr>
              <w:t>Tauranga</w:t>
            </w:r>
            <w:r w:rsidRPr="00C30C1A">
              <w:rPr>
                <w:sz w:val="20"/>
                <w:szCs w:val="20"/>
                <w:vertAlign w:val="superscript"/>
              </w:rPr>
              <w:t>b</w:t>
            </w:r>
            <w:proofErr w:type="spellEnd"/>
          </w:p>
        </w:tc>
        <w:tc>
          <w:tcPr>
            <w:tcW w:w="1626" w:type="dxa"/>
            <w:shd w:val="clear" w:color="auto" w:fill="FBD4B4" w:themeFill="accent6" w:themeFillTint="66"/>
          </w:tcPr>
          <w:p w14:paraId="5E6C08F9" w14:textId="44F10645" w:rsidR="009C298D" w:rsidRPr="0057479E" w:rsidRDefault="0057479E" w:rsidP="00C30C1A">
            <w:pPr>
              <w:spacing w:before="60" w:after="60"/>
              <w:jc w:val="center"/>
              <w:rPr>
                <w:sz w:val="20"/>
                <w:szCs w:val="20"/>
              </w:rPr>
            </w:pPr>
            <w:r w:rsidRPr="0057479E">
              <w:rPr>
                <w:sz w:val="20"/>
                <w:szCs w:val="20"/>
              </w:rPr>
              <w:t>235</w:t>
            </w:r>
          </w:p>
        </w:tc>
        <w:tc>
          <w:tcPr>
            <w:tcW w:w="1559" w:type="dxa"/>
            <w:shd w:val="clear" w:color="auto" w:fill="FBD4B4" w:themeFill="accent6" w:themeFillTint="66"/>
          </w:tcPr>
          <w:p w14:paraId="71A11391" w14:textId="2D999DCE" w:rsidR="009C298D" w:rsidRPr="0057479E" w:rsidRDefault="0057479E" w:rsidP="00C30C1A">
            <w:pPr>
              <w:spacing w:before="60" w:after="60"/>
              <w:jc w:val="center"/>
              <w:rPr>
                <w:sz w:val="20"/>
                <w:szCs w:val="20"/>
              </w:rPr>
            </w:pPr>
            <w:r w:rsidRPr="0057479E">
              <w:rPr>
                <w:sz w:val="20"/>
                <w:szCs w:val="20"/>
              </w:rPr>
              <w:t>1</w:t>
            </w:r>
            <w:r w:rsidR="00F7221A" w:rsidRPr="0057479E">
              <w:rPr>
                <w:sz w:val="20"/>
                <w:szCs w:val="20"/>
              </w:rPr>
              <w:t>0</w:t>
            </w:r>
            <w:r w:rsidRPr="0057479E">
              <w:rPr>
                <w:sz w:val="20"/>
                <w:szCs w:val="20"/>
              </w:rPr>
              <w:t>5</w:t>
            </w:r>
            <w:r w:rsidR="00526DB0" w:rsidRPr="0057479E">
              <w:rPr>
                <w:sz w:val="20"/>
                <w:szCs w:val="20"/>
              </w:rPr>
              <w:t>%</w:t>
            </w:r>
          </w:p>
        </w:tc>
        <w:tc>
          <w:tcPr>
            <w:tcW w:w="3747" w:type="dxa"/>
            <w:shd w:val="clear" w:color="auto" w:fill="FBD4B4" w:themeFill="accent6" w:themeFillTint="66"/>
          </w:tcPr>
          <w:p w14:paraId="4B789D15" w14:textId="148B7CAE" w:rsidR="009C298D" w:rsidRPr="0057479E" w:rsidRDefault="00F7221A" w:rsidP="00C30C1A">
            <w:pPr>
              <w:spacing w:before="60" w:after="60"/>
              <w:jc w:val="both"/>
              <w:rPr>
                <w:sz w:val="20"/>
                <w:szCs w:val="20"/>
              </w:rPr>
            </w:pPr>
            <w:r w:rsidRPr="0057479E">
              <w:rPr>
                <w:sz w:val="20"/>
                <w:szCs w:val="20"/>
              </w:rPr>
              <w:t xml:space="preserve">Near </w:t>
            </w:r>
            <w:r w:rsidR="00526DB0" w:rsidRPr="0057479E">
              <w:rPr>
                <w:sz w:val="20"/>
                <w:szCs w:val="20"/>
              </w:rPr>
              <w:t>normal</w:t>
            </w:r>
          </w:p>
        </w:tc>
      </w:tr>
      <w:tr w:rsidR="00F27E87" w:rsidRPr="00C30C1A" w14:paraId="5822A482" w14:textId="77777777" w:rsidTr="006065DF">
        <w:trPr>
          <w:gridAfter w:val="1"/>
          <w:wAfter w:w="2613" w:type="dxa"/>
        </w:trPr>
        <w:tc>
          <w:tcPr>
            <w:tcW w:w="2310" w:type="dxa"/>
            <w:shd w:val="clear" w:color="auto" w:fill="FABF8F" w:themeFill="accent6" w:themeFillTint="99"/>
          </w:tcPr>
          <w:p w14:paraId="70D69D88" w14:textId="77777777" w:rsidR="00F27E87" w:rsidRPr="00C30C1A" w:rsidRDefault="00F27E87" w:rsidP="00C30C1A">
            <w:pPr>
              <w:spacing w:before="60" w:after="60"/>
              <w:rPr>
                <w:sz w:val="20"/>
                <w:szCs w:val="20"/>
              </w:rPr>
            </w:pPr>
            <w:proofErr w:type="spellStart"/>
            <w:r w:rsidRPr="00C30C1A">
              <w:rPr>
                <w:sz w:val="20"/>
                <w:szCs w:val="20"/>
              </w:rPr>
              <w:t>Hamilton</w:t>
            </w:r>
            <w:r w:rsidRPr="00C30C1A">
              <w:rPr>
                <w:sz w:val="20"/>
                <w:szCs w:val="20"/>
                <w:vertAlign w:val="superscript"/>
              </w:rPr>
              <w:t>g</w:t>
            </w:r>
            <w:proofErr w:type="spellEnd"/>
          </w:p>
        </w:tc>
        <w:tc>
          <w:tcPr>
            <w:tcW w:w="1626" w:type="dxa"/>
            <w:shd w:val="clear" w:color="auto" w:fill="FBD4B4" w:themeFill="accent6" w:themeFillTint="66"/>
          </w:tcPr>
          <w:p w14:paraId="74666283" w14:textId="7823844C" w:rsidR="00F27E87" w:rsidRPr="00AE0F44" w:rsidRDefault="00AE0F44" w:rsidP="00C30C1A">
            <w:pPr>
              <w:spacing w:before="60" w:after="60"/>
              <w:jc w:val="center"/>
              <w:rPr>
                <w:sz w:val="20"/>
                <w:szCs w:val="20"/>
              </w:rPr>
            </w:pPr>
            <w:r w:rsidRPr="00AE0F44">
              <w:rPr>
                <w:sz w:val="20"/>
                <w:szCs w:val="20"/>
              </w:rPr>
              <w:t>176</w:t>
            </w:r>
          </w:p>
        </w:tc>
        <w:tc>
          <w:tcPr>
            <w:tcW w:w="1559" w:type="dxa"/>
            <w:shd w:val="clear" w:color="auto" w:fill="FBD4B4" w:themeFill="accent6" w:themeFillTint="66"/>
          </w:tcPr>
          <w:p w14:paraId="16DE4264" w14:textId="16EE9C52" w:rsidR="00F27E87" w:rsidRPr="00AE0F44" w:rsidRDefault="00AE0F44" w:rsidP="00C30C1A">
            <w:pPr>
              <w:spacing w:before="60" w:after="60"/>
              <w:jc w:val="center"/>
              <w:rPr>
                <w:sz w:val="20"/>
                <w:szCs w:val="20"/>
              </w:rPr>
            </w:pPr>
            <w:r w:rsidRPr="00AE0F44">
              <w:rPr>
                <w:sz w:val="20"/>
                <w:szCs w:val="20"/>
              </w:rPr>
              <w:t>93</w:t>
            </w:r>
            <w:r w:rsidR="000057DB" w:rsidRPr="00AE0F44">
              <w:rPr>
                <w:sz w:val="20"/>
                <w:szCs w:val="20"/>
              </w:rPr>
              <w:t>%</w:t>
            </w:r>
          </w:p>
        </w:tc>
        <w:tc>
          <w:tcPr>
            <w:tcW w:w="3747" w:type="dxa"/>
            <w:shd w:val="clear" w:color="auto" w:fill="FBD4B4" w:themeFill="accent6" w:themeFillTint="66"/>
          </w:tcPr>
          <w:p w14:paraId="67A5A11C" w14:textId="7AE315BC" w:rsidR="00F27E87" w:rsidRPr="00AE0F44" w:rsidRDefault="000057DB" w:rsidP="00C30C1A">
            <w:pPr>
              <w:spacing w:before="60" w:after="60"/>
              <w:jc w:val="both"/>
              <w:rPr>
                <w:sz w:val="20"/>
                <w:szCs w:val="20"/>
              </w:rPr>
            </w:pPr>
            <w:r w:rsidRPr="00AE0F44">
              <w:rPr>
                <w:sz w:val="20"/>
                <w:szCs w:val="20"/>
              </w:rPr>
              <w:t>Near normal</w:t>
            </w:r>
          </w:p>
        </w:tc>
      </w:tr>
      <w:tr w:rsidR="00F27E87" w:rsidRPr="00C30C1A" w14:paraId="7F96EB71" w14:textId="77777777" w:rsidTr="006065DF">
        <w:trPr>
          <w:gridAfter w:val="1"/>
          <w:wAfter w:w="2613" w:type="dxa"/>
        </w:trPr>
        <w:tc>
          <w:tcPr>
            <w:tcW w:w="2310" w:type="dxa"/>
            <w:shd w:val="clear" w:color="auto" w:fill="FABF8F" w:themeFill="accent6" w:themeFillTint="99"/>
          </w:tcPr>
          <w:p w14:paraId="440DFA4D" w14:textId="77777777" w:rsidR="00F27E87" w:rsidRPr="00C30C1A" w:rsidRDefault="00F27E87" w:rsidP="00C30C1A">
            <w:pPr>
              <w:spacing w:before="60" w:after="60"/>
              <w:rPr>
                <w:sz w:val="20"/>
                <w:szCs w:val="20"/>
              </w:rPr>
            </w:pPr>
            <w:proofErr w:type="spellStart"/>
            <w:r w:rsidRPr="00C30C1A">
              <w:rPr>
                <w:sz w:val="20"/>
                <w:szCs w:val="20"/>
              </w:rPr>
              <w:t>Wellington</w:t>
            </w:r>
            <w:r w:rsidRPr="00C30C1A">
              <w:rPr>
                <w:sz w:val="20"/>
                <w:szCs w:val="20"/>
                <w:vertAlign w:val="superscript"/>
              </w:rPr>
              <w:t>d</w:t>
            </w:r>
            <w:proofErr w:type="spellEnd"/>
          </w:p>
        </w:tc>
        <w:tc>
          <w:tcPr>
            <w:tcW w:w="1626" w:type="dxa"/>
            <w:shd w:val="clear" w:color="auto" w:fill="FBD4B4" w:themeFill="accent6" w:themeFillTint="66"/>
          </w:tcPr>
          <w:p w14:paraId="6748251A" w14:textId="4D1159CD" w:rsidR="00F27E87" w:rsidRPr="0057479E" w:rsidRDefault="0057479E" w:rsidP="0057479E">
            <w:pPr>
              <w:spacing w:before="60" w:after="60"/>
              <w:jc w:val="center"/>
              <w:rPr>
                <w:sz w:val="20"/>
                <w:szCs w:val="20"/>
                <w:vertAlign w:val="superscript"/>
              </w:rPr>
            </w:pPr>
            <w:r w:rsidRPr="0057479E">
              <w:rPr>
                <w:sz w:val="20"/>
                <w:szCs w:val="20"/>
              </w:rPr>
              <w:t>242</w:t>
            </w:r>
          </w:p>
        </w:tc>
        <w:tc>
          <w:tcPr>
            <w:tcW w:w="1559" w:type="dxa"/>
            <w:shd w:val="clear" w:color="auto" w:fill="FBD4B4" w:themeFill="accent6" w:themeFillTint="66"/>
          </w:tcPr>
          <w:p w14:paraId="55C43B13" w14:textId="2CD2585F" w:rsidR="00F27E87" w:rsidRPr="0057479E" w:rsidRDefault="00076C59" w:rsidP="00C30C1A">
            <w:pPr>
              <w:spacing w:before="60" w:after="60"/>
              <w:jc w:val="center"/>
              <w:rPr>
                <w:sz w:val="20"/>
                <w:szCs w:val="20"/>
              </w:rPr>
            </w:pPr>
            <w:r w:rsidRPr="0057479E">
              <w:rPr>
                <w:sz w:val="20"/>
                <w:szCs w:val="20"/>
              </w:rPr>
              <w:t>1</w:t>
            </w:r>
            <w:r w:rsidR="0057479E" w:rsidRPr="0057479E">
              <w:rPr>
                <w:sz w:val="20"/>
                <w:szCs w:val="20"/>
              </w:rPr>
              <w:t>16</w:t>
            </w:r>
            <w:r w:rsidR="00154D51" w:rsidRPr="0057479E">
              <w:rPr>
                <w:sz w:val="20"/>
                <w:szCs w:val="20"/>
              </w:rPr>
              <w:t>%</w:t>
            </w:r>
          </w:p>
        </w:tc>
        <w:tc>
          <w:tcPr>
            <w:tcW w:w="3747" w:type="dxa"/>
            <w:shd w:val="clear" w:color="auto" w:fill="FBD4B4" w:themeFill="accent6" w:themeFillTint="66"/>
          </w:tcPr>
          <w:p w14:paraId="641B1F91" w14:textId="371B73E3" w:rsidR="00F27E87" w:rsidRPr="0057479E" w:rsidRDefault="00AD0735" w:rsidP="00C30C1A">
            <w:pPr>
              <w:spacing w:before="60" w:after="60"/>
              <w:jc w:val="both"/>
              <w:rPr>
                <w:sz w:val="20"/>
                <w:szCs w:val="20"/>
              </w:rPr>
            </w:pPr>
            <w:r w:rsidRPr="0057479E">
              <w:rPr>
                <w:sz w:val="20"/>
                <w:szCs w:val="20"/>
              </w:rPr>
              <w:t>Above</w:t>
            </w:r>
            <w:r w:rsidR="00154D51" w:rsidRPr="0057479E">
              <w:rPr>
                <w:sz w:val="20"/>
                <w:szCs w:val="20"/>
              </w:rPr>
              <w:t xml:space="preserve"> normal</w:t>
            </w:r>
          </w:p>
        </w:tc>
      </w:tr>
      <w:tr w:rsidR="00F27E87" w:rsidRPr="00C30C1A" w14:paraId="7C3FEF65" w14:textId="77777777" w:rsidTr="006065DF">
        <w:trPr>
          <w:gridAfter w:val="1"/>
          <w:wAfter w:w="2613" w:type="dxa"/>
        </w:trPr>
        <w:tc>
          <w:tcPr>
            <w:tcW w:w="2310" w:type="dxa"/>
            <w:shd w:val="clear" w:color="auto" w:fill="FABF8F" w:themeFill="accent6" w:themeFillTint="99"/>
          </w:tcPr>
          <w:p w14:paraId="5BD35239" w14:textId="77777777" w:rsidR="00F27E87" w:rsidRPr="00C30C1A" w:rsidRDefault="00F27E87" w:rsidP="00C30C1A">
            <w:pPr>
              <w:spacing w:before="60" w:after="60"/>
              <w:rPr>
                <w:sz w:val="20"/>
                <w:szCs w:val="20"/>
              </w:rPr>
            </w:pPr>
            <w:proofErr w:type="spellStart"/>
            <w:r w:rsidRPr="00C30C1A">
              <w:rPr>
                <w:sz w:val="20"/>
                <w:szCs w:val="20"/>
              </w:rPr>
              <w:t>Christchurch</w:t>
            </w:r>
            <w:r w:rsidRPr="00C30C1A">
              <w:rPr>
                <w:sz w:val="20"/>
                <w:szCs w:val="20"/>
                <w:vertAlign w:val="superscript"/>
              </w:rPr>
              <w:t>e</w:t>
            </w:r>
            <w:proofErr w:type="spellEnd"/>
          </w:p>
        </w:tc>
        <w:tc>
          <w:tcPr>
            <w:tcW w:w="1626" w:type="dxa"/>
            <w:shd w:val="clear" w:color="auto" w:fill="FBD4B4" w:themeFill="accent6" w:themeFillTint="66"/>
          </w:tcPr>
          <w:p w14:paraId="55063E6E" w14:textId="0B496437" w:rsidR="00F27E87" w:rsidRPr="0057479E" w:rsidRDefault="0057479E" w:rsidP="00C30C1A">
            <w:pPr>
              <w:spacing w:before="60" w:after="60"/>
              <w:jc w:val="center"/>
              <w:rPr>
                <w:sz w:val="20"/>
                <w:szCs w:val="20"/>
              </w:rPr>
            </w:pPr>
            <w:r w:rsidRPr="0057479E">
              <w:rPr>
                <w:sz w:val="20"/>
                <w:szCs w:val="20"/>
              </w:rPr>
              <w:t>254</w:t>
            </w:r>
          </w:p>
        </w:tc>
        <w:tc>
          <w:tcPr>
            <w:tcW w:w="1559" w:type="dxa"/>
            <w:shd w:val="clear" w:color="auto" w:fill="FBD4B4" w:themeFill="accent6" w:themeFillTint="66"/>
          </w:tcPr>
          <w:p w14:paraId="6B95E71D" w14:textId="64A55593" w:rsidR="00F27E87" w:rsidRPr="0057479E" w:rsidRDefault="0057479E" w:rsidP="00C30C1A">
            <w:pPr>
              <w:spacing w:before="60" w:after="60"/>
              <w:jc w:val="center"/>
              <w:rPr>
                <w:sz w:val="20"/>
                <w:szCs w:val="20"/>
              </w:rPr>
            </w:pPr>
            <w:r w:rsidRPr="0057479E">
              <w:rPr>
                <w:sz w:val="20"/>
                <w:szCs w:val="20"/>
              </w:rPr>
              <w:t>113</w:t>
            </w:r>
            <w:r w:rsidR="00524F6F" w:rsidRPr="0057479E">
              <w:rPr>
                <w:sz w:val="20"/>
                <w:szCs w:val="20"/>
              </w:rPr>
              <w:t>%</w:t>
            </w:r>
          </w:p>
        </w:tc>
        <w:tc>
          <w:tcPr>
            <w:tcW w:w="3747" w:type="dxa"/>
            <w:shd w:val="clear" w:color="auto" w:fill="FBD4B4" w:themeFill="accent6" w:themeFillTint="66"/>
          </w:tcPr>
          <w:p w14:paraId="70D0259D" w14:textId="2830CE3C" w:rsidR="00F27E87" w:rsidRPr="0057479E" w:rsidRDefault="0057479E" w:rsidP="00C30C1A">
            <w:pPr>
              <w:spacing w:before="60" w:after="60"/>
              <w:jc w:val="both"/>
              <w:rPr>
                <w:sz w:val="20"/>
                <w:szCs w:val="20"/>
              </w:rPr>
            </w:pPr>
            <w:r w:rsidRPr="0057479E">
              <w:rPr>
                <w:sz w:val="20"/>
                <w:szCs w:val="20"/>
              </w:rPr>
              <w:t>Above</w:t>
            </w:r>
            <w:r w:rsidR="00F27E87" w:rsidRPr="0057479E">
              <w:rPr>
                <w:sz w:val="20"/>
                <w:szCs w:val="20"/>
              </w:rPr>
              <w:t xml:space="preserve"> normal</w:t>
            </w:r>
          </w:p>
        </w:tc>
      </w:tr>
      <w:tr w:rsidR="00F27E87" w:rsidRPr="00C30C1A" w14:paraId="6EEB5E40" w14:textId="77777777" w:rsidTr="006065DF">
        <w:tc>
          <w:tcPr>
            <w:tcW w:w="2310" w:type="dxa"/>
            <w:shd w:val="clear" w:color="auto" w:fill="FABF8F" w:themeFill="accent6" w:themeFillTint="99"/>
          </w:tcPr>
          <w:p w14:paraId="3BCFDD2B" w14:textId="77777777" w:rsidR="00F27E87" w:rsidRPr="00C30C1A" w:rsidRDefault="00F27E87" w:rsidP="00C30C1A">
            <w:pPr>
              <w:spacing w:before="60" w:after="60"/>
              <w:rPr>
                <w:sz w:val="20"/>
                <w:szCs w:val="20"/>
              </w:rPr>
            </w:pPr>
            <w:proofErr w:type="spellStart"/>
            <w:r w:rsidRPr="00C30C1A">
              <w:rPr>
                <w:sz w:val="20"/>
                <w:szCs w:val="20"/>
              </w:rPr>
              <w:t>Dunedin</w:t>
            </w:r>
            <w:r w:rsidRPr="00C30C1A">
              <w:rPr>
                <w:sz w:val="20"/>
                <w:szCs w:val="20"/>
                <w:vertAlign w:val="superscript"/>
              </w:rPr>
              <w:t>f</w:t>
            </w:r>
            <w:proofErr w:type="spellEnd"/>
          </w:p>
        </w:tc>
        <w:tc>
          <w:tcPr>
            <w:tcW w:w="1626" w:type="dxa"/>
            <w:shd w:val="clear" w:color="auto" w:fill="FBD4B4" w:themeFill="accent6" w:themeFillTint="66"/>
            <w:vAlign w:val="bottom"/>
          </w:tcPr>
          <w:p w14:paraId="30648E9E" w14:textId="65D5C484" w:rsidR="00F27E87" w:rsidRPr="0057479E" w:rsidRDefault="0057479E" w:rsidP="00C30C1A">
            <w:pPr>
              <w:spacing w:before="60" w:after="60"/>
              <w:jc w:val="center"/>
              <w:rPr>
                <w:sz w:val="20"/>
                <w:szCs w:val="20"/>
              </w:rPr>
            </w:pPr>
            <w:r w:rsidRPr="0057479E">
              <w:rPr>
                <w:sz w:val="20"/>
                <w:szCs w:val="20"/>
              </w:rPr>
              <w:t>195</w:t>
            </w:r>
          </w:p>
        </w:tc>
        <w:tc>
          <w:tcPr>
            <w:tcW w:w="1559" w:type="dxa"/>
            <w:shd w:val="clear" w:color="auto" w:fill="FBD4B4" w:themeFill="accent6" w:themeFillTint="66"/>
            <w:vAlign w:val="bottom"/>
          </w:tcPr>
          <w:p w14:paraId="1CC00EA1" w14:textId="52E94239" w:rsidR="00F27E87" w:rsidRPr="0057479E" w:rsidRDefault="00D012DD" w:rsidP="0057479E">
            <w:pPr>
              <w:spacing w:before="60" w:after="60"/>
              <w:jc w:val="center"/>
              <w:rPr>
                <w:sz w:val="20"/>
                <w:szCs w:val="20"/>
              </w:rPr>
            </w:pPr>
            <w:r w:rsidRPr="0057479E">
              <w:rPr>
                <w:sz w:val="20"/>
                <w:szCs w:val="20"/>
              </w:rPr>
              <w:t>1</w:t>
            </w:r>
            <w:r w:rsidR="0057479E" w:rsidRPr="0057479E">
              <w:rPr>
                <w:sz w:val="20"/>
                <w:szCs w:val="20"/>
              </w:rPr>
              <w:t>17</w:t>
            </w:r>
            <w:r w:rsidR="00524F6F" w:rsidRPr="0057479E">
              <w:rPr>
                <w:sz w:val="20"/>
                <w:szCs w:val="20"/>
              </w:rPr>
              <w:t>%</w:t>
            </w:r>
          </w:p>
        </w:tc>
        <w:tc>
          <w:tcPr>
            <w:tcW w:w="3747" w:type="dxa"/>
            <w:shd w:val="clear" w:color="auto" w:fill="FBD4B4" w:themeFill="accent6" w:themeFillTint="66"/>
            <w:vAlign w:val="bottom"/>
          </w:tcPr>
          <w:p w14:paraId="0EFDF80E" w14:textId="04662CB4" w:rsidR="00F27E87" w:rsidRPr="0057479E" w:rsidRDefault="00D012DD" w:rsidP="00C30C1A">
            <w:pPr>
              <w:spacing w:before="60" w:after="60"/>
              <w:jc w:val="both"/>
              <w:rPr>
                <w:sz w:val="20"/>
                <w:szCs w:val="20"/>
              </w:rPr>
            </w:pPr>
            <w:r w:rsidRPr="0057479E">
              <w:rPr>
                <w:sz w:val="20"/>
                <w:szCs w:val="20"/>
              </w:rPr>
              <w:t>A</w:t>
            </w:r>
            <w:r w:rsidR="00524F6F" w:rsidRPr="0057479E">
              <w:rPr>
                <w:sz w:val="20"/>
                <w:szCs w:val="20"/>
              </w:rPr>
              <w:t>bove normal</w:t>
            </w:r>
          </w:p>
        </w:tc>
        <w:tc>
          <w:tcPr>
            <w:tcW w:w="2613" w:type="dxa"/>
            <w:vAlign w:val="bottom"/>
          </w:tcPr>
          <w:p w14:paraId="4021E217" w14:textId="77777777" w:rsidR="00F27E87" w:rsidRPr="00C30C1A" w:rsidRDefault="00F27E87" w:rsidP="00C30C1A">
            <w:pPr>
              <w:rPr>
                <w:rFonts w:ascii="Calibri" w:hAnsi="Calibri"/>
                <w:color w:val="000000"/>
              </w:rPr>
            </w:pPr>
          </w:p>
        </w:tc>
      </w:tr>
    </w:tbl>
    <w:p w14:paraId="260FFE1F" w14:textId="7144ABE6" w:rsidR="00E916E3" w:rsidRDefault="000C5141" w:rsidP="008B0C15">
      <w:pPr>
        <w:autoSpaceDE w:val="0"/>
        <w:autoSpaceDN w:val="0"/>
        <w:adjustRightInd w:val="0"/>
        <w:spacing w:after="0"/>
        <w:rPr>
          <w:rFonts w:cstheme="minorHAnsi"/>
          <w:i/>
          <w:iCs/>
          <w:sz w:val="18"/>
          <w:szCs w:val="18"/>
        </w:rPr>
      </w:pPr>
      <w:proofErr w:type="gramStart"/>
      <w:r w:rsidRPr="00C30C1A">
        <w:rPr>
          <w:rFonts w:cstheme="minorHAnsi"/>
          <w:i/>
          <w:iCs/>
          <w:sz w:val="18"/>
          <w:szCs w:val="18"/>
          <w:vertAlign w:val="superscript"/>
        </w:rPr>
        <w:t>a</w:t>
      </w:r>
      <w:proofErr w:type="gramEnd"/>
      <w:r w:rsidRPr="00C30C1A">
        <w:rPr>
          <w:rFonts w:cstheme="minorHAnsi"/>
          <w:i/>
          <w:iCs/>
          <w:sz w:val="18"/>
          <w:szCs w:val="18"/>
        </w:rPr>
        <w:t xml:space="preserve"> </w:t>
      </w:r>
      <w:proofErr w:type="spellStart"/>
      <w:r w:rsidRPr="00C30C1A">
        <w:rPr>
          <w:rFonts w:cstheme="minorHAnsi"/>
          <w:i/>
          <w:iCs/>
          <w:sz w:val="18"/>
          <w:szCs w:val="18"/>
        </w:rPr>
        <w:t>Mangere</w:t>
      </w:r>
      <w:proofErr w:type="spellEnd"/>
      <w:r w:rsidRPr="00C30C1A">
        <w:rPr>
          <w:rFonts w:cstheme="minorHAnsi"/>
          <w:i/>
          <w:iCs/>
          <w:sz w:val="18"/>
          <w:szCs w:val="18"/>
        </w:rPr>
        <w:t xml:space="preserve">   </w:t>
      </w:r>
      <w:r w:rsidRPr="00C30C1A">
        <w:rPr>
          <w:rFonts w:cstheme="minorHAnsi"/>
          <w:i/>
          <w:iCs/>
          <w:sz w:val="18"/>
          <w:szCs w:val="18"/>
          <w:vertAlign w:val="superscript"/>
        </w:rPr>
        <w:t>b</w:t>
      </w:r>
      <w:r w:rsidRPr="00C30C1A">
        <w:rPr>
          <w:rFonts w:cstheme="minorHAnsi"/>
          <w:i/>
          <w:iCs/>
          <w:sz w:val="18"/>
          <w:szCs w:val="18"/>
        </w:rPr>
        <w:t xml:space="preserve"> Tauranga Airport   </w:t>
      </w:r>
      <w:r w:rsidRPr="00C30C1A">
        <w:rPr>
          <w:rFonts w:cstheme="minorHAnsi"/>
          <w:i/>
          <w:iCs/>
          <w:sz w:val="18"/>
          <w:szCs w:val="18"/>
          <w:vertAlign w:val="superscript"/>
        </w:rPr>
        <w:t>c</w:t>
      </w:r>
      <w:r w:rsidRPr="00C30C1A">
        <w:rPr>
          <w:rFonts w:cstheme="minorHAnsi"/>
          <w:i/>
          <w:iCs/>
          <w:sz w:val="18"/>
          <w:szCs w:val="18"/>
        </w:rPr>
        <w:t xml:space="preserve"> Hamilton Airport   </w:t>
      </w:r>
      <w:r w:rsidRPr="00C30C1A">
        <w:rPr>
          <w:rFonts w:cstheme="minorHAnsi"/>
          <w:i/>
          <w:iCs/>
          <w:sz w:val="18"/>
          <w:szCs w:val="18"/>
          <w:vertAlign w:val="superscript"/>
        </w:rPr>
        <w:t>d</w:t>
      </w:r>
      <w:r w:rsidRPr="00C30C1A">
        <w:rPr>
          <w:rFonts w:cstheme="minorHAnsi"/>
          <w:i/>
          <w:iCs/>
          <w:sz w:val="18"/>
          <w:szCs w:val="18"/>
        </w:rPr>
        <w:t xml:space="preserve"> </w:t>
      </w:r>
      <w:proofErr w:type="spellStart"/>
      <w:r w:rsidRPr="00C30C1A">
        <w:rPr>
          <w:rFonts w:cstheme="minorHAnsi"/>
          <w:i/>
          <w:iCs/>
          <w:sz w:val="18"/>
          <w:szCs w:val="18"/>
        </w:rPr>
        <w:t>Kelburn</w:t>
      </w:r>
      <w:proofErr w:type="spellEnd"/>
      <w:r w:rsidRPr="00C30C1A">
        <w:rPr>
          <w:rFonts w:cstheme="minorHAnsi"/>
          <w:i/>
          <w:iCs/>
          <w:sz w:val="18"/>
          <w:szCs w:val="18"/>
        </w:rPr>
        <w:t xml:space="preserve">   </w:t>
      </w:r>
      <w:r w:rsidRPr="00C30C1A">
        <w:rPr>
          <w:rFonts w:cstheme="minorHAnsi"/>
          <w:i/>
          <w:iCs/>
          <w:sz w:val="18"/>
          <w:szCs w:val="18"/>
          <w:vertAlign w:val="superscript"/>
        </w:rPr>
        <w:t>e</w:t>
      </w:r>
      <w:r w:rsidRPr="00C30C1A">
        <w:rPr>
          <w:rFonts w:cstheme="minorHAnsi"/>
          <w:i/>
          <w:iCs/>
          <w:sz w:val="18"/>
          <w:szCs w:val="18"/>
        </w:rPr>
        <w:t xml:space="preserve"> Christchurch Airport   </w:t>
      </w:r>
      <w:r w:rsidRPr="00C30C1A">
        <w:rPr>
          <w:rFonts w:cstheme="minorHAnsi"/>
          <w:i/>
          <w:iCs/>
          <w:sz w:val="18"/>
          <w:szCs w:val="18"/>
          <w:vertAlign w:val="superscript"/>
        </w:rPr>
        <w:t>f</w:t>
      </w:r>
      <w:r w:rsidRPr="00C30C1A">
        <w:rPr>
          <w:rFonts w:cstheme="minorHAnsi"/>
          <w:i/>
          <w:iCs/>
          <w:sz w:val="18"/>
          <w:szCs w:val="18"/>
        </w:rPr>
        <w:t xml:space="preserve"> Musselburgh </w:t>
      </w:r>
      <w:r w:rsidRPr="00C30C1A">
        <w:rPr>
          <w:rFonts w:cstheme="minorHAnsi"/>
          <w:i/>
          <w:iCs/>
          <w:sz w:val="18"/>
          <w:szCs w:val="18"/>
          <w:vertAlign w:val="superscript"/>
        </w:rPr>
        <w:t>g</w:t>
      </w:r>
      <w:r w:rsidRPr="00C30C1A">
        <w:rPr>
          <w:rFonts w:cstheme="minorHAnsi"/>
          <w:i/>
          <w:iCs/>
          <w:sz w:val="18"/>
          <w:szCs w:val="18"/>
        </w:rPr>
        <w:t xml:space="preserve"> </w:t>
      </w:r>
      <w:proofErr w:type="spellStart"/>
      <w:r w:rsidRPr="00C30C1A">
        <w:rPr>
          <w:rFonts w:cstheme="minorHAnsi"/>
          <w:i/>
          <w:iCs/>
          <w:sz w:val="18"/>
          <w:szCs w:val="18"/>
        </w:rPr>
        <w:t>Ruakura</w:t>
      </w:r>
      <w:proofErr w:type="spellEnd"/>
      <w:r w:rsidRPr="00C30C1A">
        <w:rPr>
          <w:rFonts w:cstheme="minorHAnsi"/>
          <w:i/>
          <w:iCs/>
          <w:sz w:val="18"/>
          <w:szCs w:val="18"/>
        </w:rPr>
        <w:t xml:space="preserve"> </w:t>
      </w:r>
      <w:bookmarkStart w:id="15" w:name="_Highlights_and_extreme"/>
      <w:bookmarkEnd w:id="15"/>
    </w:p>
    <w:p w14:paraId="3ABA9064" w14:textId="77777777" w:rsidR="00FB483C" w:rsidRDefault="00FB483C" w:rsidP="008B0C15">
      <w:pPr>
        <w:autoSpaceDE w:val="0"/>
        <w:autoSpaceDN w:val="0"/>
        <w:adjustRightInd w:val="0"/>
        <w:spacing w:after="0"/>
        <w:rPr>
          <w:rFonts w:cstheme="minorHAnsi"/>
          <w:i/>
          <w:iCs/>
          <w:sz w:val="18"/>
          <w:szCs w:val="18"/>
        </w:rPr>
      </w:pPr>
    </w:p>
    <w:p w14:paraId="222336F8" w14:textId="77777777" w:rsidR="00FB483C" w:rsidRDefault="00FB483C" w:rsidP="008B0C15">
      <w:pPr>
        <w:autoSpaceDE w:val="0"/>
        <w:autoSpaceDN w:val="0"/>
        <w:adjustRightInd w:val="0"/>
        <w:spacing w:after="0"/>
        <w:rPr>
          <w:rFonts w:cstheme="minorHAnsi"/>
          <w:i/>
          <w:iCs/>
          <w:sz w:val="18"/>
          <w:szCs w:val="18"/>
        </w:rPr>
      </w:pPr>
    </w:p>
    <w:p w14:paraId="0C159DD6" w14:textId="77777777" w:rsidR="003975EB" w:rsidRDefault="003975EB" w:rsidP="008B0C15">
      <w:pPr>
        <w:autoSpaceDE w:val="0"/>
        <w:autoSpaceDN w:val="0"/>
        <w:adjustRightInd w:val="0"/>
        <w:spacing w:after="0"/>
        <w:rPr>
          <w:rFonts w:cstheme="minorHAnsi"/>
          <w:i/>
          <w:iCs/>
          <w:sz w:val="18"/>
          <w:szCs w:val="18"/>
        </w:rPr>
      </w:pPr>
    </w:p>
    <w:p w14:paraId="3454BF75" w14:textId="77777777" w:rsidR="003975EB" w:rsidRDefault="003975EB" w:rsidP="008B0C15">
      <w:pPr>
        <w:autoSpaceDE w:val="0"/>
        <w:autoSpaceDN w:val="0"/>
        <w:adjustRightInd w:val="0"/>
        <w:spacing w:after="0"/>
        <w:rPr>
          <w:rFonts w:cstheme="minorHAnsi"/>
          <w:i/>
          <w:iCs/>
          <w:sz w:val="18"/>
          <w:szCs w:val="18"/>
        </w:rPr>
      </w:pPr>
    </w:p>
    <w:bookmarkStart w:id="16" w:name="HighlightsExtremes"/>
    <w:p w14:paraId="02DDFA84" w14:textId="3C83C456" w:rsidR="00F520FF" w:rsidRPr="00C30C1A" w:rsidRDefault="003F0F56" w:rsidP="00C30C1A">
      <w:pPr>
        <w:pStyle w:val="Heading2"/>
      </w:pPr>
      <w:r w:rsidRPr="00C30C1A">
        <w:rPr>
          <w:rFonts w:cstheme="minorHAnsi"/>
          <w:b/>
          <w:bCs/>
          <w:noProof/>
          <w:sz w:val="21"/>
          <w:szCs w:val="21"/>
          <w:lang w:eastAsia="en-NZ"/>
        </w:rPr>
        <w:lastRenderedPageBreak/>
        <mc:AlternateContent>
          <mc:Choice Requires="wps">
            <w:drawing>
              <wp:anchor distT="0" distB="0" distL="114300" distR="114300" simplePos="0" relativeHeight="251731968" behindDoc="0" locked="0" layoutInCell="1" allowOverlap="1" wp14:anchorId="1E54EF24" wp14:editId="3B670687">
                <wp:simplePos x="0" y="0"/>
                <wp:positionH relativeFrom="column">
                  <wp:posOffset>0</wp:posOffset>
                </wp:positionH>
                <wp:positionV relativeFrom="paragraph">
                  <wp:posOffset>0</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891E62" id="Straight Connector 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" strokecolor="#7e0000"/>
            </w:pict>
          </mc:Fallback>
        </mc:AlternateContent>
      </w:r>
      <w:bookmarkStart w:id="17" w:name="_Highlights_and_extreme_1"/>
      <w:bookmarkEnd w:id="17"/>
      <w:r w:rsidR="00A31E6A" w:rsidRPr="00C30C1A">
        <w:t>Highlights and extreme events</w:t>
      </w:r>
      <w:bookmarkEnd w:id="16"/>
    </w:p>
    <w:p w14:paraId="1F1EFC6D" w14:textId="77777777" w:rsidR="004B74F5" w:rsidRPr="00C30C1A" w:rsidRDefault="004B74F5" w:rsidP="00C30C1A">
      <w:pPr>
        <w:autoSpaceDE w:val="0"/>
        <w:autoSpaceDN w:val="0"/>
        <w:adjustRightInd w:val="0"/>
        <w:spacing w:after="0"/>
        <w:rPr>
          <w:rFonts w:cstheme="minorHAnsi"/>
          <w:bCs/>
          <w:color w:val="7E0000"/>
          <w:sz w:val="28"/>
          <w:szCs w:val="28"/>
        </w:rPr>
      </w:pPr>
    </w:p>
    <w:p w14:paraId="68AE882A" w14:textId="77777777" w:rsidR="009830FB" w:rsidRDefault="009830FB" w:rsidP="009830FB">
      <w:pPr>
        <w:pStyle w:val="Heading3"/>
      </w:pPr>
      <w:r w:rsidRPr="00C30C1A">
        <w:t>Temperatures</w:t>
      </w:r>
    </w:p>
    <w:p w14:paraId="0AAA8F6C" w14:textId="0569B5A3" w:rsidR="009830FB" w:rsidRPr="00DA4A07" w:rsidRDefault="009830FB" w:rsidP="009830FB">
      <w:r w:rsidRPr="00DA4A07">
        <w:t xml:space="preserve">On 1 and 2 November a strong northwest airflow brought high temperatures to many parts of the country.  Temperatures were especially high for the time of year on 2 November, when the maximum temperature reached 28.4°C in </w:t>
      </w:r>
      <w:proofErr w:type="spellStart"/>
      <w:r w:rsidRPr="00DA4A07">
        <w:t>Timaru</w:t>
      </w:r>
      <w:proofErr w:type="spellEnd"/>
      <w:r w:rsidRPr="00DA4A07">
        <w:t xml:space="preserve">, 27.9°C in Napier, 27.8°C in Gisborne, 27.2°C in Clyde and 24.9°C in Dunedin.  Also notable were some very high overnight temperatures recorded on the night of 1 November.  Between 6 p.m. on 1 November and 8 a.m. on 2 November, the temperature never dropped below 18.2°C in </w:t>
      </w:r>
      <w:proofErr w:type="spellStart"/>
      <w:r w:rsidRPr="00DA4A07">
        <w:t>Balclutha</w:t>
      </w:r>
      <w:proofErr w:type="spellEnd"/>
      <w:r w:rsidRPr="00DA4A07">
        <w:t>, 19.2°C in Clyde and 20.7°C in Dunedin.  In addition, Lumsden (16.1°C) observed its highest daily minimum temperature on record</w:t>
      </w:r>
      <w:r w:rsidR="003975EB">
        <w:t xml:space="preserve"> for the month of November</w:t>
      </w:r>
      <w:r w:rsidRPr="00DA4A07">
        <w:t xml:space="preserve"> (see table below).</w:t>
      </w:r>
    </w:p>
    <w:p w14:paraId="4C4CE5BF" w14:textId="77777777" w:rsidR="009830FB" w:rsidRPr="00DA4A07" w:rsidRDefault="009830FB" w:rsidP="009830FB">
      <w:r w:rsidRPr="00DA4A07">
        <w:t xml:space="preserve">On 5 November, cold southerlies contributed to a winter-like day along the east coast of the South Island.  Air temperatures dipped as low as 6.8°C in Christchurch and 4.3°C in </w:t>
      </w:r>
      <w:proofErr w:type="spellStart"/>
      <w:r w:rsidRPr="00DA4A07">
        <w:t>Winchmore</w:t>
      </w:r>
      <w:proofErr w:type="spellEnd"/>
      <w:r w:rsidRPr="00DA4A07">
        <w:t xml:space="preserve"> (near Ashburton) in mid-afternoon with heavy showers passing through frequently.</w:t>
      </w:r>
    </w:p>
    <w:p w14:paraId="3D169D1D" w14:textId="77777777" w:rsidR="009830FB" w:rsidRPr="00DA4A07" w:rsidRDefault="009830FB" w:rsidP="009830FB">
      <w:r w:rsidRPr="00DA4A07">
        <w:t>On 13 November Milford Sound reco</w:t>
      </w:r>
      <w:r>
        <w:t>rded a maximum temperature of 19.9</w:t>
      </w:r>
      <w:r w:rsidRPr="00DA4A07">
        <w:t xml:space="preserve">°C, the highest maximum temperature of the day across all of New Zealand.  The southerly airflow resulted in a cool day throughout the country, with the exception of Milford Sound which benefitted from the </w:t>
      </w:r>
      <w:proofErr w:type="spellStart"/>
      <w:r w:rsidRPr="00DA4A07">
        <w:t>foehn</w:t>
      </w:r>
      <w:proofErr w:type="spellEnd"/>
      <w:r w:rsidRPr="00DA4A07">
        <w:t xml:space="preserve"> effect of the southerly winds passing over the western ranges.</w:t>
      </w:r>
    </w:p>
    <w:p w14:paraId="27963B60" w14:textId="4DE7AD49" w:rsidR="009830FB" w:rsidRPr="00DA4A07" w:rsidRDefault="009830FB" w:rsidP="009830FB">
      <w:r w:rsidRPr="00DA4A07">
        <w:t>At 10.45 a.m. on 15 November it was 26.2°C in Napier but just 6.2°C in Invercargill.  This illustrated the considerable difference in temper</w:t>
      </w:r>
      <w:r w:rsidR="003975EB">
        <w:t xml:space="preserve">ature of the </w:t>
      </w:r>
      <w:proofErr w:type="spellStart"/>
      <w:r w:rsidR="003975EB">
        <w:t>airmass</w:t>
      </w:r>
      <w:proofErr w:type="spellEnd"/>
      <w:r w:rsidR="003975EB">
        <w:t xml:space="preserve"> in the pre-</w:t>
      </w:r>
      <w:r w:rsidRPr="00DA4A07">
        <w:t>cold front north-westerly winds over Napier and the post-front south-</w:t>
      </w:r>
      <w:proofErr w:type="spellStart"/>
      <w:r w:rsidRPr="00DA4A07">
        <w:t>westerlies</w:t>
      </w:r>
      <w:proofErr w:type="spellEnd"/>
      <w:r w:rsidRPr="00DA4A07">
        <w:t xml:space="preserve"> in Invercargill.</w:t>
      </w:r>
    </w:p>
    <w:p w14:paraId="4970A38C" w14:textId="77777777" w:rsidR="009830FB" w:rsidRPr="002A1CF9" w:rsidRDefault="009830FB" w:rsidP="009830FB">
      <w:r w:rsidRPr="00DA4A07">
        <w:t xml:space="preserve">On 22 November warm north-westerly winds saw temperatures climb into the </w:t>
      </w:r>
      <w:proofErr w:type="gramStart"/>
      <w:r w:rsidRPr="00DA4A07">
        <w:t>late-20’s</w:t>
      </w:r>
      <w:proofErr w:type="gramEnd"/>
      <w:r w:rsidRPr="00DA4A07">
        <w:t xml:space="preserve"> and early-30’s for eastern parts of the South Island.  Temperatures were highest in Christchurch, where the temperature peaked at 31.1°C.  This was the first time the temperature had exceeded 30°C in a New Zealand location since 16 March 2014.</w:t>
      </w:r>
    </w:p>
    <w:p w14:paraId="4D8FBD3F" w14:textId="77777777" w:rsidR="00FC06E3" w:rsidRDefault="009830FB" w:rsidP="009830FB">
      <w:pPr>
        <w:rPr>
          <w:rFonts w:cstheme="minorHAnsi"/>
        </w:rPr>
      </w:pPr>
      <w:r w:rsidRPr="00034F6A">
        <w:t xml:space="preserve">The highest daily maximum temperature was </w:t>
      </w:r>
      <w:r w:rsidR="002F5C3D" w:rsidRPr="002F5C3D">
        <w:rPr>
          <w:rFonts w:cstheme="minorHAnsi"/>
        </w:rPr>
        <w:t>31.1°C, observed at Christchurch (</w:t>
      </w:r>
      <w:proofErr w:type="spellStart"/>
      <w:r w:rsidR="002F5C3D" w:rsidRPr="002F5C3D">
        <w:rPr>
          <w:rFonts w:cstheme="minorHAnsi"/>
        </w:rPr>
        <w:t>Riccarton</w:t>
      </w:r>
      <w:proofErr w:type="spellEnd"/>
      <w:r w:rsidR="002F5C3D" w:rsidRPr="002F5C3D">
        <w:rPr>
          <w:rFonts w:cstheme="minorHAnsi"/>
        </w:rPr>
        <w:t>) on 22 November.</w:t>
      </w:r>
      <w:r w:rsidR="00FC06E3">
        <w:rPr>
          <w:rFonts w:cstheme="minorHAnsi"/>
        </w:rPr>
        <w:t xml:space="preserve">  </w:t>
      </w:r>
    </w:p>
    <w:p w14:paraId="6A9F6479" w14:textId="1E5C063C" w:rsidR="009830FB" w:rsidRDefault="009830FB" w:rsidP="009830FB">
      <w:pPr>
        <w:rPr>
          <w:rFonts w:cstheme="minorHAnsi"/>
        </w:rPr>
      </w:pPr>
      <w:r w:rsidRPr="006F5230">
        <w:rPr>
          <w:rFonts w:cstheme="minorHAnsi"/>
        </w:rPr>
        <w:t xml:space="preserve">The lowest daily minimum temperature was </w:t>
      </w:r>
      <w:r w:rsidR="002F5C3D" w:rsidRPr="002F5C3D">
        <w:rPr>
          <w:rFonts w:cstheme="minorHAnsi"/>
        </w:rPr>
        <w:t>-3.4°C, observed at Middlemarch on 11 November.</w:t>
      </w:r>
    </w:p>
    <w:p w14:paraId="4B67F84C" w14:textId="77777777" w:rsidR="00FC06E3" w:rsidRPr="00205AF0" w:rsidRDefault="00FC06E3" w:rsidP="009830FB">
      <w:pPr>
        <w:rPr>
          <w:rFonts w:cstheme="minorHAnsi"/>
        </w:rPr>
      </w:pPr>
    </w:p>
    <w:p w14:paraId="124B7859" w14:textId="77777777" w:rsidR="009830FB" w:rsidRPr="00C30C1A" w:rsidRDefault="009830FB" w:rsidP="009830FB">
      <w:pPr>
        <w:rPr>
          <w:rFonts w:cstheme="minorHAnsi"/>
          <w:b/>
        </w:rPr>
      </w:pPr>
      <w:r w:rsidRPr="00C30C1A">
        <w:rPr>
          <w:rFonts w:cstheme="minorHAnsi"/>
          <w:b/>
        </w:rPr>
        <w:t xml:space="preserve">Record or near-record daily maximum air temperatures for </w:t>
      </w:r>
      <w:r>
        <w:rPr>
          <w:rFonts w:cstheme="minorHAnsi"/>
          <w:b/>
        </w:rPr>
        <w:t>November</w:t>
      </w:r>
      <w:r w:rsidRPr="00C30C1A">
        <w:rPr>
          <w:rFonts w:cstheme="minorHAnsi"/>
          <w:b/>
        </w:rPr>
        <w:t xml:space="preserve"> 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ayout w:type="fixed"/>
        <w:tblLook w:val="04A0" w:firstRow="1" w:lastRow="0" w:firstColumn="1" w:lastColumn="0" w:noHBand="0" w:noVBand="1"/>
      </w:tblPr>
      <w:tblGrid>
        <w:gridCol w:w="2684"/>
        <w:gridCol w:w="1842"/>
        <w:gridCol w:w="1418"/>
        <w:gridCol w:w="142"/>
        <w:gridCol w:w="992"/>
        <w:gridCol w:w="2183"/>
      </w:tblGrid>
      <w:tr w:rsidR="009830FB" w:rsidRPr="00C30C1A" w14:paraId="1BAF028D" w14:textId="77777777" w:rsidTr="00E92D19">
        <w:trPr>
          <w:trHeight w:val="945"/>
        </w:trPr>
        <w:tc>
          <w:tcPr>
            <w:tcW w:w="2684" w:type="dxa"/>
            <w:shd w:val="clear" w:color="auto" w:fill="7E0000"/>
          </w:tcPr>
          <w:p w14:paraId="7454A0E8" w14:textId="77777777" w:rsidR="009830FB" w:rsidRPr="00C30C1A" w:rsidRDefault="009830FB"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842" w:type="dxa"/>
            <w:shd w:val="clear" w:color="auto" w:fill="7E0000"/>
          </w:tcPr>
          <w:p w14:paraId="6DADD56C" w14:textId="77777777" w:rsidR="009830FB" w:rsidRPr="00C30C1A" w:rsidRDefault="009830FB" w:rsidP="00E92D19">
            <w:pPr>
              <w:autoSpaceDE w:val="0"/>
              <w:autoSpaceDN w:val="0"/>
              <w:adjustRightInd w:val="0"/>
              <w:spacing w:before="60" w:after="60"/>
              <w:jc w:val="center"/>
              <w:rPr>
                <w:rFonts w:cstheme="minorHAnsi"/>
              </w:rPr>
            </w:pPr>
            <w:r w:rsidRPr="00C30C1A">
              <w:rPr>
                <w:rFonts w:cstheme="minorHAnsi"/>
                <w:b/>
                <w:bCs/>
                <w:color w:val="FFFFFF" w:themeColor="background1"/>
              </w:rPr>
              <w:t>Extreme maximum (°C)</w:t>
            </w:r>
          </w:p>
        </w:tc>
        <w:tc>
          <w:tcPr>
            <w:tcW w:w="1560" w:type="dxa"/>
            <w:gridSpan w:val="2"/>
            <w:shd w:val="clear" w:color="auto" w:fill="7E0000"/>
          </w:tcPr>
          <w:p w14:paraId="40E174DD" w14:textId="77777777" w:rsidR="009830FB" w:rsidRPr="00C30C1A" w:rsidRDefault="009830FB"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Date of extreme temperature</w:t>
            </w:r>
          </w:p>
        </w:tc>
        <w:tc>
          <w:tcPr>
            <w:tcW w:w="992" w:type="dxa"/>
            <w:shd w:val="clear" w:color="auto" w:fill="7E0000"/>
          </w:tcPr>
          <w:p w14:paraId="244D1A07" w14:textId="77777777" w:rsidR="009830FB" w:rsidRPr="00C30C1A" w:rsidRDefault="009830FB" w:rsidP="00E92D19">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2183" w:type="dxa"/>
            <w:shd w:val="clear" w:color="auto" w:fill="7E0000"/>
          </w:tcPr>
          <w:p w14:paraId="3CEC4CEB" w14:textId="77777777" w:rsidR="009830FB" w:rsidRPr="00C30C1A" w:rsidRDefault="009830FB" w:rsidP="00E92D19">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p w14:paraId="504FAD0F" w14:textId="77777777" w:rsidR="009830FB" w:rsidRPr="00C30C1A" w:rsidRDefault="009830FB" w:rsidP="00E92D19">
            <w:pPr>
              <w:autoSpaceDE w:val="0"/>
              <w:autoSpaceDN w:val="0"/>
              <w:adjustRightInd w:val="0"/>
              <w:spacing w:before="60" w:after="60"/>
              <w:rPr>
                <w:rFonts w:cstheme="minorHAnsi"/>
                <w:b/>
                <w:bCs/>
                <w:color w:val="FFFFFF" w:themeColor="background1"/>
              </w:rPr>
            </w:pPr>
          </w:p>
        </w:tc>
      </w:tr>
      <w:tr w:rsidR="009830FB" w:rsidRPr="00C30C1A" w14:paraId="6BF72D3F" w14:textId="77777777" w:rsidTr="00E92D19">
        <w:trPr>
          <w:trHeight w:val="270"/>
        </w:trPr>
        <w:tc>
          <w:tcPr>
            <w:tcW w:w="9261" w:type="dxa"/>
            <w:gridSpan w:val="6"/>
            <w:shd w:val="clear" w:color="auto" w:fill="E36C0A" w:themeFill="accent6" w:themeFillShade="BF"/>
            <w:vAlign w:val="bottom"/>
          </w:tcPr>
          <w:p w14:paraId="2401967E" w14:textId="77777777" w:rsidR="009830FB" w:rsidRPr="00C30C1A" w:rsidRDefault="009830FB" w:rsidP="00E92D19">
            <w:pPr>
              <w:rPr>
                <w:rFonts w:ascii="Calibri" w:hAnsi="Calibri"/>
                <w:b/>
                <w:color w:val="FFFFFF" w:themeColor="background1"/>
              </w:rPr>
            </w:pPr>
            <w:r w:rsidRPr="00C30C1A">
              <w:rPr>
                <w:rFonts w:cstheme="minorHAnsi"/>
                <w:bCs/>
                <w:color w:val="FFFFFF" w:themeColor="background1"/>
              </w:rPr>
              <w:t>High records or near-records</w:t>
            </w:r>
          </w:p>
        </w:tc>
      </w:tr>
      <w:tr w:rsidR="00340F94" w:rsidRPr="00C30C1A" w14:paraId="52993676" w14:textId="77777777" w:rsidTr="00E92D19">
        <w:trPr>
          <w:trHeight w:val="270"/>
        </w:trPr>
        <w:tc>
          <w:tcPr>
            <w:tcW w:w="2684" w:type="dxa"/>
            <w:shd w:val="clear" w:color="auto" w:fill="FABF8F" w:themeFill="accent6" w:themeFillTint="99"/>
            <w:vAlign w:val="bottom"/>
          </w:tcPr>
          <w:p w14:paraId="048FC30D" w14:textId="7B3AAC75" w:rsidR="00340F94" w:rsidRPr="00C30C1A" w:rsidRDefault="00340F94" w:rsidP="00340F94">
            <w:pPr>
              <w:rPr>
                <w:rFonts w:ascii="Calibri" w:hAnsi="Calibri"/>
                <w:color w:val="FF0000"/>
              </w:rPr>
            </w:pPr>
            <w:proofErr w:type="spellStart"/>
            <w:r>
              <w:rPr>
                <w:rFonts w:ascii="Calibri" w:hAnsi="Calibri"/>
                <w:color w:val="000000"/>
              </w:rPr>
              <w:t>Kerikeri</w:t>
            </w:r>
            <w:proofErr w:type="spellEnd"/>
          </w:p>
        </w:tc>
        <w:tc>
          <w:tcPr>
            <w:tcW w:w="1842" w:type="dxa"/>
            <w:shd w:val="clear" w:color="auto" w:fill="FBD4B4" w:themeFill="accent6" w:themeFillTint="66"/>
            <w:vAlign w:val="bottom"/>
          </w:tcPr>
          <w:p w14:paraId="1A3A7243" w14:textId="023BF746" w:rsidR="00340F94" w:rsidRPr="00C30C1A" w:rsidRDefault="00340F94" w:rsidP="00340F94">
            <w:pPr>
              <w:jc w:val="center"/>
              <w:rPr>
                <w:rFonts w:ascii="Calibri" w:hAnsi="Calibri"/>
                <w:color w:val="FF0000"/>
              </w:rPr>
            </w:pPr>
            <w:r>
              <w:rPr>
                <w:rFonts w:ascii="Calibri" w:hAnsi="Calibri"/>
                <w:color w:val="000000"/>
              </w:rPr>
              <w:t>27.3</w:t>
            </w:r>
          </w:p>
        </w:tc>
        <w:tc>
          <w:tcPr>
            <w:tcW w:w="1418" w:type="dxa"/>
            <w:shd w:val="clear" w:color="auto" w:fill="FBD4B4" w:themeFill="accent6" w:themeFillTint="66"/>
            <w:vAlign w:val="bottom"/>
          </w:tcPr>
          <w:p w14:paraId="4F3E3215" w14:textId="305D554A" w:rsidR="00340F94" w:rsidRPr="00C30C1A" w:rsidRDefault="00340F94" w:rsidP="00340F94">
            <w:pPr>
              <w:jc w:val="center"/>
              <w:rPr>
                <w:rFonts w:ascii="Calibri" w:hAnsi="Calibri"/>
                <w:color w:val="FF0000"/>
              </w:rPr>
            </w:pPr>
            <w:r>
              <w:rPr>
                <w:rFonts w:ascii="Calibri" w:hAnsi="Calibri"/>
                <w:color w:val="000000"/>
              </w:rPr>
              <w:t>25th</w:t>
            </w:r>
          </w:p>
        </w:tc>
        <w:tc>
          <w:tcPr>
            <w:tcW w:w="1134" w:type="dxa"/>
            <w:gridSpan w:val="2"/>
            <w:shd w:val="clear" w:color="auto" w:fill="FBD4B4" w:themeFill="accent6" w:themeFillTint="66"/>
            <w:vAlign w:val="bottom"/>
          </w:tcPr>
          <w:p w14:paraId="20141CE2" w14:textId="49503CBD" w:rsidR="00340F94" w:rsidRPr="00C30C1A" w:rsidRDefault="00340F94" w:rsidP="00340F94">
            <w:pPr>
              <w:jc w:val="center"/>
              <w:rPr>
                <w:rFonts w:ascii="Calibri" w:hAnsi="Calibri"/>
                <w:color w:val="FF0000"/>
              </w:rPr>
            </w:pPr>
            <w:r>
              <w:rPr>
                <w:rFonts w:ascii="Calibri" w:hAnsi="Calibri"/>
                <w:color w:val="000000"/>
              </w:rPr>
              <w:t>1981</w:t>
            </w:r>
          </w:p>
        </w:tc>
        <w:tc>
          <w:tcPr>
            <w:tcW w:w="2183" w:type="dxa"/>
            <w:shd w:val="clear" w:color="auto" w:fill="FBD4B4" w:themeFill="accent6" w:themeFillTint="66"/>
            <w:vAlign w:val="bottom"/>
          </w:tcPr>
          <w:p w14:paraId="3EA4C7FE" w14:textId="23A0926D" w:rsidR="00340F94" w:rsidRPr="00C30C1A" w:rsidRDefault="00340F94" w:rsidP="00340F94">
            <w:pPr>
              <w:rPr>
                <w:rFonts w:ascii="Calibri" w:hAnsi="Calibri"/>
                <w:color w:val="FF0000"/>
              </w:rPr>
            </w:pPr>
            <w:r>
              <w:rPr>
                <w:rFonts w:ascii="Calibri" w:hAnsi="Calibri"/>
                <w:color w:val="000000"/>
              </w:rPr>
              <w:t>2nd-highest</w:t>
            </w:r>
          </w:p>
        </w:tc>
      </w:tr>
      <w:tr w:rsidR="00340F94" w:rsidRPr="00C30C1A" w14:paraId="137761DD" w14:textId="77777777" w:rsidTr="00E92D19">
        <w:trPr>
          <w:trHeight w:val="270"/>
        </w:trPr>
        <w:tc>
          <w:tcPr>
            <w:tcW w:w="2684" w:type="dxa"/>
            <w:shd w:val="clear" w:color="auto" w:fill="FABF8F" w:themeFill="accent6" w:themeFillTint="99"/>
            <w:vAlign w:val="bottom"/>
          </w:tcPr>
          <w:p w14:paraId="5ACB28E1" w14:textId="62881091" w:rsidR="00340F94" w:rsidRDefault="00340F94" w:rsidP="00340F94">
            <w:pPr>
              <w:rPr>
                <w:rFonts w:ascii="Calibri" w:hAnsi="Calibri"/>
                <w:color w:val="000000"/>
              </w:rPr>
            </w:pPr>
            <w:proofErr w:type="spellStart"/>
            <w:r>
              <w:rPr>
                <w:rFonts w:ascii="Calibri" w:hAnsi="Calibri"/>
                <w:color w:val="000000"/>
              </w:rPr>
              <w:t>Mahia</w:t>
            </w:r>
            <w:proofErr w:type="spellEnd"/>
          </w:p>
        </w:tc>
        <w:tc>
          <w:tcPr>
            <w:tcW w:w="1842" w:type="dxa"/>
            <w:shd w:val="clear" w:color="auto" w:fill="FBD4B4" w:themeFill="accent6" w:themeFillTint="66"/>
            <w:vAlign w:val="bottom"/>
          </w:tcPr>
          <w:p w14:paraId="3EEC1BAD" w14:textId="1AA6F580" w:rsidR="00340F94" w:rsidRDefault="00340F94" w:rsidP="00340F94">
            <w:pPr>
              <w:jc w:val="center"/>
              <w:rPr>
                <w:rFonts w:ascii="Calibri" w:hAnsi="Calibri"/>
                <w:color w:val="000000"/>
              </w:rPr>
            </w:pPr>
            <w:r>
              <w:rPr>
                <w:rFonts w:ascii="Calibri" w:hAnsi="Calibri"/>
                <w:color w:val="000000"/>
              </w:rPr>
              <w:t>26.1</w:t>
            </w:r>
          </w:p>
        </w:tc>
        <w:tc>
          <w:tcPr>
            <w:tcW w:w="1418" w:type="dxa"/>
            <w:shd w:val="clear" w:color="auto" w:fill="FBD4B4" w:themeFill="accent6" w:themeFillTint="66"/>
            <w:vAlign w:val="bottom"/>
          </w:tcPr>
          <w:p w14:paraId="02EE90D2" w14:textId="2DB6D063" w:rsidR="00340F94" w:rsidRDefault="00340F94" w:rsidP="00340F94">
            <w:pPr>
              <w:jc w:val="center"/>
              <w:rPr>
                <w:rFonts w:ascii="Calibri" w:hAnsi="Calibri"/>
                <w:color w:val="000000"/>
              </w:rPr>
            </w:pPr>
            <w:r>
              <w:rPr>
                <w:rFonts w:ascii="Calibri" w:hAnsi="Calibri"/>
                <w:color w:val="000000"/>
              </w:rPr>
              <w:t>26th</w:t>
            </w:r>
          </w:p>
        </w:tc>
        <w:tc>
          <w:tcPr>
            <w:tcW w:w="1134" w:type="dxa"/>
            <w:gridSpan w:val="2"/>
            <w:shd w:val="clear" w:color="auto" w:fill="FBD4B4" w:themeFill="accent6" w:themeFillTint="66"/>
            <w:vAlign w:val="bottom"/>
          </w:tcPr>
          <w:p w14:paraId="15367B05" w14:textId="1C02D6DF" w:rsidR="00340F94" w:rsidRDefault="00340F94" w:rsidP="00340F94">
            <w:pPr>
              <w:jc w:val="center"/>
              <w:rPr>
                <w:rFonts w:ascii="Calibri" w:hAnsi="Calibri"/>
                <w:color w:val="000000"/>
              </w:rPr>
            </w:pPr>
            <w:r>
              <w:rPr>
                <w:rFonts w:ascii="Calibri" w:hAnsi="Calibri"/>
                <w:color w:val="000000"/>
              </w:rPr>
              <w:t>1990</w:t>
            </w:r>
          </w:p>
        </w:tc>
        <w:tc>
          <w:tcPr>
            <w:tcW w:w="2183" w:type="dxa"/>
            <w:shd w:val="clear" w:color="auto" w:fill="FBD4B4" w:themeFill="accent6" w:themeFillTint="66"/>
            <w:vAlign w:val="bottom"/>
          </w:tcPr>
          <w:p w14:paraId="661A212B" w14:textId="180A455B" w:rsidR="00340F94" w:rsidRDefault="00340F94" w:rsidP="00340F94">
            <w:pPr>
              <w:rPr>
                <w:rFonts w:ascii="Calibri" w:hAnsi="Calibri"/>
                <w:color w:val="000000"/>
              </w:rPr>
            </w:pPr>
            <w:r>
              <w:rPr>
                <w:rFonts w:ascii="Calibri" w:hAnsi="Calibri"/>
                <w:color w:val="000000"/>
              </w:rPr>
              <w:t>2nd-highest</w:t>
            </w:r>
          </w:p>
        </w:tc>
      </w:tr>
      <w:tr w:rsidR="00340F94" w:rsidRPr="00C30C1A" w14:paraId="27217022" w14:textId="77777777" w:rsidTr="00E92D19">
        <w:trPr>
          <w:trHeight w:val="270"/>
        </w:trPr>
        <w:tc>
          <w:tcPr>
            <w:tcW w:w="2684" w:type="dxa"/>
            <w:shd w:val="clear" w:color="auto" w:fill="FABF8F" w:themeFill="accent6" w:themeFillTint="99"/>
            <w:vAlign w:val="bottom"/>
          </w:tcPr>
          <w:p w14:paraId="65F21CB2" w14:textId="5C12EDAE" w:rsidR="00340F94" w:rsidRPr="00C30C1A" w:rsidRDefault="00340F94" w:rsidP="00340F94">
            <w:pPr>
              <w:rPr>
                <w:rFonts w:ascii="Calibri" w:hAnsi="Calibri"/>
                <w:color w:val="000000"/>
              </w:rPr>
            </w:pPr>
            <w:proofErr w:type="spellStart"/>
            <w:r>
              <w:rPr>
                <w:rFonts w:ascii="Calibri" w:hAnsi="Calibri"/>
                <w:color w:val="000000"/>
              </w:rPr>
              <w:t>Kaikoura</w:t>
            </w:r>
            <w:proofErr w:type="spellEnd"/>
          </w:p>
        </w:tc>
        <w:tc>
          <w:tcPr>
            <w:tcW w:w="1842" w:type="dxa"/>
            <w:shd w:val="clear" w:color="auto" w:fill="FBD4B4" w:themeFill="accent6" w:themeFillTint="66"/>
            <w:vAlign w:val="bottom"/>
          </w:tcPr>
          <w:p w14:paraId="1443C876" w14:textId="33576B4E" w:rsidR="00340F94" w:rsidRPr="00C30C1A" w:rsidRDefault="00340F94" w:rsidP="00340F94">
            <w:pPr>
              <w:jc w:val="center"/>
              <w:rPr>
                <w:rFonts w:ascii="Calibri" w:hAnsi="Calibri"/>
                <w:color w:val="000000"/>
              </w:rPr>
            </w:pPr>
            <w:r>
              <w:rPr>
                <w:rFonts w:ascii="Calibri" w:hAnsi="Calibri"/>
                <w:color w:val="000000"/>
              </w:rPr>
              <w:t>29.5</w:t>
            </w:r>
          </w:p>
        </w:tc>
        <w:tc>
          <w:tcPr>
            <w:tcW w:w="1418" w:type="dxa"/>
            <w:shd w:val="clear" w:color="auto" w:fill="FBD4B4" w:themeFill="accent6" w:themeFillTint="66"/>
            <w:vAlign w:val="bottom"/>
          </w:tcPr>
          <w:p w14:paraId="076E0AA5" w14:textId="447DC7A4" w:rsidR="00340F94" w:rsidRPr="00C30C1A" w:rsidRDefault="00340F94" w:rsidP="00340F94">
            <w:pPr>
              <w:jc w:val="center"/>
              <w:rPr>
                <w:rFonts w:ascii="Calibri" w:hAnsi="Calibri"/>
                <w:color w:val="000000"/>
              </w:rPr>
            </w:pPr>
            <w:r>
              <w:rPr>
                <w:rFonts w:ascii="Calibri" w:hAnsi="Calibri"/>
                <w:color w:val="000000"/>
              </w:rPr>
              <w:t>22nd</w:t>
            </w:r>
          </w:p>
        </w:tc>
        <w:tc>
          <w:tcPr>
            <w:tcW w:w="1134" w:type="dxa"/>
            <w:gridSpan w:val="2"/>
            <w:shd w:val="clear" w:color="auto" w:fill="FBD4B4" w:themeFill="accent6" w:themeFillTint="66"/>
            <w:vAlign w:val="bottom"/>
          </w:tcPr>
          <w:p w14:paraId="239B2320" w14:textId="24305448" w:rsidR="00340F94" w:rsidRPr="00C30C1A" w:rsidRDefault="00340F94" w:rsidP="00340F94">
            <w:pPr>
              <w:jc w:val="center"/>
              <w:rPr>
                <w:rFonts w:ascii="Calibri" w:hAnsi="Calibri"/>
                <w:color w:val="000000"/>
              </w:rPr>
            </w:pPr>
            <w:r>
              <w:rPr>
                <w:rFonts w:ascii="Calibri" w:hAnsi="Calibri"/>
                <w:color w:val="000000"/>
              </w:rPr>
              <w:t>1963</w:t>
            </w:r>
          </w:p>
        </w:tc>
        <w:tc>
          <w:tcPr>
            <w:tcW w:w="2183" w:type="dxa"/>
            <w:shd w:val="clear" w:color="auto" w:fill="FBD4B4" w:themeFill="accent6" w:themeFillTint="66"/>
            <w:vAlign w:val="bottom"/>
          </w:tcPr>
          <w:p w14:paraId="119F4B89" w14:textId="3816BD23" w:rsidR="00340F94" w:rsidRPr="00C30C1A" w:rsidRDefault="00340F94" w:rsidP="00340F94">
            <w:pPr>
              <w:rPr>
                <w:rFonts w:ascii="Calibri" w:hAnsi="Calibri"/>
                <w:color w:val="000000"/>
              </w:rPr>
            </w:pPr>
            <w:r>
              <w:rPr>
                <w:rFonts w:ascii="Calibri" w:hAnsi="Calibri"/>
                <w:color w:val="000000"/>
              </w:rPr>
              <w:t>2nd-highest</w:t>
            </w:r>
          </w:p>
        </w:tc>
      </w:tr>
      <w:tr w:rsidR="00340F94" w:rsidRPr="00C30C1A" w14:paraId="0034D38D" w14:textId="77777777" w:rsidTr="00E92D19">
        <w:trPr>
          <w:trHeight w:val="270"/>
        </w:trPr>
        <w:tc>
          <w:tcPr>
            <w:tcW w:w="2684" w:type="dxa"/>
            <w:shd w:val="clear" w:color="auto" w:fill="FABF8F" w:themeFill="accent6" w:themeFillTint="99"/>
            <w:vAlign w:val="bottom"/>
          </w:tcPr>
          <w:p w14:paraId="48D78604" w14:textId="58D3B443" w:rsidR="00340F94" w:rsidRPr="00C30C1A" w:rsidRDefault="00340F94" w:rsidP="00340F94">
            <w:pPr>
              <w:rPr>
                <w:rFonts w:ascii="Calibri" w:hAnsi="Calibri"/>
                <w:color w:val="000000"/>
              </w:rPr>
            </w:pPr>
            <w:proofErr w:type="spellStart"/>
            <w:r>
              <w:rPr>
                <w:rFonts w:ascii="Calibri" w:hAnsi="Calibri"/>
                <w:color w:val="000000"/>
              </w:rPr>
              <w:t>Whangarei</w:t>
            </w:r>
            <w:proofErr w:type="spellEnd"/>
          </w:p>
        </w:tc>
        <w:tc>
          <w:tcPr>
            <w:tcW w:w="1842" w:type="dxa"/>
            <w:shd w:val="clear" w:color="auto" w:fill="FBD4B4" w:themeFill="accent6" w:themeFillTint="66"/>
            <w:vAlign w:val="bottom"/>
          </w:tcPr>
          <w:p w14:paraId="0F3D341A" w14:textId="7E3503AB" w:rsidR="00340F94" w:rsidRPr="00C30C1A" w:rsidRDefault="00340F94" w:rsidP="00340F94">
            <w:pPr>
              <w:jc w:val="center"/>
              <w:rPr>
                <w:rFonts w:ascii="Calibri" w:hAnsi="Calibri"/>
                <w:color w:val="000000"/>
              </w:rPr>
            </w:pPr>
            <w:r>
              <w:rPr>
                <w:rFonts w:ascii="Calibri" w:hAnsi="Calibri"/>
                <w:color w:val="000000"/>
              </w:rPr>
              <w:t>26.8</w:t>
            </w:r>
          </w:p>
        </w:tc>
        <w:tc>
          <w:tcPr>
            <w:tcW w:w="1418" w:type="dxa"/>
            <w:shd w:val="clear" w:color="auto" w:fill="FBD4B4" w:themeFill="accent6" w:themeFillTint="66"/>
            <w:vAlign w:val="bottom"/>
          </w:tcPr>
          <w:p w14:paraId="3A048B75" w14:textId="28ACBFE0" w:rsidR="00340F94" w:rsidRPr="00C30C1A" w:rsidRDefault="00340F94" w:rsidP="00340F94">
            <w:pPr>
              <w:jc w:val="center"/>
              <w:rPr>
                <w:rFonts w:ascii="Calibri" w:hAnsi="Calibri"/>
                <w:color w:val="000000"/>
              </w:rPr>
            </w:pPr>
            <w:r>
              <w:rPr>
                <w:rFonts w:ascii="Calibri" w:hAnsi="Calibri"/>
                <w:color w:val="000000"/>
              </w:rPr>
              <w:t>25th</w:t>
            </w:r>
          </w:p>
        </w:tc>
        <w:tc>
          <w:tcPr>
            <w:tcW w:w="1134" w:type="dxa"/>
            <w:gridSpan w:val="2"/>
            <w:shd w:val="clear" w:color="auto" w:fill="FBD4B4" w:themeFill="accent6" w:themeFillTint="66"/>
            <w:vAlign w:val="bottom"/>
          </w:tcPr>
          <w:p w14:paraId="5B66E251" w14:textId="534BC145" w:rsidR="00340F94" w:rsidRPr="00C30C1A" w:rsidRDefault="00340F94" w:rsidP="00340F94">
            <w:pPr>
              <w:jc w:val="center"/>
              <w:rPr>
                <w:rFonts w:ascii="Calibri" w:hAnsi="Calibri"/>
                <w:color w:val="000000"/>
              </w:rPr>
            </w:pPr>
            <w:r>
              <w:rPr>
                <w:rFonts w:ascii="Calibri" w:hAnsi="Calibri"/>
                <w:color w:val="000000"/>
              </w:rPr>
              <w:t>1967</w:t>
            </w:r>
          </w:p>
        </w:tc>
        <w:tc>
          <w:tcPr>
            <w:tcW w:w="2183" w:type="dxa"/>
            <w:shd w:val="clear" w:color="auto" w:fill="FBD4B4" w:themeFill="accent6" w:themeFillTint="66"/>
            <w:vAlign w:val="bottom"/>
          </w:tcPr>
          <w:p w14:paraId="15051CF6" w14:textId="39A1CD33" w:rsidR="00340F94" w:rsidRPr="00C30C1A" w:rsidRDefault="00340F94" w:rsidP="00340F94">
            <w:pPr>
              <w:rPr>
                <w:rFonts w:ascii="Calibri" w:hAnsi="Calibri"/>
                <w:color w:val="000000"/>
              </w:rPr>
            </w:pPr>
            <w:r>
              <w:rPr>
                <w:rFonts w:ascii="Calibri" w:hAnsi="Calibri"/>
                <w:color w:val="000000"/>
              </w:rPr>
              <w:t>3rd-highest</w:t>
            </w:r>
          </w:p>
        </w:tc>
      </w:tr>
      <w:tr w:rsidR="00340F94" w:rsidRPr="00C30C1A" w14:paraId="2DEB495A" w14:textId="77777777" w:rsidTr="00E92D19">
        <w:trPr>
          <w:trHeight w:val="270"/>
        </w:trPr>
        <w:tc>
          <w:tcPr>
            <w:tcW w:w="2684" w:type="dxa"/>
            <w:shd w:val="clear" w:color="auto" w:fill="FABF8F" w:themeFill="accent6" w:themeFillTint="99"/>
            <w:vAlign w:val="bottom"/>
          </w:tcPr>
          <w:p w14:paraId="05A474F5" w14:textId="2E1C811A" w:rsidR="00340F94" w:rsidRPr="00C30C1A" w:rsidRDefault="00340F94" w:rsidP="00340F94">
            <w:pPr>
              <w:rPr>
                <w:rFonts w:ascii="Calibri" w:hAnsi="Calibri"/>
                <w:color w:val="000000"/>
              </w:rPr>
            </w:pPr>
            <w:r>
              <w:rPr>
                <w:rFonts w:ascii="Calibri" w:hAnsi="Calibri"/>
                <w:color w:val="000000"/>
              </w:rPr>
              <w:t>Te Puke</w:t>
            </w:r>
          </w:p>
        </w:tc>
        <w:tc>
          <w:tcPr>
            <w:tcW w:w="1842" w:type="dxa"/>
            <w:shd w:val="clear" w:color="auto" w:fill="FBD4B4" w:themeFill="accent6" w:themeFillTint="66"/>
            <w:vAlign w:val="bottom"/>
          </w:tcPr>
          <w:p w14:paraId="11279F58" w14:textId="63E6AB5D" w:rsidR="00340F94" w:rsidRPr="00C30C1A" w:rsidRDefault="00340F94" w:rsidP="00340F94">
            <w:pPr>
              <w:jc w:val="center"/>
              <w:rPr>
                <w:rFonts w:ascii="Calibri" w:hAnsi="Calibri"/>
                <w:color w:val="000000"/>
              </w:rPr>
            </w:pPr>
            <w:r>
              <w:rPr>
                <w:rFonts w:ascii="Calibri" w:hAnsi="Calibri"/>
                <w:color w:val="000000"/>
              </w:rPr>
              <w:t>27.2</w:t>
            </w:r>
          </w:p>
        </w:tc>
        <w:tc>
          <w:tcPr>
            <w:tcW w:w="1418" w:type="dxa"/>
            <w:shd w:val="clear" w:color="auto" w:fill="FBD4B4" w:themeFill="accent6" w:themeFillTint="66"/>
            <w:vAlign w:val="bottom"/>
          </w:tcPr>
          <w:p w14:paraId="3818A7A1" w14:textId="4466765E" w:rsidR="00340F94" w:rsidRPr="00C30C1A" w:rsidRDefault="00340F94" w:rsidP="00340F94">
            <w:pPr>
              <w:jc w:val="center"/>
              <w:rPr>
                <w:rFonts w:ascii="Calibri" w:hAnsi="Calibri"/>
                <w:color w:val="000000"/>
              </w:rPr>
            </w:pPr>
            <w:r>
              <w:rPr>
                <w:rFonts w:ascii="Calibri" w:hAnsi="Calibri"/>
                <w:color w:val="000000"/>
              </w:rPr>
              <w:t>25th</w:t>
            </w:r>
          </w:p>
        </w:tc>
        <w:tc>
          <w:tcPr>
            <w:tcW w:w="1134" w:type="dxa"/>
            <w:gridSpan w:val="2"/>
            <w:shd w:val="clear" w:color="auto" w:fill="FBD4B4" w:themeFill="accent6" w:themeFillTint="66"/>
            <w:vAlign w:val="bottom"/>
          </w:tcPr>
          <w:p w14:paraId="24E3A90A" w14:textId="56CF970A" w:rsidR="00340F94" w:rsidRPr="00C30C1A" w:rsidRDefault="00340F94" w:rsidP="00340F94">
            <w:pPr>
              <w:jc w:val="center"/>
              <w:rPr>
                <w:rFonts w:ascii="Calibri" w:hAnsi="Calibri"/>
                <w:color w:val="000000"/>
              </w:rPr>
            </w:pPr>
            <w:r>
              <w:rPr>
                <w:rFonts w:ascii="Calibri" w:hAnsi="Calibri"/>
                <w:color w:val="000000"/>
              </w:rPr>
              <w:t>1973</w:t>
            </w:r>
          </w:p>
        </w:tc>
        <w:tc>
          <w:tcPr>
            <w:tcW w:w="2183" w:type="dxa"/>
            <w:shd w:val="clear" w:color="auto" w:fill="FBD4B4" w:themeFill="accent6" w:themeFillTint="66"/>
            <w:vAlign w:val="bottom"/>
          </w:tcPr>
          <w:p w14:paraId="4CD8A2D3" w14:textId="252EF5B1" w:rsidR="00340F94" w:rsidRPr="00C30C1A" w:rsidRDefault="00340F94" w:rsidP="00340F94">
            <w:pPr>
              <w:rPr>
                <w:rFonts w:ascii="Calibri" w:hAnsi="Calibri"/>
                <w:color w:val="000000"/>
              </w:rPr>
            </w:pPr>
            <w:r>
              <w:rPr>
                <w:rFonts w:ascii="Calibri" w:hAnsi="Calibri"/>
                <w:color w:val="000000"/>
              </w:rPr>
              <w:t>Equal 3rd-highest</w:t>
            </w:r>
          </w:p>
        </w:tc>
      </w:tr>
      <w:tr w:rsidR="00340F94" w:rsidRPr="00C30C1A" w14:paraId="7666E3B5" w14:textId="77777777" w:rsidTr="00E92D19">
        <w:trPr>
          <w:trHeight w:val="270"/>
        </w:trPr>
        <w:tc>
          <w:tcPr>
            <w:tcW w:w="2684" w:type="dxa"/>
            <w:shd w:val="clear" w:color="auto" w:fill="FABF8F" w:themeFill="accent6" w:themeFillTint="99"/>
            <w:vAlign w:val="bottom"/>
          </w:tcPr>
          <w:p w14:paraId="3669CD39" w14:textId="66CD003D" w:rsidR="00340F94" w:rsidRPr="00C30C1A" w:rsidRDefault="00340F94" w:rsidP="00340F94">
            <w:pPr>
              <w:rPr>
                <w:rFonts w:ascii="Calibri" w:hAnsi="Calibri"/>
                <w:color w:val="000000"/>
              </w:rPr>
            </w:pPr>
            <w:r>
              <w:rPr>
                <w:rFonts w:ascii="Calibri" w:hAnsi="Calibri"/>
                <w:color w:val="000000"/>
              </w:rPr>
              <w:lastRenderedPageBreak/>
              <w:t>Christchurch (</w:t>
            </w:r>
            <w:proofErr w:type="spellStart"/>
            <w:r>
              <w:rPr>
                <w:rFonts w:ascii="Calibri" w:hAnsi="Calibri"/>
                <w:color w:val="000000"/>
              </w:rPr>
              <w:t>Riccarton</w:t>
            </w:r>
            <w:proofErr w:type="spellEnd"/>
            <w:r>
              <w:rPr>
                <w:rFonts w:ascii="Calibri" w:hAnsi="Calibri"/>
                <w:color w:val="000000"/>
              </w:rPr>
              <w:t>)</w:t>
            </w:r>
          </w:p>
        </w:tc>
        <w:tc>
          <w:tcPr>
            <w:tcW w:w="1842" w:type="dxa"/>
            <w:shd w:val="clear" w:color="auto" w:fill="FBD4B4" w:themeFill="accent6" w:themeFillTint="66"/>
            <w:vAlign w:val="bottom"/>
          </w:tcPr>
          <w:p w14:paraId="13F2E125" w14:textId="55D7A0E6" w:rsidR="00340F94" w:rsidRPr="00C30C1A" w:rsidRDefault="00340F94" w:rsidP="00340F94">
            <w:pPr>
              <w:jc w:val="center"/>
              <w:rPr>
                <w:rFonts w:ascii="Calibri" w:hAnsi="Calibri"/>
                <w:color w:val="000000"/>
              </w:rPr>
            </w:pPr>
            <w:r>
              <w:rPr>
                <w:rFonts w:ascii="Calibri" w:hAnsi="Calibri"/>
                <w:color w:val="000000"/>
              </w:rPr>
              <w:t>31.1</w:t>
            </w:r>
          </w:p>
        </w:tc>
        <w:tc>
          <w:tcPr>
            <w:tcW w:w="1418" w:type="dxa"/>
            <w:shd w:val="clear" w:color="auto" w:fill="FBD4B4" w:themeFill="accent6" w:themeFillTint="66"/>
            <w:vAlign w:val="bottom"/>
          </w:tcPr>
          <w:p w14:paraId="67B40F52" w14:textId="78C7A0F9" w:rsidR="00340F94" w:rsidRPr="00C30C1A" w:rsidRDefault="00340F94" w:rsidP="00340F94">
            <w:pPr>
              <w:jc w:val="center"/>
              <w:rPr>
                <w:rFonts w:ascii="Calibri" w:hAnsi="Calibri"/>
                <w:color w:val="000000"/>
              </w:rPr>
            </w:pPr>
            <w:r>
              <w:rPr>
                <w:rFonts w:ascii="Calibri" w:hAnsi="Calibri"/>
                <w:color w:val="000000"/>
              </w:rPr>
              <w:t>22nd</w:t>
            </w:r>
          </w:p>
        </w:tc>
        <w:tc>
          <w:tcPr>
            <w:tcW w:w="1134" w:type="dxa"/>
            <w:gridSpan w:val="2"/>
            <w:shd w:val="clear" w:color="auto" w:fill="FBD4B4" w:themeFill="accent6" w:themeFillTint="66"/>
            <w:vAlign w:val="bottom"/>
          </w:tcPr>
          <w:p w14:paraId="01BCB68D" w14:textId="083E4B2F" w:rsidR="00340F94" w:rsidRPr="00C30C1A" w:rsidRDefault="00340F94" w:rsidP="00340F94">
            <w:pPr>
              <w:jc w:val="center"/>
              <w:rPr>
                <w:rFonts w:ascii="Calibri" w:hAnsi="Calibri"/>
                <w:color w:val="000000"/>
              </w:rPr>
            </w:pPr>
            <w:r>
              <w:rPr>
                <w:rFonts w:ascii="Calibri" w:hAnsi="Calibri"/>
                <w:color w:val="000000"/>
              </w:rPr>
              <w:t>1863</w:t>
            </w:r>
          </w:p>
        </w:tc>
        <w:tc>
          <w:tcPr>
            <w:tcW w:w="2183" w:type="dxa"/>
            <w:shd w:val="clear" w:color="auto" w:fill="FBD4B4" w:themeFill="accent6" w:themeFillTint="66"/>
            <w:vAlign w:val="bottom"/>
          </w:tcPr>
          <w:p w14:paraId="3FB3F911" w14:textId="4CD7E43A" w:rsidR="00340F94" w:rsidRPr="00C30C1A" w:rsidRDefault="00340F94" w:rsidP="00340F94">
            <w:pPr>
              <w:rPr>
                <w:rFonts w:ascii="Calibri" w:hAnsi="Calibri"/>
                <w:color w:val="000000"/>
              </w:rPr>
            </w:pPr>
            <w:r>
              <w:rPr>
                <w:rFonts w:ascii="Calibri" w:hAnsi="Calibri"/>
                <w:color w:val="000000"/>
              </w:rPr>
              <w:t>Equal 3rd-highest</w:t>
            </w:r>
          </w:p>
        </w:tc>
      </w:tr>
      <w:tr w:rsidR="009830FB" w:rsidRPr="00C30C1A" w14:paraId="5A2F723D" w14:textId="77777777" w:rsidTr="00E92D19">
        <w:trPr>
          <w:trHeight w:val="270"/>
        </w:trPr>
        <w:tc>
          <w:tcPr>
            <w:tcW w:w="9261" w:type="dxa"/>
            <w:gridSpan w:val="6"/>
            <w:shd w:val="clear" w:color="auto" w:fill="E36C0A" w:themeFill="accent6" w:themeFillShade="BF"/>
            <w:vAlign w:val="bottom"/>
          </w:tcPr>
          <w:p w14:paraId="479FD807" w14:textId="77777777" w:rsidR="009830FB" w:rsidRPr="00C30C1A" w:rsidRDefault="009830FB" w:rsidP="00E92D19">
            <w:pPr>
              <w:rPr>
                <w:rFonts w:ascii="Calibri" w:hAnsi="Calibri"/>
                <w:color w:val="000000"/>
              </w:rPr>
            </w:pPr>
            <w:r w:rsidRPr="00C30C1A">
              <w:rPr>
                <w:rFonts w:ascii="Calibri" w:eastAsia="Calibri" w:hAnsi="Calibri" w:cs="Calibri"/>
                <w:bCs/>
                <w:color w:val="FFFFFF"/>
              </w:rPr>
              <w:t>Low records or near-records</w:t>
            </w:r>
          </w:p>
        </w:tc>
      </w:tr>
      <w:tr w:rsidR="00340F94" w:rsidRPr="00C30C1A" w14:paraId="0087C8C0" w14:textId="77777777" w:rsidTr="00E92D19">
        <w:trPr>
          <w:trHeight w:val="270"/>
        </w:trPr>
        <w:tc>
          <w:tcPr>
            <w:tcW w:w="2684" w:type="dxa"/>
            <w:shd w:val="clear" w:color="auto" w:fill="FABF8F" w:themeFill="accent6" w:themeFillTint="99"/>
            <w:vAlign w:val="bottom"/>
          </w:tcPr>
          <w:p w14:paraId="693E6500" w14:textId="4AA2C9B7" w:rsidR="00340F94" w:rsidRPr="00C30C1A" w:rsidRDefault="00340F94" w:rsidP="00340F94">
            <w:pPr>
              <w:rPr>
                <w:rFonts w:ascii="Calibri" w:hAnsi="Calibri"/>
                <w:color w:val="000000"/>
              </w:rPr>
            </w:pPr>
            <w:proofErr w:type="spellStart"/>
            <w:r>
              <w:rPr>
                <w:rFonts w:ascii="Calibri" w:hAnsi="Calibri"/>
                <w:color w:val="000000"/>
              </w:rPr>
              <w:t>Taumarunui</w:t>
            </w:r>
            <w:proofErr w:type="spellEnd"/>
          </w:p>
        </w:tc>
        <w:tc>
          <w:tcPr>
            <w:tcW w:w="1842" w:type="dxa"/>
            <w:shd w:val="clear" w:color="auto" w:fill="FBD4B4" w:themeFill="accent6" w:themeFillTint="66"/>
            <w:vAlign w:val="bottom"/>
          </w:tcPr>
          <w:p w14:paraId="19B59ED9" w14:textId="052F3800" w:rsidR="00340F94" w:rsidRPr="00C30C1A" w:rsidRDefault="00340F94" w:rsidP="00340F94">
            <w:pPr>
              <w:jc w:val="center"/>
              <w:rPr>
                <w:rFonts w:ascii="Calibri" w:hAnsi="Calibri"/>
                <w:color w:val="000000"/>
              </w:rPr>
            </w:pPr>
            <w:r>
              <w:rPr>
                <w:rFonts w:ascii="Calibri" w:hAnsi="Calibri"/>
                <w:color w:val="000000"/>
              </w:rPr>
              <w:t>12.1</w:t>
            </w:r>
          </w:p>
        </w:tc>
        <w:tc>
          <w:tcPr>
            <w:tcW w:w="1418" w:type="dxa"/>
            <w:shd w:val="clear" w:color="auto" w:fill="FBD4B4" w:themeFill="accent6" w:themeFillTint="66"/>
            <w:vAlign w:val="bottom"/>
          </w:tcPr>
          <w:p w14:paraId="679BA93F" w14:textId="06128C02" w:rsidR="00340F94" w:rsidRPr="00C30C1A" w:rsidRDefault="00340F94" w:rsidP="00340F94">
            <w:pPr>
              <w:jc w:val="center"/>
              <w:rPr>
                <w:rFonts w:ascii="Calibri" w:hAnsi="Calibri"/>
                <w:color w:val="000000"/>
              </w:rPr>
            </w:pPr>
            <w:r>
              <w:rPr>
                <w:rFonts w:ascii="Calibri" w:hAnsi="Calibri"/>
                <w:color w:val="000000"/>
              </w:rPr>
              <w:t>12th</w:t>
            </w:r>
          </w:p>
        </w:tc>
        <w:tc>
          <w:tcPr>
            <w:tcW w:w="1134" w:type="dxa"/>
            <w:gridSpan w:val="2"/>
            <w:shd w:val="clear" w:color="auto" w:fill="FBD4B4" w:themeFill="accent6" w:themeFillTint="66"/>
            <w:vAlign w:val="bottom"/>
          </w:tcPr>
          <w:p w14:paraId="59B8BB7D" w14:textId="4577970C" w:rsidR="00340F94" w:rsidRPr="00C30C1A" w:rsidRDefault="00340F94" w:rsidP="00340F94">
            <w:pPr>
              <w:jc w:val="center"/>
              <w:rPr>
                <w:rFonts w:ascii="Calibri" w:hAnsi="Calibri"/>
                <w:color w:val="000000"/>
              </w:rPr>
            </w:pPr>
            <w:r>
              <w:rPr>
                <w:rFonts w:ascii="Calibri" w:hAnsi="Calibri"/>
                <w:color w:val="000000"/>
              </w:rPr>
              <w:t>1947</w:t>
            </w:r>
          </w:p>
        </w:tc>
        <w:tc>
          <w:tcPr>
            <w:tcW w:w="2183" w:type="dxa"/>
            <w:shd w:val="clear" w:color="auto" w:fill="FBD4B4" w:themeFill="accent6" w:themeFillTint="66"/>
            <w:vAlign w:val="bottom"/>
          </w:tcPr>
          <w:p w14:paraId="1EFD8FF1" w14:textId="1A8811E9" w:rsidR="00340F94" w:rsidRPr="00C30C1A" w:rsidRDefault="00340F94" w:rsidP="00340F94">
            <w:pPr>
              <w:rPr>
                <w:rFonts w:ascii="Calibri" w:hAnsi="Calibri"/>
                <w:color w:val="000000"/>
              </w:rPr>
            </w:pPr>
            <w:r>
              <w:rPr>
                <w:rFonts w:ascii="Calibri" w:hAnsi="Calibri"/>
                <w:color w:val="000000"/>
              </w:rPr>
              <w:t>2nd-lowest</w:t>
            </w:r>
          </w:p>
        </w:tc>
      </w:tr>
      <w:tr w:rsidR="00340F94" w:rsidRPr="00C30C1A" w14:paraId="3A0165F6" w14:textId="77777777" w:rsidTr="00E92D19">
        <w:trPr>
          <w:trHeight w:val="270"/>
        </w:trPr>
        <w:tc>
          <w:tcPr>
            <w:tcW w:w="2684" w:type="dxa"/>
            <w:shd w:val="clear" w:color="auto" w:fill="FABF8F" w:themeFill="accent6" w:themeFillTint="99"/>
            <w:vAlign w:val="bottom"/>
          </w:tcPr>
          <w:p w14:paraId="742D2A10" w14:textId="30119475" w:rsidR="00340F94" w:rsidRDefault="00340F94" w:rsidP="00340F94">
            <w:pPr>
              <w:rPr>
                <w:rFonts w:ascii="Calibri" w:hAnsi="Calibri"/>
                <w:color w:val="000000"/>
              </w:rPr>
            </w:pPr>
            <w:proofErr w:type="spellStart"/>
            <w:r>
              <w:rPr>
                <w:rFonts w:ascii="Calibri" w:hAnsi="Calibri"/>
                <w:color w:val="000000"/>
              </w:rPr>
              <w:t>Kaitaia</w:t>
            </w:r>
            <w:proofErr w:type="spellEnd"/>
          </w:p>
        </w:tc>
        <w:tc>
          <w:tcPr>
            <w:tcW w:w="1842" w:type="dxa"/>
            <w:shd w:val="clear" w:color="auto" w:fill="FBD4B4" w:themeFill="accent6" w:themeFillTint="66"/>
            <w:vAlign w:val="bottom"/>
          </w:tcPr>
          <w:p w14:paraId="03B3B07D" w14:textId="50056206" w:rsidR="00340F94" w:rsidRDefault="00340F94" w:rsidP="00340F94">
            <w:pPr>
              <w:jc w:val="center"/>
              <w:rPr>
                <w:rFonts w:ascii="Calibri" w:hAnsi="Calibri"/>
                <w:color w:val="000000"/>
              </w:rPr>
            </w:pPr>
            <w:r>
              <w:rPr>
                <w:rFonts w:ascii="Calibri" w:hAnsi="Calibri"/>
                <w:color w:val="000000"/>
              </w:rPr>
              <w:t>14.9</w:t>
            </w:r>
          </w:p>
        </w:tc>
        <w:tc>
          <w:tcPr>
            <w:tcW w:w="1418" w:type="dxa"/>
            <w:shd w:val="clear" w:color="auto" w:fill="FBD4B4" w:themeFill="accent6" w:themeFillTint="66"/>
            <w:vAlign w:val="bottom"/>
          </w:tcPr>
          <w:p w14:paraId="1F86500D" w14:textId="67C0E539" w:rsidR="00340F94" w:rsidRDefault="00340F94" w:rsidP="00340F94">
            <w:pPr>
              <w:jc w:val="center"/>
              <w:rPr>
                <w:rFonts w:ascii="Calibri" w:hAnsi="Calibri"/>
                <w:color w:val="000000"/>
              </w:rPr>
            </w:pPr>
            <w:r>
              <w:rPr>
                <w:rFonts w:ascii="Calibri" w:hAnsi="Calibri"/>
                <w:color w:val="000000"/>
              </w:rPr>
              <w:t>6th</w:t>
            </w:r>
          </w:p>
        </w:tc>
        <w:tc>
          <w:tcPr>
            <w:tcW w:w="1134" w:type="dxa"/>
            <w:gridSpan w:val="2"/>
            <w:shd w:val="clear" w:color="auto" w:fill="FBD4B4" w:themeFill="accent6" w:themeFillTint="66"/>
            <w:vAlign w:val="bottom"/>
          </w:tcPr>
          <w:p w14:paraId="7EB9D5BD" w14:textId="5E293525" w:rsidR="00340F94" w:rsidRDefault="00340F94" w:rsidP="00340F94">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3A49BDC1" w14:textId="1225DF7C" w:rsidR="00340F94" w:rsidRDefault="00340F94" w:rsidP="00340F94">
            <w:pPr>
              <w:rPr>
                <w:rFonts w:ascii="Calibri" w:hAnsi="Calibri"/>
                <w:color w:val="000000"/>
              </w:rPr>
            </w:pPr>
            <w:r>
              <w:rPr>
                <w:rFonts w:ascii="Calibri" w:hAnsi="Calibri"/>
                <w:color w:val="000000"/>
              </w:rPr>
              <w:t>3rd-lowest</w:t>
            </w:r>
          </w:p>
        </w:tc>
      </w:tr>
      <w:tr w:rsidR="00340F94" w:rsidRPr="00C30C1A" w14:paraId="6329EB68" w14:textId="77777777" w:rsidTr="00E92D19">
        <w:trPr>
          <w:trHeight w:val="270"/>
        </w:trPr>
        <w:tc>
          <w:tcPr>
            <w:tcW w:w="2684" w:type="dxa"/>
            <w:shd w:val="clear" w:color="auto" w:fill="FABF8F" w:themeFill="accent6" w:themeFillTint="99"/>
            <w:vAlign w:val="bottom"/>
          </w:tcPr>
          <w:p w14:paraId="62B167D4" w14:textId="1956CB73" w:rsidR="00340F94" w:rsidRDefault="00340F94" w:rsidP="00340F94">
            <w:pPr>
              <w:rPr>
                <w:rFonts w:ascii="Calibri" w:hAnsi="Calibri"/>
                <w:color w:val="000000"/>
              </w:rPr>
            </w:pPr>
            <w:proofErr w:type="spellStart"/>
            <w:r>
              <w:rPr>
                <w:rFonts w:ascii="Calibri" w:hAnsi="Calibri"/>
                <w:color w:val="000000"/>
              </w:rPr>
              <w:t>Turangi</w:t>
            </w:r>
            <w:proofErr w:type="spellEnd"/>
          </w:p>
        </w:tc>
        <w:tc>
          <w:tcPr>
            <w:tcW w:w="1842" w:type="dxa"/>
            <w:shd w:val="clear" w:color="auto" w:fill="FBD4B4" w:themeFill="accent6" w:themeFillTint="66"/>
            <w:vAlign w:val="bottom"/>
          </w:tcPr>
          <w:p w14:paraId="4AE92B92" w14:textId="6B584E94" w:rsidR="00340F94" w:rsidRDefault="00340F94" w:rsidP="00340F94">
            <w:pPr>
              <w:jc w:val="center"/>
              <w:rPr>
                <w:rFonts w:ascii="Calibri" w:hAnsi="Calibri"/>
                <w:color w:val="000000"/>
              </w:rPr>
            </w:pPr>
            <w:r>
              <w:rPr>
                <w:rFonts w:ascii="Calibri" w:hAnsi="Calibri"/>
                <w:color w:val="000000"/>
              </w:rPr>
              <w:t>11.2</w:t>
            </w:r>
          </w:p>
        </w:tc>
        <w:tc>
          <w:tcPr>
            <w:tcW w:w="1418" w:type="dxa"/>
            <w:shd w:val="clear" w:color="auto" w:fill="FBD4B4" w:themeFill="accent6" w:themeFillTint="66"/>
            <w:vAlign w:val="bottom"/>
          </w:tcPr>
          <w:p w14:paraId="6E396E08" w14:textId="5B08990C" w:rsidR="00340F94" w:rsidRDefault="00340F94" w:rsidP="00340F94">
            <w:pPr>
              <w:jc w:val="center"/>
              <w:rPr>
                <w:rFonts w:ascii="Calibri" w:hAnsi="Calibri"/>
                <w:color w:val="000000"/>
              </w:rPr>
            </w:pPr>
            <w:r>
              <w:rPr>
                <w:rFonts w:ascii="Calibri" w:hAnsi="Calibri"/>
                <w:color w:val="000000"/>
              </w:rPr>
              <w:t>12th</w:t>
            </w:r>
          </w:p>
        </w:tc>
        <w:tc>
          <w:tcPr>
            <w:tcW w:w="1134" w:type="dxa"/>
            <w:gridSpan w:val="2"/>
            <w:shd w:val="clear" w:color="auto" w:fill="FBD4B4" w:themeFill="accent6" w:themeFillTint="66"/>
            <w:vAlign w:val="bottom"/>
          </w:tcPr>
          <w:p w14:paraId="2C3F1B9F" w14:textId="179FEF9B" w:rsidR="00340F94" w:rsidRDefault="00340F94" w:rsidP="00340F94">
            <w:pPr>
              <w:jc w:val="center"/>
              <w:rPr>
                <w:rFonts w:ascii="Calibri" w:hAnsi="Calibri"/>
                <w:color w:val="000000"/>
              </w:rPr>
            </w:pPr>
            <w:r>
              <w:rPr>
                <w:rFonts w:ascii="Calibri" w:hAnsi="Calibri"/>
                <w:color w:val="000000"/>
              </w:rPr>
              <w:t>1968</w:t>
            </w:r>
          </w:p>
        </w:tc>
        <w:tc>
          <w:tcPr>
            <w:tcW w:w="2183" w:type="dxa"/>
            <w:shd w:val="clear" w:color="auto" w:fill="FBD4B4" w:themeFill="accent6" w:themeFillTint="66"/>
            <w:vAlign w:val="bottom"/>
          </w:tcPr>
          <w:p w14:paraId="0C138033" w14:textId="3DB66D54" w:rsidR="00340F94" w:rsidRDefault="00340F94" w:rsidP="00340F94">
            <w:pPr>
              <w:rPr>
                <w:rFonts w:ascii="Calibri" w:hAnsi="Calibri"/>
                <w:color w:val="000000"/>
              </w:rPr>
            </w:pPr>
            <w:r>
              <w:rPr>
                <w:rFonts w:ascii="Calibri" w:hAnsi="Calibri"/>
                <w:color w:val="000000"/>
              </w:rPr>
              <w:t>3rd-lowest</w:t>
            </w:r>
          </w:p>
        </w:tc>
      </w:tr>
      <w:tr w:rsidR="00340F94" w:rsidRPr="00C30C1A" w14:paraId="64ED5858" w14:textId="77777777" w:rsidTr="00E92D19">
        <w:trPr>
          <w:trHeight w:val="270"/>
        </w:trPr>
        <w:tc>
          <w:tcPr>
            <w:tcW w:w="2684" w:type="dxa"/>
            <w:shd w:val="clear" w:color="auto" w:fill="FABF8F" w:themeFill="accent6" w:themeFillTint="99"/>
            <w:vAlign w:val="bottom"/>
          </w:tcPr>
          <w:p w14:paraId="5A38EE8A" w14:textId="54F05FB9" w:rsidR="00340F94" w:rsidRDefault="00340F94" w:rsidP="00340F94">
            <w:pPr>
              <w:rPr>
                <w:rFonts w:ascii="Calibri" w:hAnsi="Calibri"/>
                <w:color w:val="000000"/>
              </w:rPr>
            </w:pPr>
            <w:proofErr w:type="spellStart"/>
            <w:r>
              <w:rPr>
                <w:rFonts w:ascii="Calibri" w:hAnsi="Calibri"/>
                <w:color w:val="000000"/>
              </w:rPr>
              <w:t>Ohakune</w:t>
            </w:r>
            <w:proofErr w:type="spellEnd"/>
          </w:p>
        </w:tc>
        <w:tc>
          <w:tcPr>
            <w:tcW w:w="1842" w:type="dxa"/>
            <w:shd w:val="clear" w:color="auto" w:fill="FBD4B4" w:themeFill="accent6" w:themeFillTint="66"/>
            <w:vAlign w:val="bottom"/>
          </w:tcPr>
          <w:p w14:paraId="55240457" w14:textId="4E0DD6A7" w:rsidR="00340F94" w:rsidRDefault="00340F94" w:rsidP="00340F94">
            <w:pPr>
              <w:jc w:val="center"/>
              <w:rPr>
                <w:rFonts w:ascii="Calibri" w:hAnsi="Calibri"/>
                <w:color w:val="000000"/>
              </w:rPr>
            </w:pPr>
            <w:r>
              <w:rPr>
                <w:rFonts w:ascii="Calibri" w:hAnsi="Calibri"/>
                <w:color w:val="000000"/>
              </w:rPr>
              <w:t>9.4</w:t>
            </w:r>
          </w:p>
        </w:tc>
        <w:tc>
          <w:tcPr>
            <w:tcW w:w="1418" w:type="dxa"/>
            <w:shd w:val="clear" w:color="auto" w:fill="FBD4B4" w:themeFill="accent6" w:themeFillTint="66"/>
            <w:vAlign w:val="bottom"/>
          </w:tcPr>
          <w:p w14:paraId="61C76022" w14:textId="439894E5" w:rsidR="00340F94" w:rsidRDefault="00340F94" w:rsidP="00340F94">
            <w:pPr>
              <w:jc w:val="center"/>
              <w:rPr>
                <w:rFonts w:ascii="Calibri" w:hAnsi="Calibri"/>
                <w:color w:val="000000"/>
              </w:rPr>
            </w:pPr>
            <w:r>
              <w:rPr>
                <w:rFonts w:ascii="Calibri" w:hAnsi="Calibri"/>
                <w:color w:val="000000"/>
              </w:rPr>
              <w:t>6th</w:t>
            </w:r>
          </w:p>
        </w:tc>
        <w:tc>
          <w:tcPr>
            <w:tcW w:w="1134" w:type="dxa"/>
            <w:gridSpan w:val="2"/>
            <w:shd w:val="clear" w:color="auto" w:fill="FBD4B4" w:themeFill="accent6" w:themeFillTint="66"/>
            <w:vAlign w:val="bottom"/>
          </w:tcPr>
          <w:p w14:paraId="38BFF316" w14:textId="2004932F" w:rsidR="00340F94" w:rsidRDefault="00340F94" w:rsidP="00340F94">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36DD5AB3" w14:textId="128ECDA7" w:rsidR="00340F94" w:rsidRDefault="00340F94" w:rsidP="00340F94">
            <w:pPr>
              <w:rPr>
                <w:rFonts w:ascii="Calibri" w:hAnsi="Calibri"/>
                <w:color w:val="000000"/>
              </w:rPr>
            </w:pPr>
            <w:r>
              <w:rPr>
                <w:rFonts w:ascii="Calibri" w:hAnsi="Calibri"/>
                <w:color w:val="000000"/>
              </w:rPr>
              <w:t>3rd-lowest</w:t>
            </w:r>
          </w:p>
        </w:tc>
      </w:tr>
      <w:tr w:rsidR="00340F94" w:rsidRPr="00C30C1A" w14:paraId="64743362" w14:textId="77777777" w:rsidTr="00E92D19">
        <w:trPr>
          <w:trHeight w:val="270"/>
        </w:trPr>
        <w:tc>
          <w:tcPr>
            <w:tcW w:w="2684" w:type="dxa"/>
            <w:shd w:val="clear" w:color="auto" w:fill="FABF8F" w:themeFill="accent6" w:themeFillTint="99"/>
            <w:vAlign w:val="bottom"/>
          </w:tcPr>
          <w:p w14:paraId="00632793" w14:textId="571BC92A" w:rsidR="00340F94" w:rsidRDefault="00340F94" w:rsidP="00340F94">
            <w:pPr>
              <w:rPr>
                <w:rFonts w:ascii="Calibri" w:hAnsi="Calibri"/>
                <w:color w:val="000000"/>
              </w:rPr>
            </w:pPr>
            <w:r>
              <w:rPr>
                <w:rFonts w:ascii="Calibri" w:hAnsi="Calibri"/>
                <w:color w:val="000000"/>
              </w:rPr>
              <w:t>Westport</w:t>
            </w:r>
          </w:p>
        </w:tc>
        <w:tc>
          <w:tcPr>
            <w:tcW w:w="1842" w:type="dxa"/>
            <w:shd w:val="clear" w:color="auto" w:fill="FBD4B4" w:themeFill="accent6" w:themeFillTint="66"/>
            <w:vAlign w:val="bottom"/>
          </w:tcPr>
          <w:p w14:paraId="76F1F2B0" w14:textId="1B003873" w:rsidR="00340F94" w:rsidRDefault="00340F94" w:rsidP="00340F94">
            <w:pPr>
              <w:jc w:val="center"/>
              <w:rPr>
                <w:rFonts w:ascii="Calibri" w:hAnsi="Calibri"/>
                <w:color w:val="000000"/>
              </w:rPr>
            </w:pPr>
            <w:r>
              <w:rPr>
                <w:rFonts w:ascii="Calibri" w:hAnsi="Calibri"/>
                <w:color w:val="000000"/>
              </w:rPr>
              <w:t>11.4</w:t>
            </w:r>
          </w:p>
        </w:tc>
        <w:tc>
          <w:tcPr>
            <w:tcW w:w="1418" w:type="dxa"/>
            <w:shd w:val="clear" w:color="auto" w:fill="FBD4B4" w:themeFill="accent6" w:themeFillTint="66"/>
            <w:vAlign w:val="bottom"/>
          </w:tcPr>
          <w:p w14:paraId="3AF8444C" w14:textId="0E4CF3C0" w:rsidR="00340F94" w:rsidRDefault="00340F94" w:rsidP="00340F94">
            <w:pPr>
              <w:jc w:val="center"/>
              <w:rPr>
                <w:rFonts w:ascii="Calibri" w:hAnsi="Calibri"/>
                <w:color w:val="000000"/>
              </w:rPr>
            </w:pPr>
            <w:r>
              <w:rPr>
                <w:rFonts w:ascii="Calibri" w:hAnsi="Calibri"/>
                <w:color w:val="000000"/>
              </w:rPr>
              <w:t>12th</w:t>
            </w:r>
          </w:p>
        </w:tc>
        <w:tc>
          <w:tcPr>
            <w:tcW w:w="1134" w:type="dxa"/>
            <w:gridSpan w:val="2"/>
            <w:shd w:val="clear" w:color="auto" w:fill="FBD4B4" w:themeFill="accent6" w:themeFillTint="66"/>
            <w:vAlign w:val="bottom"/>
          </w:tcPr>
          <w:p w14:paraId="6160F14C" w14:textId="77CBC44A" w:rsidR="00340F94" w:rsidRDefault="00340F94" w:rsidP="00340F94">
            <w:pPr>
              <w:jc w:val="center"/>
              <w:rPr>
                <w:rFonts w:ascii="Calibri" w:hAnsi="Calibri"/>
                <w:color w:val="000000"/>
              </w:rPr>
            </w:pPr>
            <w:r>
              <w:rPr>
                <w:rFonts w:ascii="Calibri" w:hAnsi="Calibri"/>
                <w:color w:val="000000"/>
              </w:rPr>
              <w:t>1966</w:t>
            </w:r>
          </w:p>
        </w:tc>
        <w:tc>
          <w:tcPr>
            <w:tcW w:w="2183" w:type="dxa"/>
            <w:shd w:val="clear" w:color="auto" w:fill="FBD4B4" w:themeFill="accent6" w:themeFillTint="66"/>
            <w:vAlign w:val="bottom"/>
          </w:tcPr>
          <w:p w14:paraId="5F15DAB5" w14:textId="42838A60" w:rsidR="00340F94" w:rsidRDefault="00340F94" w:rsidP="00340F94">
            <w:pPr>
              <w:rPr>
                <w:rFonts w:ascii="Calibri" w:hAnsi="Calibri"/>
                <w:color w:val="000000"/>
              </w:rPr>
            </w:pPr>
            <w:r>
              <w:rPr>
                <w:rFonts w:ascii="Calibri" w:hAnsi="Calibri"/>
                <w:color w:val="000000"/>
              </w:rPr>
              <w:t>3rd-lowest</w:t>
            </w:r>
          </w:p>
        </w:tc>
      </w:tr>
      <w:tr w:rsidR="00340F94" w:rsidRPr="00C30C1A" w14:paraId="24FFBA07" w14:textId="77777777" w:rsidTr="00E92D19">
        <w:trPr>
          <w:trHeight w:val="270"/>
        </w:trPr>
        <w:tc>
          <w:tcPr>
            <w:tcW w:w="2684" w:type="dxa"/>
            <w:shd w:val="clear" w:color="auto" w:fill="FABF8F" w:themeFill="accent6" w:themeFillTint="99"/>
            <w:vAlign w:val="bottom"/>
          </w:tcPr>
          <w:p w14:paraId="58E42A71" w14:textId="4489896C" w:rsidR="00340F94" w:rsidRDefault="00340F94" w:rsidP="00340F94">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842" w:type="dxa"/>
            <w:shd w:val="clear" w:color="auto" w:fill="FBD4B4" w:themeFill="accent6" w:themeFillTint="66"/>
            <w:vAlign w:val="bottom"/>
          </w:tcPr>
          <w:p w14:paraId="443D03D9" w14:textId="03C7A876" w:rsidR="00340F94" w:rsidRDefault="00340F94" w:rsidP="00340F94">
            <w:pPr>
              <w:jc w:val="center"/>
              <w:rPr>
                <w:rFonts w:ascii="Calibri" w:hAnsi="Calibri"/>
                <w:color w:val="000000"/>
              </w:rPr>
            </w:pPr>
            <w:r>
              <w:rPr>
                <w:rFonts w:ascii="Calibri" w:hAnsi="Calibri"/>
                <w:color w:val="000000"/>
              </w:rPr>
              <w:t>13.7</w:t>
            </w:r>
          </w:p>
        </w:tc>
        <w:tc>
          <w:tcPr>
            <w:tcW w:w="1418" w:type="dxa"/>
            <w:shd w:val="clear" w:color="auto" w:fill="FBD4B4" w:themeFill="accent6" w:themeFillTint="66"/>
            <w:vAlign w:val="bottom"/>
          </w:tcPr>
          <w:p w14:paraId="73C96AA7" w14:textId="1D967BF4" w:rsidR="00340F94" w:rsidRDefault="00340F94" w:rsidP="00340F94">
            <w:pPr>
              <w:jc w:val="center"/>
              <w:rPr>
                <w:rFonts w:ascii="Calibri" w:hAnsi="Calibri"/>
                <w:color w:val="000000"/>
              </w:rPr>
            </w:pPr>
            <w:r>
              <w:rPr>
                <w:rFonts w:ascii="Calibri" w:hAnsi="Calibri"/>
                <w:color w:val="000000"/>
              </w:rPr>
              <w:t>12th</w:t>
            </w:r>
          </w:p>
        </w:tc>
        <w:tc>
          <w:tcPr>
            <w:tcW w:w="1134" w:type="dxa"/>
            <w:gridSpan w:val="2"/>
            <w:shd w:val="clear" w:color="auto" w:fill="FBD4B4" w:themeFill="accent6" w:themeFillTint="66"/>
            <w:vAlign w:val="bottom"/>
          </w:tcPr>
          <w:p w14:paraId="110D8C2C" w14:textId="311E0540" w:rsidR="00340F94" w:rsidRDefault="00340F94" w:rsidP="00340F94">
            <w:pPr>
              <w:jc w:val="center"/>
              <w:rPr>
                <w:rFonts w:ascii="Calibri" w:hAnsi="Calibri"/>
                <w:color w:val="000000"/>
              </w:rPr>
            </w:pPr>
            <w:r>
              <w:rPr>
                <w:rFonts w:ascii="Calibri" w:hAnsi="Calibri"/>
                <w:color w:val="000000"/>
              </w:rPr>
              <w:t>1959</w:t>
            </w:r>
          </w:p>
        </w:tc>
        <w:tc>
          <w:tcPr>
            <w:tcW w:w="2183" w:type="dxa"/>
            <w:shd w:val="clear" w:color="auto" w:fill="FBD4B4" w:themeFill="accent6" w:themeFillTint="66"/>
            <w:vAlign w:val="bottom"/>
          </w:tcPr>
          <w:p w14:paraId="4FC71F11" w14:textId="67BC3845" w:rsidR="00340F94" w:rsidRDefault="00340F94" w:rsidP="00340F94">
            <w:pPr>
              <w:rPr>
                <w:rFonts w:ascii="Calibri" w:hAnsi="Calibri"/>
                <w:color w:val="000000"/>
              </w:rPr>
            </w:pPr>
            <w:r>
              <w:rPr>
                <w:rFonts w:ascii="Calibri" w:hAnsi="Calibri"/>
                <w:color w:val="000000"/>
              </w:rPr>
              <w:t>Equal 3rd-lowest</w:t>
            </w:r>
          </w:p>
        </w:tc>
      </w:tr>
      <w:tr w:rsidR="00340F94" w:rsidRPr="00C30C1A" w14:paraId="43CF3AFB" w14:textId="77777777" w:rsidTr="00E92D19">
        <w:trPr>
          <w:trHeight w:val="270"/>
        </w:trPr>
        <w:tc>
          <w:tcPr>
            <w:tcW w:w="2684" w:type="dxa"/>
            <w:shd w:val="clear" w:color="auto" w:fill="FABF8F" w:themeFill="accent6" w:themeFillTint="99"/>
            <w:vAlign w:val="bottom"/>
          </w:tcPr>
          <w:p w14:paraId="019052C6" w14:textId="2ADDAE8B" w:rsidR="00340F94" w:rsidRDefault="00340F94" w:rsidP="00340F94">
            <w:pPr>
              <w:rPr>
                <w:rFonts w:ascii="Calibri" w:hAnsi="Calibri"/>
                <w:color w:val="000000"/>
              </w:rPr>
            </w:pPr>
            <w:proofErr w:type="spellStart"/>
            <w:r>
              <w:rPr>
                <w:rFonts w:ascii="Calibri" w:hAnsi="Calibri"/>
                <w:color w:val="000000"/>
              </w:rPr>
              <w:t>Martinborough</w:t>
            </w:r>
            <w:proofErr w:type="spellEnd"/>
          </w:p>
        </w:tc>
        <w:tc>
          <w:tcPr>
            <w:tcW w:w="1842" w:type="dxa"/>
            <w:shd w:val="clear" w:color="auto" w:fill="FBD4B4" w:themeFill="accent6" w:themeFillTint="66"/>
            <w:vAlign w:val="bottom"/>
          </w:tcPr>
          <w:p w14:paraId="18C41A33" w14:textId="60C34B6D" w:rsidR="00340F94" w:rsidRDefault="00340F94" w:rsidP="00340F94">
            <w:pPr>
              <w:jc w:val="center"/>
              <w:rPr>
                <w:rFonts w:ascii="Calibri" w:hAnsi="Calibri"/>
                <w:color w:val="000000"/>
              </w:rPr>
            </w:pPr>
            <w:r>
              <w:rPr>
                <w:rFonts w:ascii="Calibri" w:hAnsi="Calibri"/>
                <w:color w:val="000000"/>
              </w:rPr>
              <w:t>12.0</w:t>
            </w:r>
          </w:p>
        </w:tc>
        <w:tc>
          <w:tcPr>
            <w:tcW w:w="1418" w:type="dxa"/>
            <w:shd w:val="clear" w:color="auto" w:fill="FBD4B4" w:themeFill="accent6" w:themeFillTint="66"/>
            <w:vAlign w:val="bottom"/>
          </w:tcPr>
          <w:p w14:paraId="362DC6B5" w14:textId="4D64737D" w:rsidR="00340F94" w:rsidRDefault="00340F94" w:rsidP="00340F94">
            <w:pPr>
              <w:jc w:val="center"/>
              <w:rPr>
                <w:rFonts w:ascii="Calibri" w:hAnsi="Calibri"/>
                <w:color w:val="000000"/>
              </w:rPr>
            </w:pPr>
            <w:r>
              <w:rPr>
                <w:rFonts w:ascii="Calibri" w:hAnsi="Calibri"/>
                <w:color w:val="000000"/>
              </w:rPr>
              <w:t>6th</w:t>
            </w:r>
          </w:p>
        </w:tc>
        <w:tc>
          <w:tcPr>
            <w:tcW w:w="1134" w:type="dxa"/>
            <w:gridSpan w:val="2"/>
            <w:shd w:val="clear" w:color="auto" w:fill="FBD4B4" w:themeFill="accent6" w:themeFillTint="66"/>
            <w:vAlign w:val="bottom"/>
          </w:tcPr>
          <w:p w14:paraId="152CEB3B" w14:textId="21AF4F24" w:rsidR="00340F94" w:rsidRDefault="00340F94" w:rsidP="00340F94">
            <w:pPr>
              <w:jc w:val="center"/>
              <w:rPr>
                <w:rFonts w:ascii="Calibri" w:hAnsi="Calibri"/>
                <w:color w:val="000000"/>
              </w:rPr>
            </w:pPr>
            <w:r>
              <w:rPr>
                <w:rFonts w:ascii="Calibri" w:hAnsi="Calibri"/>
                <w:color w:val="000000"/>
              </w:rPr>
              <w:t>1986</w:t>
            </w:r>
          </w:p>
        </w:tc>
        <w:tc>
          <w:tcPr>
            <w:tcW w:w="2183" w:type="dxa"/>
            <w:shd w:val="clear" w:color="auto" w:fill="FBD4B4" w:themeFill="accent6" w:themeFillTint="66"/>
            <w:vAlign w:val="bottom"/>
          </w:tcPr>
          <w:p w14:paraId="7748ED94" w14:textId="5D7BCB8D" w:rsidR="00340F94" w:rsidRDefault="00340F94" w:rsidP="00340F94">
            <w:pPr>
              <w:rPr>
                <w:rFonts w:ascii="Calibri" w:hAnsi="Calibri"/>
                <w:color w:val="000000"/>
              </w:rPr>
            </w:pPr>
            <w:r>
              <w:rPr>
                <w:rFonts w:ascii="Calibri" w:hAnsi="Calibri"/>
                <w:color w:val="000000"/>
              </w:rPr>
              <w:t>Equal 3rd-lowest</w:t>
            </w:r>
          </w:p>
        </w:tc>
      </w:tr>
      <w:tr w:rsidR="00340F94" w:rsidRPr="00C30C1A" w14:paraId="635652A6" w14:textId="77777777" w:rsidTr="00E92D19">
        <w:trPr>
          <w:trHeight w:val="270"/>
        </w:trPr>
        <w:tc>
          <w:tcPr>
            <w:tcW w:w="2684" w:type="dxa"/>
            <w:shd w:val="clear" w:color="auto" w:fill="FABF8F" w:themeFill="accent6" w:themeFillTint="99"/>
            <w:vAlign w:val="bottom"/>
          </w:tcPr>
          <w:p w14:paraId="00167E89" w14:textId="19294EDE" w:rsidR="00340F94" w:rsidRDefault="00340F94" w:rsidP="00340F94">
            <w:pPr>
              <w:rPr>
                <w:rFonts w:ascii="Calibri" w:hAnsi="Calibri"/>
                <w:color w:val="000000"/>
              </w:rPr>
            </w:pPr>
            <w:proofErr w:type="spellStart"/>
            <w:r>
              <w:rPr>
                <w:rFonts w:ascii="Calibri" w:hAnsi="Calibri"/>
                <w:color w:val="000000"/>
              </w:rPr>
              <w:t>Wairoa</w:t>
            </w:r>
            <w:proofErr w:type="spellEnd"/>
          </w:p>
        </w:tc>
        <w:tc>
          <w:tcPr>
            <w:tcW w:w="1842" w:type="dxa"/>
            <w:shd w:val="clear" w:color="auto" w:fill="FBD4B4" w:themeFill="accent6" w:themeFillTint="66"/>
            <w:vAlign w:val="bottom"/>
          </w:tcPr>
          <w:p w14:paraId="7A010EF4" w14:textId="4641355E" w:rsidR="00340F94" w:rsidRDefault="00340F94" w:rsidP="00340F94">
            <w:pPr>
              <w:jc w:val="center"/>
              <w:rPr>
                <w:rFonts w:ascii="Calibri" w:hAnsi="Calibri"/>
                <w:color w:val="000000"/>
              </w:rPr>
            </w:pPr>
            <w:r>
              <w:rPr>
                <w:rFonts w:ascii="Calibri" w:hAnsi="Calibri"/>
                <w:color w:val="000000"/>
              </w:rPr>
              <w:t>11.6</w:t>
            </w:r>
          </w:p>
        </w:tc>
        <w:tc>
          <w:tcPr>
            <w:tcW w:w="1418" w:type="dxa"/>
            <w:shd w:val="clear" w:color="auto" w:fill="FBD4B4" w:themeFill="accent6" w:themeFillTint="66"/>
            <w:vAlign w:val="bottom"/>
          </w:tcPr>
          <w:p w14:paraId="15A7A7E5" w14:textId="4EA92573" w:rsidR="00340F94" w:rsidRDefault="00340F94" w:rsidP="00340F94">
            <w:pPr>
              <w:jc w:val="center"/>
              <w:rPr>
                <w:rFonts w:ascii="Calibri" w:hAnsi="Calibri"/>
                <w:color w:val="000000"/>
              </w:rPr>
            </w:pPr>
            <w:r>
              <w:rPr>
                <w:rFonts w:ascii="Calibri" w:hAnsi="Calibri"/>
                <w:color w:val="000000"/>
              </w:rPr>
              <w:t>5th</w:t>
            </w:r>
          </w:p>
        </w:tc>
        <w:tc>
          <w:tcPr>
            <w:tcW w:w="1134" w:type="dxa"/>
            <w:gridSpan w:val="2"/>
            <w:shd w:val="clear" w:color="auto" w:fill="FBD4B4" w:themeFill="accent6" w:themeFillTint="66"/>
            <w:vAlign w:val="bottom"/>
          </w:tcPr>
          <w:p w14:paraId="5BE0CA0A" w14:textId="4A0E7F7F" w:rsidR="00340F94" w:rsidRDefault="00340F94" w:rsidP="00340F94">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59B3D745" w14:textId="293E195C" w:rsidR="00340F94" w:rsidRDefault="00340F94" w:rsidP="00340F94">
            <w:pPr>
              <w:rPr>
                <w:rFonts w:ascii="Calibri" w:hAnsi="Calibri"/>
                <w:color w:val="000000"/>
              </w:rPr>
            </w:pPr>
            <w:r>
              <w:rPr>
                <w:rFonts w:ascii="Calibri" w:hAnsi="Calibri"/>
                <w:color w:val="000000"/>
              </w:rPr>
              <w:t>Equal 3rd-lowest</w:t>
            </w:r>
          </w:p>
        </w:tc>
      </w:tr>
      <w:tr w:rsidR="00340F94" w:rsidRPr="00C30C1A" w14:paraId="3E77E621" w14:textId="77777777" w:rsidTr="00E92D19">
        <w:trPr>
          <w:trHeight w:val="270"/>
        </w:trPr>
        <w:tc>
          <w:tcPr>
            <w:tcW w:w="2684" w:type="dxa"/>
            <w:shd w:val="clear" w:color="auto" w:fill="FABF8F" w:themeFill="accent6" w:themeFillTint="99"/>
            <w:vAlign w:val="bottom"/>
          </w:tcPr>
          <w:p w14:paraId="01AD8951" w14:textId="48A841D2" w:rsidR="00340F94" w:rsidRDefault="00340F94" w:rsidP="00340F94">
            <w:pPr>
              <w:rPr>
                <w:rFonts w:ascii="Calibri" w:hAnsi="Calibri"/>
                <w:color w:val="000000"/>
              </w:rPr>
            </w:pPr>
            <w:proofErr w:type="spellStart"/>
            <w:r>
              <w:rPr>
                <w:rFonts w:ascii="Calibri" w:hAnsi="Calibri"/>
                <w:color w:val="000000"/>
              </w:rPr>
              <w:t>Dargaville</w:t>
            </w:r>
            <w:proofErr w:type="spellEnd"/>
          </w:p>
        </w:tc>
        <w:tc>
          <w:tcPr>
            <w:tcW w:w="1842" w:type="dxa"/>
            <w:shd w:val="clear" w:color="auto" w:fill="FBD4B4" w:themeFill="accent6" w:themeFillTint="66"/>
            <w:vAlign w:val="bottom"/>
          </w:tcPr>
          <w:p w14:paraId="7979A830" w14:textId="1AD376D3" w:rsidR="00340F94" w:rsidRDefault="00340F94" w:rsidP="00340F94">
            <w:pPr>
              <w:jc w:val="center"/>
              <w:rPr>
                <w:rFonts w:ascii="Calibri" w:hAnsi="Calibri"/>
                <w:color w:val="000000"/>
              </w:rPr>
            </w:pPr>
            <w:r>
              <w:rPr>
                <w:rFonts w:ascii="Calibri" w:hAnsi="Calibri"/>
                <w:color w:val="000000"/>
              </w:rPr>
              <w:t>14.7</w:t>
            </w:r>
          </w:p>
        </w:tc>
        <w:tc>
          <w:tcPr>
            <w:tcW w:w="1418" w:type="dxa"/>
            <w:shd w:val="clear" w:color="auto" w:fill="FBD4B4" w:themeFill="accent6" w:themeFillTint="66"/>
            <w:vAlign w:val="bottom"/>
          </w:tcPr>
          <w:p w14:paraId="4B362962" w14:textId="3D824243" w:rsidR="00340F94" w:rsidRDefault="00340F94" w:rsidP="00340F94">
            <w:pPr>
              <w:jc w:val="center"/>
              <w:rPr>
                <w:rFonts w:ascii="Calibri" w:hAnsi="Calibri"/>
                <w:color w:val="000000"/>
              </w:rPr>
            </w:pPr>
            <w:r>
              <w:rPr>
                <w:rFonts w:ascii="Calibri" w:hAnsi="Calibri"/>
                <w:color w:val="000000"/>
              </w:rPr>
              <w:t>6th</w:t>
            </w:r>
          </w:p>
        </w:tc>
        <w:tc>
          <w:tcPr>
            <w:tcW w:w="1134" w:type="dxa"/>
            <w:gridSpan w:val="2"/>
            <w:shd w:val="clear" w:color="auto" w:fill="FBD4B4" w:themeFill="accent6" w:themeFillTint="66"/>
            <w:vAlign w:val="bottom"/>
          </w:tcPr>
          <w:p w14:paraId="77DE6D63" w14:textId="4934D45D" w:rsidR="00340F94" w:rsidRDefault="00340F94" w:rsidP="00340F94">
            <w:pPr>
              <w:jc w:val="center"/>
              <w:rPr>
                <w:rFonts w:ascii="Calibri" w:hAnsi="Calibri"/>
                <w:color w:val="000000"/>
              </w:rPr>
            </w:pPr>
            <w:r>
              <w:rPr>
                <w:rFonts w:ascii="Calibri" w:hAnsi="Calibri"/>
                <w:color w:val="000000"/>
              </w:rPr>
              <w:t>1951</w:t>
            </w:r>
          </w:p>
        </w:tc>
        <w:tc>
          <w:tcPr>
            <w:tcW w:w="2183" w:type="dxa"/>
            <w:shd w:val="clear" w:color="auto" w:fill="FBD4B4" w:themeFill="accent6" w:themeFillTint="66"/>
            <w:vAlign w:val="bottom"/>
          </w:tcPr>
          <w:p w14:paraId="2B177889" w14:textId="0AC3CD54" w:rsidR="00340F94" w:rsidRDefault="00340F94" w:rsidP="00340F94">
            <w:pPr>
              <w:rPr>
                <w:rFonts w:ascii="Calibri" w:hAnsi="Calibri"/>
                <w:color w:val="000000"/>
              </w:rPr>
            </w:pPr>
            <w:r>
              <w:rPr>
                <w:rFonts w:ascii="Calibri" w:hAnsi="Calibri"/>
                <w:color w:val="000000"/>
              </w:rPr>
              <w:t>4th-lowest</w:t>
            </w:r>
          </w:p>
        </w:tc>
      </w:tr>
      <w:tr w:rsidR="00340F94" w:rsidRPr="00C30C1A" w14:paraId="3D54E031" w14:textId="77777777" w:rsidTr="00E92D19">
        <w:trPr>
          <w:trHeight w:val="270"/>
        </w:trPr>
        <w:tc>
          <w:tcPr>
            <w:tcW w:w="2684" w:type="dxa"/>
            <w:shd w:val="clear" w:color="auto" w:fill="FABF8F" w:themeFill="accent6" w:themeFillTint="99"/>
            <w:vAlign w:val="bottom"/>
          </w:tcPr>
          <w:p w14:paraId="18C448F9" w14:textId="51081B51" w:rsidR="00340F94" w:rsidRDefault="00340F94" w:rsidP="00340F94">
            <w:pPr>
              <w:rPr>
                <w:rFonts w:ascii="Calibri" w:hAnsi="Calibri"/>
                <w:color w:val="000000"/>
              </w:rPr>
            </w:pPr>
            <w:proofErr w:type="spellStart"/>
            <w:r>
              <w:rPr>
                <w:rFonts w:ascii="Calibri" w:hAnsi="Calibri"/>
                <w:color w:val="000000"/>
              </w:rPr>
              <w:t>Castlepoint</w:t>
            </w:r>
            <w:proofErr w:type="spellEnd"/>
          </w:p>
        </w:tc>
        <w:tc>
          <w:tcPr>
            <w:tcW w:w="1842" w:type="dxa"/>
            <w:shd w:val="clear" w:color="auto" w:fill="FBD4B4" w:themeFill="accent6" w:themeFillTint="66"/>
            <w:vAlign w:val="bottom"/>
          </w:tcPr>
          <w:p w14:paraId="3D3028C9" w14:textId="29A677F0" w:rsidR="00340F94" w:rsidRDefault="00340F94" w:rsidP="00340F94">
            <w:pPr>
              <w:jc w:val="center"/>
              <w:rPr>
                <w:rFonts w:ascii="Calibri" w:hAnsi="Calibri"/>
                <w:color w:val="000000"/>
              </w:rPr>
            </w:pPr>
            <w:r>
              <w:rPr>
                <w:rFonts w:ascii="Calibri" w:hAnsi="Calibri"/>
                <w:color w:val="000000"/>
              </w:rPr>
              <w:t>9.9</w:t>
            </w:r>
          </w:p>
        </w:tc>
        <w:tc>
          <w:tcPr>
            <w:tcW w:w="1418" w:type="dxa"/>
            <w:shd w:val="clear" w:color="auto" w:fill="FBD4B4" w:themeFill="accent6" w:themeFillTint="66"/>
            <w:vAlign w:val="bottom"/>
          </w:tcPr>
          <w:p w14:paraId="7B9986ED" w14:textId="7253FEE9" w:rsidR="00340F94" w:rsidRDefault="00340F94" w:rsidP="00340F94">
            <w:pPr>
              <w:jc w:val="center"/>
              <w:rPr>
                <w:rFonts w:ascii="Calibri" w:hAnsi="Calibri"/>
                <w:color w:val="000000"/>
              </w:rPr>
            </w:pPr>
            <w:r>
              <w:rPr>
                <w:rFonts w:ascii="Calibri" w:hAnsi="Calibri"/>
                <w:color w:val="000000"/>
              </w:rPr>
              <w:t>6th</w:t>
            </w:r>
          </w:p>
        </w:tc>
        <w:tc>
          <w:tcPr>
            <w:tcW w:w="1134" w:type="dxa"/>
            <w:gridSpan w:val="2"/>
            <w:shd w:val="clear" w:color="auto" w:fill="FBD4B4" w:themeFill="accent6" w:themeFillTint="66"/>
            <w:vAlign w:val="bottom"/>
          </w:tcPr>
          <w:p w14:paraId="4BDA1F1E" w14:textId="1B6730D9" w:rsidR="00340F94" w:rsidRDefault="00340F94" w:rsidP="00340F94">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09E8A6D5" w14:textId="60C9C694" w:rsidR="00340F94" w:rsidRDefault="00340F94" w:rsidP="00340F94">
            <w:pPr>
              <w:rPr>
                <w:rFonts w:ascii="Calibri" w:hAnsi="Calibri"/>
                <w:color w:val="000000"/>
              </w:rPr>
            </w:pPr>
            <w:r>
              <w:rPr>
                <w:rFonts w:ascii="Calibri" w:hAnsi="Calibri"/>
                <w:color w:val="000000"/>
              </w:rPr>
              <w:t>4th-lowest</w:t>
            </w:r>
          </w:p>
        </w:tc>
      </w:tr>
      <w:tr w:rsidR="00340F94" w:rsidRPr="00C30C1A" w14:paraId="64A2F7FF" w14:textId="77777777" w:rsidTr="00E92D19">
        <w:trPr>
          <w:trHeight w:val="270"/>
        </w:trPr>
        <w:tc>
          <w:tcPr>
            <w:tcW w:w="2684" w:type="dxa"/>
            <w:shd w:val="clear" w:color="auto" w:fill="FABF8F" w:themeFill="accent6" w:themeFillTint="99"/>
            <w:vAlign w:val="bottom"/>
          </w:tcPr>
          <w:p w14:paraId="7FEA1D27" w14:textId="683627AF" w:rsidR="00340F94" w:rsidRDefault="00340F94" w:rsidP="00340F94">
            <w:pPr>
              <w:rPr>
                <w:rFonts w:ascii="Calibri" w:hAnsi="Calibri"/>
                <w:color w:val="000000"/>
              </w:rPr>
            </w:pPr>
            <w:proofErr w:type="spellStart"/>
            <w:r>
              <w:rPr>
                <w:rFonts w:ascii="Calibri" w:hAnsi="Calibri"/>
                <w:color w:val="000000"/>
              </w:rPr>
              <w:t>Mahia</w:t>
            </w:r>
            <w:proofErr w:type="spellEnd"/>
          </w:p>
        </w:tc>
        <w:tc>
          <w:tcPr>
            <w:tcW w:w="1842" w:type="dxa"/>
            <w:shd w:val="clear" w:color="auto" w:fill="FBD4B4" w:themeFill="accent6" w:themeFillTint="66"/>
            <w:vAlign w:val="bottom"/>
          </w:tcPr>
          <w:p w14:paraId="536D4E30" w14:textId="5A7C21BA" w:rsidR="00340F94" w:rsidRDefault="00340F94" w:rsidP="00340F94">
            <w:pPr>
              <w:jc w:val="center"/>
              <w:rPr>
                <w:rFonts w:ascii="Calibri" w:hAnsi="Calibri"/>
                <w:color w:val="000000"/>
              </w:rPr>
            </w:pPr>
            <w:r>
              <w:rPr>
                <w:rFonts w:ascii="Calibri" w:hAnsi="Calibri"/>
                <w:color w:val="000000"/>
              </w:rPr>
              <w:t>11.1</w:t>
            </w:r>
          </w:p>
        </w:tc>
        <w:tc>
          <w:tcPr>
            <w:tcW w:w="1418" w:type="dxa"/>
            <w:shd w:val="clear" w:color="auto" w:fill="FBD4B4" w:themeFill="accent6" w:themeFillTint="66"/>
            <w:vAlign w:val="bottom"/>
          </w:tcPr>
          <w:p w14:paraId="235D6C5E" w14:textId="6726CF0F" w:rsidR="00340F94" w:rsidRDefault="00340F94" w:rsidP="00340F94">
            <w:pPr>
              <w:jc w:val="center"/>
              <w:rPr>
                <w:rFonts w:ascii="Calibri" w:hAnsi="Calibri"/>
                <w:color w:val="000000"/>
              </w:rPr>
            </w:pPr>
            <w:r>
              <w:rPr>
                <w:rFonts w:ascii="Calibri" w:hAnsi="Calibri"/>
                <w:color w:val="000000"/>
              </w:rPr>
              <w:t>6th</w:t>
            </w:r>
          </w:p>
        </w:tc>
        <w:tc>
          <w:tcPr>
            <w:tcW w:w="1134" w:type="dxa"/>
            <w:gridSpan w:val="2"/>
            <w:shd w:val="clear" w:color="auto" w:fill="FBD4B4" w:themeFill="accent6" w:themeFillTint="66"/>
            <w:vAlign w:val="bottom"/>
          </w:tcPr>
          <w:p w14:paraId="52131F53" w14:textId="56E26144" w:rsidR="00340F94" w:rsidRDefault="00340F94" w:rsidP="00340F94">
            <w:pPr>
              <w:jc w:val="center"/>
              <w:rPr>
                <w:rFonts w:ascii="Calibri" w:hAnsi="Calibri"/>
                <w:color w:val="000000"/>
              </w:rPr>
            </w:pPr>
            <w:r>
              <w:rPr>
                <w:rFonts w:ascii="Calibri" w:hAnsi="Calibri"/>
                <w:color w:val="000000"/>
              </w:rPr>
              <w:t>1990</w:t>
            </w:r>
          </w:p>
        </w:tc>
        <w:tc>
          <w:tcPr>
            <w:tcW w:w="2183" w:type="dxa"/>
            <w:shd w:val="clear" w:color="auto" w:fill="FBD4B4" w:themeFill="accent6" w:themeFillTint="66"/>
            <w:vAlign w:val="bottom"/>
          </w:tcPr>
          <w:p w14:paraId="42A59070" w14:textId="45BA6058" w:rsidR="00340F94" w:rsidRDefault="00340F94" w:rsidP="00340F94">
            <w:pPr>
              <w:rPr>
                <w:rFonts w:ascii="Calibri" w:hAnsi="Calibri"/>
                <w:color w:val="000000"/>
              </w:rPr>
            </w:pPr>
            <w:r>
              <w:rPr>
                <w:rFonts w:ascii="Calibri" w:hAnsi="Calibri"/>
                <w:color w:val="000000"/>
              </w:rPr>
              <w:t>4th-lowest</w:t>
            </w:r>
          </w:p>
        </w:tc>
      </w:tr>
      <w:tr w:rsidR="00340F94" w:rsidRPr="00C30C1A" w14:paraId="7AA43F87" w14:textId="77777777" w:rsidTr="00E92D19">
        <w:trPr>
          <w:trHeight w:val="270"/>
        </w:trPr>
        <w:tc>
          <w:tcPr>
            <w:tcW w:w="2684" w:type="dxa"/>
            <w:shd w:val="clear" w:color="auto" w:fill="FABF8F" w:themeFill="accent6" w:themeFillTint="99"/>
            <w:vAlign w:val="bottom"/>
          </w:tcPr>
          <w:p w14:paraId="7C299515" w14:textId="6B3D5AC9" w:rsidR="00340F94" w:rsidRDefault="00340F94" w:rsidP="00340F94">
            <w:pPr>
              <w:rPr>
                <w:rFonts w:ascii="Calibri" w:hAnsi="Calibri"/>
                <w:color w:val="000000"/>
              </w:rPr>
            </w:pPr>
            <w:r>
              <w:rPr>
                <w:rFonts w:ascii="Calibri" w:hAnsi="Calibri"/>
                <w:color w:val="000000"/>
              </w:rPr>
              <w:t>Farewell Spit</w:t>
            </w:r>
          </w:p>
        </w:tc>
        <w:tc>
          <w:tcPr>
            <w:tcW w:w="1842" w:type="dxa"/>
            <w:shd w:val="clear" w:color="auto" w:fill="FBD4B4" w:themeFill="accent6" w:themeFillTint="66"/>
            <w:vAlign w:val="bottom"/>
          </w:tcPr>
          <w:p w14:paraId="62494C4D" w14:textId="0D24FC6F" w:rsidR="00340F94" w:rsidRDefault="00340F94" w:rsidP="00340F94">
            <w:pPr>
              <w:jc w:val="center"/>
              <w:rPr>
                <w:rFonts w:ascii="Calibri" w:hAnsi="Calibri"/>
                <w:color w:val="000000"/>
              </w:rPr>
            </w:pPr>
            <w:r>
              <w:rPr>
                <w:rFonts w:ascii="Calibri" w:hAnsi="Calibri"/>
                <w:color w:val="000000"/>
              </w:rPr>
              <w:t>13.6</w:t>
            </w:r>
          </w:p>
        </w:tc>
        <w:tc>
          <w:tcPr>
            <w:tcW w:w="1418" w:type="dxa"/>
            <w:shd w:val="clear" w:color="auto" w:fill="FBD4B4" w:themeFill="accent6" w:themeFillTint="66"/>
            <w:vAlign w:val="bottom"/>
          </w:tcPr>
          <w:p w14:paraId="3101019C" w14:textId="5EF4D386" w:rsidR="00340F94" w:rsidRDefault="00340F94" w:rsidP="00340F94">
            <w:pPr>
              <w:jc w:val="center"/>
              <w:rPr>
                <w:rFonts w:ascii="Calibri" w:hAnsi="Calibri"/>
                <w:color w:val="000000"/>
              </w:rPr>
            </w:pPr>
            <w:r>
              <w:rPr>
                <w:rFonts w:ascii="Calibri" w:hAnsi="Calibri"/>
                <w:color w:val="000000"/>
              </w:rPr>
              <w:t>12th</w:t>
            </w:r>
          </w:p>
        </w:tc>
        <w:tc>
          <w:tcPr>
            <w:tcW w:w="1134" w:type="dxa"/>
            <w:gridSpan w:val="2"/>
            <w:shd w:val="clear" w:color="auto" w:fill="FBD4B4" w:themeFill="accent6" w:themeFillTint="66"/>
            <w:vAlign w:val="bottom"/>
          </w:tcPr>
          <w:p w14:paraId="0EA79D22" w14:textId="7163AFC7" w:rsidR="00340F94" w:rsidRDefault="00340F94" w:rsidP="00340F94">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4F43E490" w14:textId="185B63A0" w:rsidR="00340F94" w:rsidRDefault="00340F94" w:rsidP="00340F94">
            <w:pPr>
              <w:rPr>
                <w:rFonts w:ascii="Calibri" w:hAnsi="Calibri"/>
                <w:color w:val="000000"/>
              </w:rPr>
            </w:pPr>
            <w:r>
              <w:rPr>
                <w:rFonts w:ascii="Calibri" w:hAnsi="Calibri"/>
                <w:color w:val="000000"/>
              </w:rPr>
              <w:t>Equal 4th-lowest</w:t>
            </w:r>
          </w:p>
        </w:tc>
      </w:tr>
    </w:tbl>
    <w:p w14:paraId="0A26085F" w14:textId="77777777" w:rsidR="009830FB" w:rsidRPr="00C30C1A" w:rsidRDefault="009830FB" w:rsidP="009830FB">
      <w:pPr>
        <w:rPr>
          <w:rFonts w:ascii="Calibri" w:eastAsia="Calibri" w:hAnsi="Calibri" w:cs="Calibri"/>
          <w:b/>
        </w:rPr>
      </w:pPr>
    </w:p>
    <w:p w14:paraId="701BCE65" w14:textId="77777777" w:rsidR="009830FB" w:rsidRPr="00C30C1A" w:rsidRDefault="009830FB" w:rsidP="009830FB">
      <w:pPr>
        <w:rPr>
          <w:rFonts w:ascii="Calibri" w:eastAsia="Calibri" w:hAnsi="Calibri" w:cs="Times New Roman"/>
        </w:rPr>
      </w:pPr>
      <w:r w:rsidRPr="00C30C1A">
        <w:rPr>
          <w:rFonts w:ascii="Calibri" w:eastAsia="Calibri" w:hAnsi="Calibri" w:cs="Calibri"/>
          <w:b/>
        </w:rPr>
        <w:t xml:space="preserve">Record or near-record daily minimum air temperatures for </w:t>
      </w:r>
      <w:r>
        <w:rPr>
          <w:rFonts w:ascii="Calibri" w:eastAsia="Calibri" w:hAnsi="Calibri" w:cs="Calibri"/>
          <w:b/>
        </w:rPr>
        <w:t>November</w:t>
      </w:r>
      <w:r w:rsidRPr="00C30C1A">
        <w:rPr>
          <w:rFonts w:ascii="Calibri" w:eastAsia="Calibri" w:hAnsi="Calibri" w:cs="Calibri"/>
          <w:b/>
        </w:rPr>
        <w:t xml:space="preserve"> 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ayout w:type="fixed"/>
        <w:tblLook w:val="04A0" w:firstRow="1" w:lastRow="0" w:firstColumn="1" w:lastColumn="0" w:noHBand="0" w:noVBand="1"/>
      </w:tblPr>
      <w:tblGrid>
        <w:gridCol w:w="2684"/>
        <w:gridCol w:w="1842"/>
        <w:gridCol w:w="1418"/>
        <w:gridCol w:w="1134"/>
        <w:gridCol w:w="2183"/>
      </w:tblGrid>
      <w:tr w:rsidR="009830FB" w:rsidRPr="00C30C1A" w14:paraId="3A69577B" w14:textId="77777777" w:rsidTr="00E92D19">
        <w:trPr>
          <w:trHeight w:val="945"/>
        </w:trPr>
        <w:tc>
          <w:tcPr>
            <w:tcW w:w="2684" w:type="dxa"/>
            <w:shd w:val="clear" w:color="auto" w:fill="7E0000"/>
          </w:tcPr>
          <w:p w14:paraId="75C9E722" w14:textId="77777777" w:rsidR="009830FB" w:rsidRPr="00C30C1A" w:rsidRDefault="009830FB" w:rsidP="00E92D1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Location</w:t>
            </w:r>
          </w:p>
        </w:tc>
        <w:tc>
          <w:tcPr>
            <w:tcW w:w="1842" w:type="dxa"/>
            <w:shd w:val="clear" w:color="auto" w:fill="7E0000"/>
          </w:tcPr>
          <w:p w14:paraId="5DB4F9A9" w14:textId="77777777" w:rsidR="009830FB" w:rsidRPr="00C30C1A" w:rsidRDefault="009830FB" w:rsidP="00E92D19">
            <w:pPr>
              <w:autoSpaceDE w:val="0"/>
              <w:autoSpaceDN w:val="0"/>
              <w:adjustRightInd w:val="0"/>
              <w:spacing w:before="60" w:after="60"/>
              <w:jc w:val="center"/>
              <w:rPr>
                <w:rFonts w:ascii="Calibri" w:eastAsia="Calibri" w:hAnsi="Calibri" w:cs="Calibri"/>
              </w:rPr>
            </w:pPr>
            <w:r w:rsidRPr="00C30C1A">
              <w:rPr>
                <w:rFonts w:ascii="Calibri" w:eastAsia="Calibri" w:hAnsi="Calibri" w:cs="Calibri"/>
                <w:b/>
                <w:bCs/>
                <w:color w:val="FFFFFF"/>
              </w:rPr>
              <w:t>Extreme minimum (°C)</w:t>
            </w:r>
          </w:p>
        </w:tc>
        <w:tc>
          <w:tcPr>
            <w:tcW w:w="1418" w:type="dxa"/>
            <w:shd w:val="clear" w:color="auto" w:fill="7E0000"/>
          </w:tcPr>
          <w:p w14:paraId="02DAC168" w14:textId="77777777" w:rsidR="009830FB" w:rsidRPr="00C30C1A" w:rsidRDefault="009830FB" w:rsidP="00E92D1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Date of extreme temperature</w:t>
            </w:r>
          </w:p>
        </w:tc>
        <w:tc>
          <w:tcPr>
            <w:tcW w:w="1134" w:type="dxa"/>
            <w:shd w:val="clear" w:color="auto" w:fill="7E0000"/>
          </w:tcPr>
          <w:p w14:paraId="1D3A73AC" w14:textId="77777777" w:rsidR="009830FB" w:rsidRPr="00C30C1A" w:rsidRDefault="009830FB" w:rsidP="00E92D1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Year records began</w:t>
            </w:r>
          </w:p>
        </w:tc>
        <w:tc>
          <w:tcPr>
            <w:tcW w:w="2183" w:type="dxa"/>
            <w:shd w:val="clear" w:color="auto" w:fill="7E0000"/>
          </w:tcPr>
          <w:p w14:paraId="66744C80" w14:textId="77777777" w:rsidR="009830FB" w:rsidRPr="00C30C1A" w:rsidRDefault="009830FB" w:rsidP="00E92D1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Comments</w:t>
            </w:r>
          </w:p>
          <w:p w14:paraId="16A7B221" w14:textId="77777777" w:rsidR="009830FB" w:rsidRPr="00C30C1A" w:rsidRDefault="009830FB" w:rsidP="00E92D19">
            <w:pPr>
              <w:autoSpaceDE w:val="0"/>
              <w:autoSpaceDN w:val="0"/>
              <w:adjustRightInd w:val="0"/>
              <w:spacing w:before="60" w:after="60"/>
              <w:rPr>
                <w:rFonts w:ascii="Calibri" w:eastAsia="Calibri" w:hAnsi="Calibri" w:cs="Calibri"/>
                <w:b/>
                <w:bCs/>
                <w:color w:val="FFFFFF"/>
              </w:rPr>
            </w:pPr>
          </w:p>
        </w:tc>
      </w:tr>
      <w:tr w:rsidR="009830FB" w:rsidRPr="00C30C1A" w14:paraId="26660E9C" w14:textId="77777777" w:rsidTr="00E92D19">
        <w:trPr>
          <w:trHeight w:val="270"/>
        </w:trPr>
        <w:tc>
          <w:tcPr>
            <w:tcW w:w="9261" w:type="dxa"/>
            <w:gridSpan w:val="5"/>
            <w:shd w:val="clear" w:color="auto" w:fill="E36C0A"/>
            <w:vAlign w:val="bottom"/>
          </w:tcPr>
          <w:p w14:paraId="764DEC10" w14:textId="77777777" w:rsidR="009830FB" w:rsidRPr="00C30C1A" w:rsidRDefault="009830FB" w:rsidP="00E92D19">
            <w:pPr>
              <w:rPr>
                <w:rFonts w:ascii="Calibri" w:eastAsia="Calibri" w:hAnsi="Calibri" w:cs="Times New Roman"/>
                <w:b/>
                <w:color w:val="FFFFFF"/>
              </w:rPr>
            </w:pPr>
            <w:r w:rsidRPr="00C30C1A">
              <w:rPr>
                <w:rFonts w:ascii="Calibri" w:eastAsia="Calibri" w:hAnsi="Calibri" w:cs="Calibri"/>
                <w:bCs/>
                <w:color w:val="FFFFFF"/>
              </w:rPr>
              <w:t>High records or near-records</w:t>
            </w:r>
          </w:p>
        </w:tc>
      </w:tr>
      <w:tr w:rsidR="003C503F" w:rsidRPr="00C30C1A" w14:paraId="3D8532B5" w14:textId="77777777" w:rsidTr="00E92D19">
        <w:trPr>
          <w:trHeight w:val="270"/>
        </w:trPr>
        <w:tc>
          <w:tcPr>
            <w:tcW w:w="2684" w:type="dxa"/>
            <w:shd w:val="clear" w:color="auto" w:fill="FABF8F"/>
            <w:vAlign w:val="bottom"/>
          </w:tcPr>
          <w:p w14:paraId="344B469F" w14:textId="160BEA3E" w:rsidR="003C503F" w:rsidRPr="00C30C1A" w:rsidRDefault="003C503F" w:rsidP="003C503F">
            <w:pPr>
              <w:rPr>
                <w:rFonts w:ascii="Calibri" w:eastAsia="Calibri" w:hAnsi="Calibri" w:cs="Times New Roman"/>
                <w:color w:val="FF0000"/>
              </w:rPr>
            </w:pPr>
            <w:r>
              <w:rPr>
                <w:rFonts w:ascii="Calibri" w:hAnsi="Calibri"/>
                <w:color w:val="000000"/>
              </w:rPr>
              <w:t>Te Puke</w:t>
            </w:r>
          </w:p>
        </w:tc>
        <w:tc>
          <w:tcPr>
            <w:tcW w:w="1842" w:type="dxa"/>
            <w:shd w:val="clear" w:color="auto" w:fill="FBD4B4"/>
            <w:vAlign w:val="bottom"/>
          </w:tcPr>
          <w:p w14:paraId="46E11455" w14:textId="47DF6655" w:rsidR="003C503F" w:rsidRPr="00C30C1A" w:rsidRDefault="003C503F" w:rsidP="003C503F">
            <w:pPr>
              <w:jc w:val="center"/>
              <w:rPr>
                <w:rFonts w:ascii="Calibri" w:eastAsia="Calibri" w:hAnsi="Calibri" w:cs="Times New Roman"/>
                <w:color w:val="FF0000"/>
              </w:rPr>
            </w:pPr>
            <w:r>
              <w:rPr>
                <w:rFonts w:ascii="Calibri" w:hAnsi="Calibri"/>
                <w:color w:val="000000"/>
              </w:rPr>
              <w:t>17.8</w:t>
            </w:r>
          </w:p>
        </w:tc>
        <w:tc>
          <w:tcPr>
            <w:tcW w:w="1418" w:type="dxa"/>
            <w:shd w:val="clear" w:color="auto" w:fill="FBD4B4"/>
            <w:vAlign w:val="bottom"/>
          </w:tcPr>
          <w:p w14:paraId="43D5E129" w14:textId="6065A684" w:rsidR="003C503F" w:rsidRPr="00C30C1A" w:rsidRDefault="003C503F" w:rsidP="003C503F">
            <w:pPr>
              <w:jc w:val="center"/>
              <w:rPr>
                <w:rFonts w:ascii="Calibri" w:eastAsia="Calibri" w:hAnsi="Calibri" w:cs="Times New Roman"/>
                <w:color w:val="FF0000"/>
              </w:rPr>
            </w:pPr>
            <w:r>
              <w:rPr>
                <w:rFonts w:ascii="Calibri" w:hAnsi="Calibri"/>
                <w:color w:val="000000"/>
              </w:rPr>
              <w:t>26th</w:t>
            </w:r>
          </w:p>
        </w:tc>
        <w:tc>
          <w:tcPr>
            <w:tcW w:w="1134" w:type="dxa"/>
            <w:shd w:val="clear" w:color="auto" w:fill="FBD4B4"/>
            <w:vAlign w:val="bottom"/>
          </w:tcPr>
          <w:p w14:paraId="7F2BCB64" w14:textId="36B1F56A" w:rsidR="003C503F" w:rsidRPr="00C30C1A" w:rsidRDefault="003C503F" w:rsidP="003C503F">
            <w:pPr>
              <w:jc w:val="center"/>
              <w:rPr>
                <w:rFonts w:ascii="Calibri" w:eastAsia="Calibri" w:hAnsi="Calibri" w:cs="Times New Roman"/>
                <w:color w:val="FF0000"/>
              </w:rPr>
            </w:pPr>
            <w:r>
              <w:rPr>
                <w:rFonts w:ascii="Calibri" w:hAnsi="Calibri"/>
                <w:color w:val="000000"/>
              </w:rPr>
              <w:t>1973</w:t>
            </w:r>
          </w:p>
        </w:tc>
        <w:tc>
          <w:tcPr>
            <w:tcW w:w="2183" w:type="dxa"/>
            <w:shd w:val="clear" w:color="auto" w:fill="FBD4B4"/>
            <w:vAlign w:val="bottom"/>
          </w:tcPr>
          <w:p w14:paraId="4E26B1F0" w14:textId="6420A6B7" w:rsidR="003C503F" w:rsidRPr="00C30C1A" w:rsidRDefault="003C503F" w:rsidP="003C503F">
            <w:pPr>
              <w:rPr>
                <w:rFonts w:ascii="Calibri" w:eastAsia="Calibri" w:hAnsi="Calibri" w:cs="Times New Roman"/>
                <w:color w:val="FF0000"/>
              </w:rPr>
            </w:pPr>
            <w:r>
              <w:rPr>
                <w:rFonts w:ascii="Calibri" w:hAnsi="Calibri"/>
                <w:color w:val="000000"/>
              </w:rPr>
              <w:t>Highest</w:t>
            </w:r>
          </w:p>
        </w:tc>
      </w:tr>
      <w:tr w:rsidR="003C503F" w:rsidRPr="00C30C1A" w14:paraId="363AD1B6" w14:textId="77777777" w:rsidTr="00E92D19">
        <w:trPr>
          <w:trHeight w:val="270"/>
        </w:trPr>
        <w:tc>
          <w:tcPr>
            <w:tcW w:w="2684" w:type="dxa"/>
            <w:shd w:val="clear" w:color="auto" w:fill="FABF8F"/>
            <w:vAlign w:val="bottom"/>
          </w:tcPr>
          <w:p w14:paraId="39F72086" w14:textId="657C2173" w:rsidR="003C503F" w:rsidRPr="00C30C1A" w:rsidRDefault="003C503F" w:rsidP="003C503F">
            <w:pPr>
              <w:rPr>
                <w:rFonts w:ascii="Calibri" w:eastAsia="Calibri" w:hAnsi="Calibri" w:cs="Times New Roman"/>
                <w:color w:val="FF0000"/>
              </w:rPr>
            </w:pPr>
            <w:r>
              <w:rPr>
                <w:rFonts w:ascii="Calibri" w:hAnsi="Calibri"/>
                <w:color w:val="000000"/>
              </w:rPr>
              <w:t>Lumsden</w:t>
            </w:r>
          </w:p>
        </w:tc>
        <w:tc>
          <w:tcPr>
            <w:tcW w:w="1842" w:type="dxa"/>
            <w:shd w:val="clear" w:color="auto" w:fill="FBD4B4"/>
            <w:vAlign w:val="bottom"/>
          </w:tcPr>
          <w:p w14:paraId="58A77531" w14:textId="0AAA01C7" w:rsidR="003C503F" w:rsidRPr="00C30C1A" w:rsidRDefault="003C503F" w:rsidP="003C503F">
            <w:pPr>
              <w:jc w:val="center"/>
              <w:rPr>
                <w:rFonts w:ascii="Calibri" w:eastAsia="Calibri" w:hAnsi="Calibri" w:cs="Times New Roman"/>
                <w:color w:val="FF0000"/>
              </w:rPr>
            </w:pPr>
            <w:r>
              <w:rPr>
                <w:rFonts w:ascii="Calibri" w:hAnsi="Calibri"/>
                <w:color w:val="000000"/>
              </w:rPr>
              <w:t>16.1</w:t>
            </w:r>
          </w:p>
        </w:tc>
        <w:tc>
          <w:tcPr>
            <w:tcW w:w="1418" w:type="dxa"/>
            <w:shd w:val="clear" w:color="auto" w:fill="FBD4B4"/>
            <w:vAlign w:val="bottom"/>
          </w:tcPr>
          <w:p w14:paraId="2B47C1B4" w14:textId="3712D91B" w:rsidR="003C503F" w:rsidRPr="00C30C1A" w:rsidRDefault="003C503F" w:rsidP="003C503F">
            <w:pPr>
              <w:jc w:val="center"/>
              <w:rPr>
                <w:rFonts w:ascii="Calibri" w:eastAsia="Calibri" w:hAnsi="Calibri" w:cs="Times New Roman"/>
                <w:color w:val="FF0000"/>
              </w:rPr>
            </w:pPr>
            <w:r>
              <w:rPr>
                <w:rFonts w:ascii="Calibri" w:hAnsi="Calibri"/>
                <w:color w:val="000000"/>
              </w:rPr>
              <w:t>2nd</w:t>
            </w:r>
          </w:p>
        </w:tc>
        <w:tc>
          <w:tcPr>
            <w:tcW w:w="1134" w:type="dxa"/>
            <w:shd w:val="clear" w:color="auto" w:fill="FBD4B4"/>
            <w:vAlign w:val="bottom"/>
          </w:tcPr>
          <w:p w14:paraId="7ADED541" w14:textId="691FA1EB" w:rsidR="003C503F" w:rsidRPr="00C30C1A" w:rsidRDefault="003C503F" w:rsidP="003C503F">
            <w:pPr>
              <w:jc w:val="center"/>
              <w:rPr>
                <w:rFonts w:ascii="Calibri" w:eastAsia="Calibri" w:hAnsi="Calibri" w:cs="Times New Roman"/>
                <w:color w:val="FF0000"/>
              </w:rPr>
            </w:pPr>
            <w:r>
              <w:rPr>
                <w:rFonts w:ascii="Calibri" w:hAnsi="Calibri"/>
                <w:color w:val="000000"/>
              </w:rPr>
              <w:t>1982</w:t>
            </w:r>
          </w:p>
        </w:tc>
        <w:tc>
          <w:tcPr>
            <w:tcW w:w="2183" w:type="dxa"/>
            <w:shd w:val="clear" w:color="auto" w:fill="FBD4B4"/>
            <w:vAlign w:val="bottom"/>
          </w:tcPr>
          <w:p w14:paraId="51A807A9" w14:textId="7D93AEA7" w:rsidR="003C503F" w:rsidRPr="00C30C1A" w:rsidRDefault="003C503F" w:rsidP="003C503F">
            <w:pPr>
              <w:rPr>
                <w:rFonts w:ascii="Calibri" w:eastAsia="Calibri" w:hAnsi="Calibri" w:cs="Times New Roman"/>
                <w:color w:val="FF0000"/>
              </w:rPr>
            </w:pPr>
            <w:r>
              <w:rPr>
                <w:rFonts w:ascii="Calibri" w:hAnsi="Calibri"/>
                <w:color w:val="000000"/>
              </w:rPr>
              <w:t>Highest</w:t>
            </w:r>
          </w:p>
        </w:tc>
      </w:tr>
      <w:tr w:rsidR="003C503F" w:rsidRPr="00C30C1A" w14:paraId="75B0AF1B" w14:textId="77777777" w:rsidTr="00E92D19">
        <w:trPr>
          <w:trHeight w:val="270"/>
        </w:trPr>
        <w:tc>
          <w:tcPr>
            <w:tcW w:w="2684" w:type="dxa"/>
            <w:shd w:val="clear" w:color="auto" w:fill="FABF8F"/>
            <w:vAlign w:val="bottom"/>
          </w:tcPr>
          <w:p w14:paraId="76C6F5BB" w14:textId="5E8D02DC" w:rsidR="003C503F" w:rsidRDefault="003C503F" w:rsidP="003C503F">
            <w:pPr>
              <w:rPr>
                <w:rFonts w:ascii="Calibri" w:hAnsi="Calibri"/>
                <w:color w:val="000000"/>
              </w:rPr>
            </w:pPr>
            <w:proofErr w:type="spellStart"/>
            <w:r>
              <w:rPr>
                <w:rFonts w:ascii="Calibri" w:hAnsi="Calibri"/>
                <w:color w:val="000000"/>
              </w:rPr>
              <w:t>Whitianga</w:t>
            </w:r>
            <w:proofErr w:type="spellEnd"/>
          </w:p>
        </w:tc>
        <w:tc>
          <w:tcPr>
            <w:tcW w:w="1842" w:type="dxa"/>
            <w:shd w:val="clear" w:color="auto" w:fill="FBD4B4"/>
            <w:vAlign w:val="bottom"/>
          </w:tcPr>
          <w:p w14:paraId="49CDF9E0" w14:textId="546D3CDE" w:rsidR="003C503F" w:rsidRDefault="003C503F" w:rsidP="003C503F">
            <w:pPr>
              <w:jc w:val="center"/>
              <w:rPr>
                <w:rFonts w:ascii="Calibri" w:hAnsi="Calibri"/>
                <w:color w:val="000000"/>
              </w:rPr>
            </w:pPr>
            <w:r>
              <w:rPr>
                <w:rFonts w:ascii="Calibri" w:hAnsi="Calibri"/>
                <w:color w:val="000000"/>
              </w:rPr>
              <w:t>18.1</w:t>
            </w:r>
          </w:p>
        </w:tc>
        <w:tc>
          <w:tcPr>
            <w:tcW w:w="1418" w:type="dxa"/>
            <w:shd w:val="clear" w:color="auto" w:fill="FBD4B4"/>
            <w:vAlign w:val="bottom"/>
          </w:tcPr>
          <w:p w14:paraId="7DF7D26C" w14:textId="7DC4F460" w:rsidR="003C503F" w:rsidRDefault="003C503F" w:rsidP="003C503F">
            <w:pPr>
              <w:jc w:val="center"/>
              <w:rPr>
                <w:rFonts w:ascii="Calibri" w:hAnsi="Calibri"/>
                <w:color w:val="000000"/>
              </w:rPr>
            </w:pPr>
            <w:r>
              <w:rPr>
                <w:rFonts w:ascii="Calibri" w:hAnsi="Calibri"/>
                <w:color w:val="000000"/>
              </w:rPr>
              <w:t>26th</w:t>
            </w:r>
          </w:p>
        </w:tc>
        <w:tc>
          <w:tcPr>
            <w:tcW w:w="1134" w:type="dxa"/>
            <w:shd w:val="clear" w:color="auto" w:fill="FBD4B4"/>
            <w:vAlign w:val="bottom"/>
          </w:tcPr>
          <w:p w14:paraId="27508773" w14:textId="07DFFE04" w:rsidR="003C503F" w:rsidRDefault="003C503F" w:rsidP="003C503F">
            <w:pPr>
              <w:jc w:val="center"/>
              <w:rPr>
                <w:rFonts w:ascii="Calibri" w:hAnsi="Calibri"/>
                <w:color w:val="000000"/>
              </w:rPr>
            </w:pPr>
            <w:r>
              <w:rPr>
                <w:rFonts w:ascii="Calibri" w:hAnsi="Calibri"/>
                <w:color w:val="000000"/>
              </w:rPr>
              <w:t>1971</w:t>
            </w:r>
          </w:p>
        </w:tc>
        <w:tc>
          <w:tcPr>
            <w:tcW w:w="2183" w:type="dxa"/>
            <w:shd w:val="clear" w:color="auto" w:fill="FBD4B4"/>
            <w:vAlign w:val="bottom"/>
          </w:tcPr>
          <w:p w14:paraId="57691753" w14:textId="37208BBD" w:rsidR="003C503F" w:rsidRDefault="003C503F" w:rsidP="003C503F">
            <w:pPr>
              <w:rPr>
                <w:rFonts w:ascii="Calibri" w:hAnsi="Calibri"/>
                <w:color w:val="000000"/>
              </w:rPr>
            </w:pPr>
            <w:r>
              <w:rPr>
                <w:rFonts w:ascii="Calibri" w:hAnsi="Calibri"/>
                <w:color w:val="000000"/>
              </w:rPr>
              <w:t>Equal highest</w:t>
            </w:r>
          </w:p>
        </w:tc>
      </w:tr>
      <w:tr w:rsidR="003C503F" w:rsidRPr="00C30C1A" w14:paraId="2BFAFA9F" w14:textId="77777777" w:rsidTr="00E92D19">
        <w:trPr>
          <w:trHeight w:val="270"/>
        </w:trPr>
        <w:tc>
          <w:tcPr>
            <w:tcW w:w="2684" w:type="dxa"/>
            <w:shd w:val="clear" w:color="auto" w:fill="FABF8F"/>
            <w:vAlign w:val="bottom"/>
          </w:tcPr>
          <w:p w14:paraId="098BFB80" w14:textId="21CE126C" w:rsidR="003C503F" w:rsidRPr="00C30C1A" w:rsidRDefault="003C503F" w:rsidP="003C503F">
            <w:pPr>
              <w:rPr>
                <w:rFonts w:ascii="Calibri" w:eastAsia="Calibri" w:hAnsi="Calibri" w:cs="Times New Roman"/>
                <w:color w:val="FF0000"/>
              </w:rPr>
            </w:pPr>
            <w:proofErr w:type="spellStart"/>
            <w:r>
              <w:rPr>
                <w:rFonts w:ascii="Calibri" w:hAnsi="Calibri"/>
                <w:color w:val="000000"/>
              </w:rPr>
              <w:t>Kerikeri</w:t>
            </w:r>
            <w:proofErr w:type="spellEnd"/>
          </w:p>
        </w:tc>
        <w:tc>
          <w:tcPr>
            <w:tcW w:w="1842" w:type="dxa"/>
            <w:shd w:val="clear" w:color="auto" w:fill="FBD4B4"/>
            <w:vAlign w:val="bottom"/>
          </w:tcPr>
          <w:p w14:paraId="5A3C22CF" w14:textId="06E22C9D" w:rsidR="003C503F" w:rsidRPr="00C30C1A" w:rsidRDefault="003C503F" w:rsidP="003C503F">
            <w:pPr>
              <w:jc w:val="center"/>
              <w:rPr>
                <w:rFonts w:ascii="Calibri" w:eastAsia="Calibri" w:hAnsi="Calibri" w:cs="Times New Roman"/>
                <w:color w:val="FF0000"/>
              </w:rPr>
            </w:pPr>
            <w:r>
              <w:rPr>
                <w:rFonts w:ascii="Calibri" w:hAnsi="Calibri"/>
                <w:color w:val="000000"/>
              </w:rPr>
              <w:t>18.3</w:t>
            </w:r>
          </w:p>
        </w:tc>
        <w:tc>
          <w:tcPr>
            <w:tcW w:w="1418" w:type="dxa"/>
            <w:shd w:val="clear" w:color="auto" w:fill="FBD4B4"/>
            <w:vAlign w:val="bottom"/>
          </w:tcPr>
          <w:p w14:paraId="501039B6" w14:textId="2DD63FBA" w:rsidR="003C503F" w:rsidRPr="00C30C1A" w:rsidRDefault="003C503F" w:rsidP="003C503F">
            <w:pPr>
              <w:jc w:val="center"/>
              <w:rPr>
                <w:rFonts w:ascii="Calibri" w:eastAsia="Calibri" w:hAnsi="Calibri" w:cs="Times New Roman"/>
                <w:color w:val="FF0000"/>
              </w:rPr>
            </w:pPr>
            <w:r>
              <w:rPr>
                <w:rFonts w:ascii="Calibri" w:hAnsi="Calibri"/>
                <w:color w:val="000000"/>
              </w:rPr>
              <w:t>25th</w:t>
            </w:r>
          </w:p>
        </w:tc>
        <w:tc>
          <w:tcPr>
            <w:tcW w:w="1134" w:type="dxa"/>
            <w:shd w:val="clear" w:color="auto" w:fill="FBD4B4"/>
            <w:vAlign w:val="bottom"/>
          </w:tcPr>
          <w:p w14:paraId="1982E525" w14:textId="0F57A15C" w:rsidR="003C503F" w:rsidRPr="00C30C1A" w:rsidRDefault="003C503F" w:rsidP="003C503F">
            <w:pPr>
              <w:jc w:val="center"/>
              <w:rPr>
                <w:rFonts w:ascii="Calibri" w:eastAsia="Calibri" w:hAnsi="Calibri" w:cs="Times New Roman"/>
                <w:color w:val="FF0000"/>
              </w:rPr>
            </w:pPr>
            <w:r>
              <w:rPr>
                <w:rFonts w:ascii="Calibri" w:hAnsi="Calibri"/>
                <w:color w:val="000000"/>
              </w:rPr>
              <w:t>1981</w:t>
            </w:r>
          </w:p>
        </w:tc>
        <w:tc>
          <w:tcPr>
            <w:tcW w:w="2183" w:type="dxa"/>
            <w:shd w:val="clear" w:color="auto" w:fill="FBD4B4"/>
            <w:vAlign w:val="bottom"/>
          </w:tcPr>
          <w:p w14:paraId="4D9D70BE" w14:textId="2FD5F148" w:rsidR="003C503F" w:rsidRPr="00C30C1A" w:rsidRDefault="003C503F" w:rsidP="003C503F">
            <w:pPr>
              <w:rPr>
                <w:rFonts w:ascii="Calibri" w:eastAsia="Calibri" w:hAnsi="Calibri" w:cs="Times New Roman"/>
                <w:color w:val="FF0000"/>
              </w:rPr>
            </w:pPr>
            <w:r>
              <w:rPr>
                <w:rFonts w:ascii="Calibri" w:hAnsi="Calibri"/>
                <w:color w:val="000000"/>
              </w:rPr>
              <w:t>2nd-highest</w:t>
            </w:r>
          </w:p>
        </w:tc>
      </w:tr>
      <w:tr w:rsidR="003C503F" w:rsidRPr="00C30C1A" w14:paraId="1F904ED7" w14:textId="77777777" w:rsidTr="00E92D19">
        <w:trPr>
          <w:trHeight w:val="270"/>
        </w:trPr>
        <w:tc>
          <w:tcPr>
            <w:tcW w:w="2684" w:type="dxa"/>
            <w:shd w:val="clear" w:color="auto" w:fill="FABF8F"/>
            <w:vAlign w:val="bottom"/>
          </w:tcPr>
          <w:p w14:paraId="566D782F" w14:textId="5B95C4C9" w:rsidR="003C503F" w:rsidRPr="00C30C1A" w:rsidRDefault="003C503F" w:rsidP="003C503F">
            <w:pPr>
              <w:rPr>
                <w:rFonts w:ascii="Calibri" w:eastAsia="Calibri" w:hAnsi="Calibri" w:cs="Times New Roman"/>
                <w:color w:val="FF0000"/>
              </w:rPr>
            </w:pPr>
            <w:proofErr w:type="spellStart"/>
            <w:r>
              <w:rPr>
                <w:rFonts w:ascii="Calibri" w:hAnsi="Calibri"/>
                <w:color w:val="000000"/>
              </w:rPr>
              <w:t>Masterton</w:t>
            </w:r>
            <w:proofErr w:type="spellEnd"/>
          </w:p>
        </w:tc>
        <w:tc>
          <w:tcPr>
            <w:tcW w:w="1842" w:type="dxa"/>
            <w:shd w:val="clear" w:color="auto" w:fill="FBD4B4"/>
            <w:vAlign w:val="bottom"/>
          </w:tcPr>
          <w:p w14:paraId="40A8756C" w14:textId="454CFF09" w:rsidR="003C503F" w:rsidRPr="00C30C1A" w:rsidRDefault="003C503F" w:rsidP="003C503F">
            <w:pPr>
              <w:jc w:val="center"/>
              <w:rPr>
                <w:rFonts w:ascii="Calibri" w:eastAsia="Calibri" w:hAnsi="Calibri" w:cs="Times New Roman"/>
                <w:color w:val="FF0000"/>
              </w:rPr>
            </w:pPr>
            <w:r>
              <w:rPr>
                <w:rFonts w:ascii="Calibri" w:hAnsi="Calibri"/>
                <w:color w:val="000000"/>
              </w:rPr>
              <w:t>17.2</w:t>
            </w:r>
          </w:p>
        </w:tc>
        <w:tc>
          <w:tcPr>
            <w:tcW w:w="1418" w:type="dxa"/>
            <w:shd w:val="clear" w:color="auto" w:fill="FBD4B4"/>
            <w:vAlign w:val="bottom"/>
          </w:tcPr>
          <w:p w14:paraId="19AD7B9D" w14:textId="35E0C5C6" w:rsidR="003C503F" w:rsidRPr="00C30C1A" w:rsidRDefault="003C503F" w:rsidP="003C503F">
            <w:pPr>
              <w:jc w:val="center"/>
              <w:rPr>
                <w:rFonts w:ascii="Calibri" w:eastAsia="Calibri" w:hAnsi="Calibri" w:cs="Times New Roman"/>
                <w:color w:val="FF0000"/>
              </w:rPr>
            </w:pPr>
            <w:r>
              <w:rPr>
                <w:rFonts w:ascii="Calibri" w:hAnsi="Calibri"/>
                <w:color w:val="000000"/>
              </w:rPr>
              <w:t>26th</w:t>
            </w:r>
          </w:p>
        </w:tc>
        <w:tc>
          <w:tcPr>
            <w:tcW w:w="1134" w:type="dxa"/>
            <w:shd w:val="clear" w:color="auto" w:fill="FBD4B4"/>
            <w:vAlign w:val="bottom"/>
          </w:tcPr>
          <w:p w14:paraId="2F6C0589" w14:textId="0B101E0A" w:rsidR="003C503F" w:rsidRPr="00C30C1A" w:rsidRDefault="003C503F" w:rsidP="003C503F">
            <w:pPr>
              <w:jc w:val="center"/>
              <w:rPr>
                <w:rFonts w:ascii="Calibri" w:eastAsia="Calibri" w:hAnsi="Calibri" w:cs="Times New Roman"/>
                <w:color w:val="FF0000"/>
              </w:rPr>
            </w:pPr>
            <w:r>
              <w:rPr>
                <w:rFonts w:ascii="Calibri" w:hAnsi="Calibri"/>
                <w:color w:val="000000"/>
              </w:rPr>
              <w:t>1992</w:t>
            </w:r>
          </w:p>
        </w:tc>
        <w:tc>
          <w:tcPr>
            <w:tcW w:w="2183" w:type="dxa"/>
            <w:shd w:val="clear" w:color="auto" w:fill="FBD4B4"/>
            <w:vAlign w:val="bottom"/>
          </w:tcPr>
          <w:p w14:paraId="5E1D27E4" w14:textId="045D28B3" w:rsidR="003C503F" w:rsidRPr="00C30C1A" w:rsidRDefault="003C503F" w:rsidP="003C503F">
            <w:pPr>
              <w:rPr>
                <w:rFonts w:ascii="Calibri" w:eastAsia="Calibri" w:hAnsi="Calibri" w:cs="Times New Roman"/>
                <w:color w:val="FF0000"/>
              </w:rPr>
            </w:pPr>
            <w:r>
              <w:rPr>
                <w:rFonts w:ascii="Calibri" w:hAnsi="Calibri"/>
                <w:color w:val="000000"/>
              </w:rPr>
              <w:t>2nd-highest</w:t>
            </w:r>
          </w:p>
        </w:tc>
      </w:tr>
      <w:tr w:rsidR="003C503F" w:rsidRPr="00C30C1A" w14:paraId="747E3066" w14:textId="77777777" w:rsidTr="00E92D19">
        <w:trPr>
          <w:trHeight w:val="270"/>
        </w:trPr>
        <w:tc>
          <w:tcPr>
            <w:tcW w:w="2684" w:type="dxa"/>
            <w:shd w:val="clear" w:color="auto" w:fill="FABF8F"/>
            <w:vAlign w:val="bottom"/>
          </w:tcPr>
          <w:p w14:paraId="7E2D4EFD" w14:textId="13F2A26C" w:rsidR="003C503F" w:rsidRPr="00C30C1A" w:rsidRDefault="003C503F" w:rsidP="003C503F">
            <w:pPr>
              <w:rPr>
                <w:rFonts w:ascii="Calibri" w:eastAsia="Calibri" w:hAnsi="Calibri" w:cs="Times New Roman"/>
                <w:color w:val="000000"/>
              </w:rPr>
            </w:pPr>
            <w:r>
              <w:rPr>
                <w:rFonts w:ascii="Calibri" w:hAnsi="Calibri"/>
                <w:color w:val="000000"/>
              </w:rPr>
              <w:t>Blenheim</w:t>
            </w:r>
          </w:p>
        </w:tc>
        <w:tc>
          <w:tcPr>
            <w:tcW w:w="1842" w:type="dxa"/>
            <w:shd w:val="clear" w:color="auto" w:fill="FBD4B4"/>
            <w:vAlign w:val="bottom"/>
          </w:tcPr>
          <w:p w14:paraId="2B3C4BA7" w14:textId="58FFA8F2" w:rsidR="003C503F" w:rsidRPr="00C30C1A" w:rsidRDefault="003C503F" w:rsidP="003C503F">
            <w:pPr>
              <w:jc w:val="center"/>
              <w:rPr>
                <w:rFonts w:ascii="Calibri" w:eastAsia="Calibri" w:hAnsi="Calibri" w:cs="Times New Roman"/>
                <w:color w:val="000000"/>
              </w:rPr>
            </w:pPr>
            <w:r>
              <w:rPr>
                <w:rFonts w:ascii="Calibri" w:hAnsi="Calibri"/>
                <w:color w:val="000000"/>
              </w:rPr>
              <w:t>18.0</w:t>
            </w:r>
          </w:p>
        </w:tc>
        <w:tc>
          <w:tcPr>
            <w:tcW w:w="1418" w:type="dxa"/>
            <w:shd w:val="clear" w:color="auto" w:fill="FBD4B4"/>
            <w:vAlign w:val="bottom"/>
          </w:tcPr>
          <w:p w14:paraId="432F165E" w14:textId="117D1055" w:rsidR="003C503F" w:rsidRPr="00C30C1A" w:rsidRDefault="003C503F" w:rsidP="003C503F">
            <w:pPr>
              <w:jc w:val="center"/>
              <w:rPr>
                <w:rFonts w:ascii="Calibri" w:eastAsia="Calibri" w:hAnsi="Calibri" w:cs="Times New Roman"/>
                <w:color w:val="000000"/>
              </w:rPr>
            </w:pPr>
            <w:r>
              <w:rPr>
                <w:rFonts w:ascii="Calibri" w:hAnsi="Calibri"/>
                <w:color w:val="000000"/>
              </w:rPr>
              <w:t>26th</w:t>
            </w:r>
          </w:p>
        </w:tc>
        <w:tc>
          <w:tcPr>
            <w:tcW w:w="1134" w:type="dxa"/>
            <w:shd w:val="clear" w:color="auto" w:fill="FBD4B4"/>
            <w:vAlign w:val="bottom"/>
          </w:tcPr>
          <w:p w14:paraId="0079DFAE" w14:textId="05E84887" w:rsidR="003C503F" w:rsidRPr="00C30C1A" w:rsidRDefault="003C503F" w:rsidP="003C503F">
            <w:pPr>
              <w:jc w:val="center"/>
              <w:rPr>
                <w:rFonts w:ascii="Calibri" w:eastAsia="Calibri" w:hAnsi="Calibri" w:cs="Times New Roman"/>
                <w:color w:val="000000"/>
              </w:rPr>
            </w:pPr>
            <w:r>
              <w:rPr>
                <w:rFonts w:ascii="Calibri" w:hAnsi="Calibri"/>
                <w:color w:val="000000"/>
              </w:rPr>
              <w:t>1972</w:t>
            </w:r>
          </w:p>
        </w:tc>
        <w:tc>
          <w:tcPr>
            <w:tcW w:w="2183" w:type="dxa"/>
            <w:shd w:val="clear" w:color="auto" w:fill="FBD4B4"/>
            <w:vAlign w:val="bottom"/>
          </w:tcPr>
          <w:p w14:paraId="5E86CD48" w14:textId="3B3306A2" w:rsidR="003C503F" w:rsidRPr="00C30C1A" w:rsidRDefault="003C503F" w:rsidP="003C503F">
            <w:pPr>
              <w:rPr>
                <w:rFonts w:ascii="Calibri" w:eastAsia="Calibri" w:hAnsi="Calibri" w:cs="Times New Roman"/>
                <w:color w:val="000000"/>
              </w:rPr>
            </w:pPr>
            <w:r>
              <w:rPr>
                <w:rFonts w:ascii="Calibri" w:hAnsi="Calibri"/>
                <w:color w:val="000000"/>
              </w:rPr>
              <w:t>Equal 2nd-highest</w:t>
            </w:r>
          </w:p>
        </w:tc>
      </w:tr>
      <w:tr w:rsidR="003C503F" w:rsidRPr="00C30C1A" w14:paraId="208C2094" w14:textId="77777777" w:rsidTr="00E92D19">
        <w:trPr>
          <w:trHeight w:val="270"/>
        </w:trPr>
        <w:tc>
          <w:tcPr>
            <w:tcW w:w="2684" w:type="dxa"/>
            <w:shd w:val="clear" w:color="auto" w:fill="FABF8F"/>
            <w:vAlign w:val="bottom"/>
          </w:tcPr>
          <w:p w14:paraId="2813BE47" w14:textId="65FA330C" w:rsidR="003C503F" w:rsidRPr="00C30C1A" w:rsidRDefault="003C503F" w:rsidP="003C503F">
            <w:pPr>
              <w:rPr>
                <w:rFonts w:ascii="Calibri" w:eastAsia="Calibri" w:hAnsi="Calibri" w:cs="Times New Roman"/>
                <w:color w:val="000000"/>
              </w:rPr>
            </w:pPr>
            <w:r>
              <w:rPr>
                <w:rFonts w:ascii="Calibri" w:hAnsi="Calibri"/>
                <w:color w:val="000000"/>
              </w:rPr>
              <w:t>Cheviot</w:t>
            </w:r>
          </w:p>
        </w:tc>
        <w:tc>
          <w:tcPr>
            <w:tcW w:w="1842" w:type="dxa"/>
            <w:shd w:val="clear" w:color="auto" w:fill="FBD4B4"/>
            <w:vAlign w:val="bottom"/>
          </w:tcPr>
          <w:p w14:paraId="18778223" w14:textId="1C7CBB7B" w:rsidR="003C503F" w:rsidRPr="00C30C1A" w:rsidRDefault="003C503F" w:rsidP="003C503F">
            <w:pPr>
              <w:jc w:val="center"/>
              <w:rPr>
                <w:rFonts w:ascii="Calibri" w:eastAsia="Calibri" w:hAnsi="Calibri" w:cs="Times New Roman"/>
                <w:color w:val="000000"/>
              </w:rPr>
            </w:pPr>
            <w:r>
              <w:rPr>
                <w:rFonts w:ascii="Calibri" w:hAnsi="Calibri"/>
                <w:color w:val="000000"/>
              </w:rPr>
              <w:t>16.5</w:t>
            </w:r>
          </w:p>
        </w:tc>
        <w:tc>
          <w:tcPr>
            <w:tcW w:w="1418" w:type="dxa"/>
            <w:shd w:val="clear" w:color="auto" w:fill="FBD4B4"/>
            <w:vAlign w:val="bottom"/>
          </w:tcPr>
          <w:p w14:paraId="3BC8321C" w14:textId="78312935" w:rsidR="003C503F" w:rsidRPr="00C30C1A" w:rsidRDefault="003C503F" w:rsidP="003C503F">
            <w:pPr>
              <w:jc w:val="center"/>
              <w:rPr>
                <w:rFonts w:ascii="Calibri" w:eastAsia="Calibri" w:hAnsi="Calibri" w:cs="Times New Roman"/>
                <w:color w:val="000000"/>
              </w:rPr>
            </w:pPr>
            <w:r>
              <w:rPr>
                <w:rFonts w:ascii="Calibri" w:hAnsi="Calibri"/>
                <w:color w:val="000000"/>
              </w:rPr>
              <w:t>22nd</w:t>
            </w:r>
          </w:p>
        </w:tc>
        <w:tc>
          <w:tcPr>
            <w:tcW w:w="1134" w:type="dxa"/>
            <w:shd w:val="clear" w:color="auto" w:fill="FBD4B4"/>
            <w:vAlign w:val="bottom"/>
          </w:tcPr>
          <w:p w14:paraId="0A373B42" w14:textId="1106DA0E" w:rsidR="003C503F" w:rsidRPr="00C30C1A" w:rsidRDefault="003C503F" w:rsidP="003C503F">
            <w:pPr>
              <w:jc w:val="center"/>
              <w:rPr>
                <w:rFonts w:ascii="Calibri" w:eastAsia="Calibri" w:hAnsi="Calibri" w:cs="Times New Roman"/>
                <w:color w:val="000000"/>
              </w:rPr>
            </w:pPr>
            <w:r>
              <w:rPr>
                <w:rFonts w:ascii="Calibri" w:hAnsi="Calibri"/>
                <w:color w:val="000000"/>
              </w:rPr>
              <w:t>1982</w:t>
            </w:r>
          </w:p>
        </w:tc>
        <w:tc>
          <w:tcPr>
            <w:tcW w:w="2183" w:type="dxa"/>
            <w:shd w:val="clear" w:color="auto" w:fill="FBD4B4"/>
            <w:vAlign w:val="bottom"/>
          </w:tcPr>
          <w:p w14:paraId="03E919B6" w14:textId="4EE8120B" w:rsidR="003C503F" w:rsidRPr="00C30C1A" w:rsidRDefault="003C503F" w:rsidP="003C503F">
            <w:pPr>
              <w:rPr>
                <w:rFonts w:ascii="Calibri" w:eastAsia="Calibri" w:hAnsi="Calibri" w:cs="Times New Roman"/>
                <w:color w:val="000000"/>
              </w:rPr>
            </w:pPr>
            <w:r>
              <w:rPr>
                <w:rFonts w:ascii="Calibri" w:hAnsi="Calibri"/>
                <w:color w:val="000000"/>
              </w:rPr>
              <w:t>Equal 2nd-highest</w:t>
            </w:r>
          </w:p>
        </w:tc>
      </w:tr>
      <w:tr w:rsidR="003C503F" w:rsidRPr="00C30C1A" w14:paraId="4557B1D5" w14:textId="77777777" w:rsidTr="00E92D19">
        <w:trPr>
          <w:trHeight w:val="270"/>
        </w:trPr>
        <w:tc>
          <w:tcPr>
            <w:tcW w:w="2684" w:type="dxa"/>
            <w:shd w:val="clear" w:color="auto" w:fill="FABF8F"/>
            <w:vAlign w:val="bottom"/>
          </w:tcPr>
          <w:p w14:paraId="2089C228" w14:textId="75F5233A" w:rsidR="003C503F" w:rsidRDefault="003C503F" w:rsidP="003C503F">
            <w:pPr>
              <w:rPr>
                <w:rFonts w:ascii="Calibri" w:hAnsi="Calibri"/>
                <w:color w:val="000000"/>
              </w:rPr>
            </w:pPr>
            <w:r>
              <w:rPr>
                <w:rFonts w:ascii="Calibri" w:hAnsi="Calibri"/>
                <w:color w:val="000000"/>
              </w:rPr>
              <w:t>Tauranga</w:t>
            </w:r>
          </w:p>
        </w:tc>
        <w:tc>
          <w:tcPr>
            <w:tcW w:w="1842" w:type="dxa"/>
            <w:shd w:val="clear" w:color="auto" w:fill="FBD4B4"/>
            <w:vAlign w:val="bottom"/>
          </w:tcPr>
          <w:p w14:paraId="5FEA3D2A" w14:textId="22C16DD1" w:rsidR="003C503F" w:rsidRDefault="003C503F" w:rsidP="003C503F">
            <w:pPr>
              <w:jc w:val="center"/>
              <w:rPr>
                <w:rFonts w:ascii="Calibri" w:hAnsi="Calibri"/>
                <w:color w:val="000000"/>
              </w:rPr>
            </w:pPr>
            <w:r>
              <w:rPr>
                <w:rFonts w:ascii="Calibri" w:hAnsi="Calibri"/>
                <w:color w:val="000000"/>
              </w:rPr>
              <w:t>18.2</w:t>
            </w:r>
          </w:p>
        </w:tc>
        <w:tc>
          <w:tcPr>
            <w:tcW w:w="1418" w:type="dxa"/>
            <w:shd w:val="clear" w:color="auto" w:fill="FBD4B4"/>
            <w:vAlign w:val="bottom"/>
          </w:tcPr>
          <w:p w14:paraId="38395CC9" w14:textId="719EB2A1" w:rsidR="003C503F" w:rsidRDefault="003C503F" w:rsidP="003C503F">
            <w:pPr>
              <w:jc w:val="center"/>
              <w:rPr>
                <w:rFonts w:ascii="Calibri" w:hAnsi="Calibri"/>
                <w:color w:val="000000"/>
              </w:rPr>
            </w:pPr>
            <w:r>
              <w:rPr>
                <w:rFonts w:ascii="Calibri" w:hAnsi="Calibri"/>
                <w:color w:val="000000"/>
              </w:rPr>
              <w:t>26th</w:t>
            </w:r>
          </w:p>
        </w:tc>
        <w:tc>
          <w:tcPr>
            <w:tcW w:w="1134" w:type="dxa"/>
            <w:shd w:val="clear" w:color="auto" w:fill="FBD4B4"/>
            <w:vAlign w:val="bottom"/>
          </w:tcPr>
          <w:p w14:paraId="0BA94D69" w14:textId="7037C42B" w:rsidR="003C503F" w:rsidRDefault="003C503F" w:rsidP="003C503F">
            <w:pPr>
              <w:jc w:val="center"/>
              <w:rPr>
                <w:rFonts w:ascii="Calibri" w:hAnsi="Calibri"/>
                <w:color w:val="000000"/>
              </w:rPr>
            </w:pPr>
            <w:r>
              <w:rPr>
                <w:rFonts w:ascii="Calibri" w:hAnsi="Calibri"/>
                <w:color w:val="000000"/>
              </w:rPr>
              <w:t>1941</w:t>
            </w:r>
          </w:p>
        </w:tc>
        <w:tc>
          <w:tcPr>
            <w:tcW w:w="2183" w:type="dxa"/>
            <w:shd w:val="clear" w:color="auto" w:fill="FBD4B4"/>
            <w:vAlign w:val="bottom"/>
          </w:tcPr>
          <w:p w14:paraId="790B6612" w14:textId="266DA53A" w:rsidR="003C503F" w:rsidRDefault="003C503F" w:rsidP="003C503F">
            <w:pPr>
              <w:rPr>
                <w:rFonts w:ascii="Calibri" w:hAnsi="Calibri"/>
                <w:color w:val="000000"/>
              </w:rPr>
            </w:pPr>
            <w:r>
              <w:rPr>
                <w:rFonts w:ascii="Calibri" w:hAnsi="Calibri"/>
                <w:color w:val="000000"/>
              </w:rPr>
              <w:t>3rd-highest</w:t>
            </w:r>
          </w:p>
        </w:tc>
      </w:tr>
      <w:tr w:rsidR="003C503F" w:rsidRPr="00C30C1A" w14:paraId="233E0C84" w14:textId="77777777" w:rsidTr="00E92D19">
        <w:trPr>
          <w:trHeight w:val="270"/>
        </w:trPr>
        <w:tc>
          <w:tcPr>
            <w:tcW w:w="2684" w:type="dxa"/>
            <w:shd w:val="clear" w:color="auto" w:fill="FABF8F"/>
            <w:vAlign w:val="bottom"/>
          </w:tcPr>
          <w:p w14:paraId="3DBA5B4D" w14:textId="5C7A7A9C" w:rsidR="003C503F" w:rsidRDefault="003C503F" w:rsidP="003C503F">
            <w:pPr>
              <w:rPr>
                <w:rFonts w:ascii="Calibri" w:hAnsi="Calibri"/>
                <w:color w:val="000000"/>
              </w:rPr>
            </w:pPr>
            <w:proofErr w:type="spellStart"/>
            <w:r>
              <w:rPr>
                <w:rFonts w:ascii="Calibri" w:hAnsi="Calibri"/>
                <w:color w:val="000000"/>
              </w:rPr>
              <w:t>Rotorua</w:t>
            </w:r>
            <w:proofErr w:type="spellEnd"/>
          </w:p>
        </w:tc>
        <w:tc>
          <w:tcPr>
            <w:tcW w:w="1842" w:type="dxa"/>
            <w:shd w:val="clear" w:color="auto" w:fill="FBD4B4"/>
            <w:vAlign w:val="bottom"/>
          </w:tcPr>
          <w:p w14:paraId="314D80D3" w14:textId="5A951749" w:rsidR="003C503F" w:rsidRDefault="003C503F" w:rsidP="003C503F">
            <w:pPr>
              <w:jc w:val="center"/>
              <w:rPr>
                <w:rFonts w:ascii="Calibri" w:hAnsi="Calibri"/>
                <w:color w:val="000000"/>
              </w:rPr>
            </w:pPr>
            <w:r>
              <w:rPr>
                <w:rFonts w:ascii="Calibri" w:hAnsi="Calibri"/>
                <w:color w:val="000000"/>
              </w:rPr>
              <w:t>16.1</w:t>
            </w:r>
          </w:p>
        </w:tc>
        <w:tc>
          <w:tcPr>
            <w:tcW w:w="1418" w:type="dxa"/>
            <w:shd w:val="clear" w:color="auto" w:fill="FBD4B4"/>
            <w:vAlign w:val="bottom"/>
          </w:tcPr>
          <w:p w14:paraId="0553EF0E" w14:textId="24AB38FE" w:rsidR="003C503F" w:rsidRDefault="003C503F" w:rsidP="003C503F">
            <w:pPr>
              <w:jc w:val="center"/>
              <w:rPr>
                <w:rFonts w:ascii="Calibri" w:hAnsi="Calibri"/>
                <w:color w:val="000000"/>
              </w:rPr>
            </w:pPr>
            <w:r>
              <w:rPr>
                <w:rFonts w:ascii="Calibri" w:hAnsi="Calibri"/>
                <w:color w:val="000000"/>
              </w:rPr>
              <w:t>26th</w:t>
            </w:r>
          </w:p>
        </w:tc>
        <w:tc>
          <w:tcPr>
            <w:tcW w:w="1134" w:type="dxa"/>
            <w:shd w:val="clear" w:color="auto" w:fill="FBD4B4"/>
            <w:vAlign w:val="bottom"/>
          </w:tcPr>
          <w:p w14:paraId="00069BBF" w14:textId="57B62A36" w:rsidR="003C503F" w:rsidRDefault="003C503F" w:rsidP="003C503F">
            <w:pPr>
              <w:jc w:val="center"/>
              <w:rPr>
                <w:rFonts w:ascii="Calibri" w:hAnsi="Calibri"/>
                <w:color w:val="000000"/>
              </w:rPr>
            </w:pPr>
            <w:r>
              <w:rPr>
                <w:rFonts w:ascii="Calibri" w:hAnsi="Calibri"/>
                <w:color w:val="000000"/>
              </w:rPr>
              <w:t>1972</w:t>
            </w:r>
          </w:p>
        </w:tc>
        <w:tc>
          <w:tcPr>
            <w:tcW w:w="2183" w:type="dxa"/>
            <w:shd w:val="clear" w:color="auto" w:fill="FBD4B4"/>
            <w:vAlign w:val="bottom"/>
          </w:tcPr>
          <w:p w14:paraId="18918F95" w14:textId="027E2D77" w:rsidR="003C503F" w:rsidRDefault="003C503F" w:rsidP="003C503F">
            <w:pPr>
              <w:rPr>
                <w:rFonts w:ascii="Calibri" w:hAnsi="Calibri"/>
                <w:color w:val="000000"/>
              </w:rPr>
            </w:pPr>
            <w:r>
              <w:rPr>
                <w:rFonts w:ascii="Calibri" w:hAnsi="Calibri"/>
                <w:color w:val="000000"/>
              </w:rPr>
              <w:t>3rd-highest</w:t>
            </w:r>
          </w:p>
        </w:tc>
      </w:tr>
      <w:tr w:rsidR="003C503F" w:rsidRPr="00C30C1A" w14:paraId="16819FDF" w14:textId="77777777" w:rsidTr="00E92D19">
        <w:trPr>
          <w:trHeight w:val="270"/>
        </w:trPr>
        <w:tc>
          <w:tcPr>
            <w:tcW w:w="2684" w:type="dxa"/>
            <w:shd w:val="clear" w:color="auto" w:fill="FABF8F"/>
            <w:vAlign w:val="bottom"/>
          </w:tcPr>
          <w:p w14:paraId="7F44CED5" w14:textId="6999874C" w:rsidR="003C503F" w:rsidRDefault="003C503F" w:rsidP="003C503F">
            <w:pPr>
              <w:rPr>
                <w:rFonts w:ascii="Calibri" w:hAnsi="Calibri"/>
                <w:color w:val="000000"/>
              </w:rPr>
            </w:pPr>
            <w:r>
              <w:rPr>
                <w:rFonts w:ascii="Calibri" w:hAnsi="Calibri"/>
                <w:color w:val="000000"/>
              </w:rPr>
              <w:t>Ranfurly</w:t>
            </w:r>
          </w:p>
        </w:tc>
        <w:tc>
          <w:tcPr>
            <w:tcW w:w="1842" w:type="dxa"/>
            <w:shd w:val="clear" w:color="auto" w:fill="FBD4B4"/>
            <w:vAlign w:val="bottom"/>
          </w:tcPr>
          <w:p w14:paraId="0DBFB200" w14:textId="63013D47" w:rsidR="003C503F" w:rsidRDefault="003C503F" w:rsidP="003C503F">
            <w:pPr>
              <w:jc w:val="center"/>
              <w:rPr>
                <w:rFonts w:ascii="Calibri" w:hAnsi="Calibri"/>
                <w:color w:val="000000"/>
              </w:rPr>
            </w:pPr>
            <w:r>
              <w:rPr>
                <w:rFonts w:ascii="Calibri" w:hAnsi="Calibri"/>
                <w:color w:val="000000"/>
              </w:rPr>
              <w:t>15.0</w:t>
            </w:r>
          </w:p>
        </w:tc>
        <w:tc>
          <w:tcPr>
            <w:tcW w:w="1418" w:type="dxa"/>
            <w:shd w:val="clear" w:color="auto" w:fill="FBD4B4"/>
            <w:vAlign w:val="bottom"/>
          </w:tcPr>
          <w:p w14:paraId="0E1C5DC7" w14:textId="1B005197" w:rsidR="003C503F" w:rsidRDefault="003C503F" w:rsidP="003C503F">
            <w:pPr>
              <w:jc w:val="center"/>
              <w:rPr>
                <w:rFonts w:ascii="Calibri" w:hAnsi="Calibri"/>
                <w:color w:val="000000"/>
              </w:rPr>
            </w:pPr>
            <w:r>
              <w:rPr>
                <w:rFonts w:ascii="Calibri" w:hAnsi="Calibri"/>
                <w:color w:val="000000"/>
              </w:rPr>
              <w:t>22nd</w:t>
            </w:r>
          </w:p>
        </w:tc>
        <w:tc>
          <w:tcPr>
            <w:tcW w:w="1134" w:type="dxa"/>
            <w:shd w:val="clear" w:color="auto" w:fill="FBD4B4"/>
            <w:vAlign w:val="bottom"/>
          </w:tcPr>
          <w:p w14:paraId="71466279" w14:textId="7646CB38" w:rsidR="003C503F" w:rsidRDefault="003C503F" w:rsidP="003C503F">
            <w:pPr>
              <w:jc w:val="center"/>
              <w:rPr>
                <w:rFonts w:ascii="Calibri" w:hAnsi="Calibri"/>
                <w:color w:val="000000"/>
              </w:rPr>
            </w:pPr>
            <w:r>
              <w:rPr>
                <w:rFonts w:ascii="Calibri" w:hAnsi="Calibri"/>
                <w:color w:val="000000"/>
              </w:rPr>
              <w:t>1975</w:t>
            </w:r>
          </w:p>
        </w:tc>
        <w:tc>
          <w:tcPr>
            <w:tcW w:w="2183" w:type="dxa"/>
            <w:shd w:val="clear" w:color="auto" w:fill="FBD4B4"/>
            <w:vAlign w:val="bottom"/>
          </w:tcPr>
          <w:p w14:paraId="343CAB3A" w14:textId="14EF1A7C" w:rsidR="003C503F" w:rsidRDefault="003C503F" w:rsidP="003C503F">
            <w:pPr>
              <w:rPr>
                <w:rFonts w:ascii="Calibri" w:hAnsi="Calibri"/>
                <w:color w:val="000000"/>
              </w:rPr>
            </w:pPr>
            <w:r>
              <w:rPr>
                <w:rFonts w:ascii="Calibri" w:hAnsi="Calibri"/>
                <w:color w:val="000000"/>
              </w:rPr>
              <w:t>Equal 3rd-highest</w:t>
            </w:r>
          </w:p>
        </w:tc>
      </w:tr>
      <w:tr w:rsidR="003C503F" w:rsidRPr="00C30C1A" w14:paraId="06994869" w14:textId="77777777" w:rsidTr="00E92D19">
        <w:trPr>
          <w:trHeight w:val="270"/>
        </w:trPr>
        <w:tc>
          <w:tcPr>
            <w:tcW w:w="2684" w:type="dxa"/>
            <w:shd w:val="clear" w:color="auto" w:fill="FABF8F"/>
            <w:vAlign w:val="bottom"/>
          </w:tcPr>
          <w:p w14:paraId="40F61494" w14:textId="0BC220D1" w:rsidR="003C503F" w:rsidRDefault="003C503F" w:rsidP="003C503F">
            <w:pPr>
              <w:rPr>
                <w:rFonts w:ascii="Calibri" w:hAnsi="Calibri"/>
                <w:color w:val="000000"/>
              </w:rPr>
            </w:pPr>
            <w:proofErr w:type="spellStart"/>
            <w:r>
              <w:rPr>
                <w:rFonts w:ascii="Calibri" w:hAnsi="Calibri"/>
                <w:color w:val="000000"/>
              </w:rPr>
              <w:t>Taupo</w:t>
            </w:r>
            <w:proofErr w:type="spellEnd"/>
          </w:p>
        </w:tc>
        <w:tc>
          <w:tcPr>
            <w:tcW w:w="1842" w:type="dxa"/>
            <w:shd w:val="clear" w:color="auto" w:fill="FBD4B4"/>
            <w:vAlign w:val="bottom"/>
          </w:tcPr>
          <w:p w14:paraId="3B8042B0" w14:textId="7CF17BC9" w:rsidR="003C503F" w:rsidRDefault="003C503F" w:rsidP="003C503F">
            <w:pPr>
              <w:jc w:val="center"/>
              <w:rPr>
                <w:rFonts w:ascii="Calibri" w:hAnsi="Calibri"/>
                <w:color w:val="000000"/>
              </w:rPr>
            </w:pPr>
            <w:r>
              <w:rPr>
                <w:rFonts w:ascii="Calibri" w:hAnsi="Calibri"/>
                <w:color w:val="000000"/>
              </w:rPr>
              <w:t>15.5</w:t>
            </w:r>
          </w:p>
        </w:tc>
        <w:tc>
          <w:tcPr>
            <w:tcW w:w="1418" w:type="dxa"/>
            <w:shd w:val="clear" w:color="auto" w:fill="FBD4B4"/>
            <w:vAlign w:val="bottom"/>
          </w:tcPr>
          <w:p w14:paraId="428B3A5F" w14:textId="5726B8B7" w:rsidR="003C503F" w:rsidRDefault="003C503F" w:rsidP="003C503F">
            <w:pPr>
              <w:jc w:val="center"/>
              <w:rPr>
                <w:rFonts w:ascii="Calibri" w:hAnsi="Calibri"/>
                <w:color w:val="000000"/>
              </w:rPr>
            </w:pPr>
            <w:r>
              <w:rPr>
                <w:rFonts w:ascii="Calibri" w:hAnsi="Calibri"/>
                <w:color w:val="000000"/>
              </w:rPr>
              <w:t>26th</w:t>
            </w:r>
          </w:p>
        </w:tc>
        <w:tc>
          <w:tcPr>
            <w:tcW w:w="1134" w:type="dxa"/>
            <w:shd w:val="clear" w:color="auto" w:fill="FBD4B4"/>
            <w:vAlign w:val="bottom"/>
          </w:tcPr>
          <w:p w14:paraId="724B1F95" w14:textId="03893780" w:rsidR="003C503F" w:rsidRDefault="003C503F" w:rsidP="003C503F">
            <w:pPr>
              <w:jc w:val="center"/>
              <w:rPr>
                <w:rFonts w:ascii="Calibri" w:hAnsi="Calibri"/>
                <w:color w:val="000000"/>
              </w:rPr>
            </w:pPr>
            <w:r>
              <w:rPr>
                <w:rFonts w:ascii="Calibri" w:hAnsi="Calibri"/>
                <w:color w:val="000000"/>
              </w:rPr>
              <w:t>1950</w:t>
            </w:r>
          </w:p>
        </w:tc>
        <w:tc>
          <w:tcPr>
            <w:tcW w:w="2183" w:type="dxa"/>
            <w:shd w:val="clear" w:color="auto" w:fill="FBD4B4"/>
            <w:vAlign w:val="bottom"/>
          </w:tcPr>
          <w:p w14:paraId="47078580" w14:textId="4222D602" w:rsidR="003C503F" w:rsidRDefault="003C503F" w:rsidP="003C503F">
            <w:pPr>
              <w:rPr>
                <w:rFonts w:ascii="Calibri" w:hAnsi="Calibri"/>
                <w:color w:val="000000"/>
              </w:rPr>
            </w:pPr>
            <w:r>
              <w:rPr>
                <w:rFonts w:ascii="Calibri" w:hAnsi="Calibri"/>
                <w:color w:val="000000"/>
              </w:rPr>
              <w:t>4th-highest</w:t>
            </w:r>
          </w:p>
        </w:tc>
      </w:tr>
      <w:tr w:rsidR="003C503F" w:rsidRPr="00C30C1A" w14:paraId="0EAFE797" w14:textId="77777777" w:rsidTr="00E92D19">
        <w:trPr>
          <w:trHeight w:val="270"/>
        </w:trPr>
        <w:tc>
          <w:tcPr>
            <w:tcW w:w="2684" w:type="dxa"/>
            <w:shd w:val="clear" w:color="auto" w:fill="FABF8F"/>
            <w:vAlign w:val="bottom"/>
          </w:tcPr>
          <w:p w14:paraId="4D88679B" w14:textId="716D005F" w:rsidR="003C503F" w:rsidRDefault="003C503F" w:rsidP="003C503F">
            <w:pPr>
              <w:rPr>
                <w:rFonts w:ascii="Calibri" w:hAnsi="Calibri"/>
                <w:color w:val="000000"/>
              </w:rPr>
            </w:pPr>
            <w:r>
              <w:rPr>
                <w:rFonts w:ascii="Calibri" w:hAnsi="Calibri"/>
                <w:color w:val="000000"/>
              </w:rPr>
              <w:t>Gisborne</w:t>
            </w:r>
          </w:p>
        </w:tc>
        <w:tc>
          <w:tcPr>
            <w:tcW w:w="1842" w:type="dxa"/>
            <w:shd w:val="clear" w:color="auto" w:fill="FBD4B4"/>
            <w:vAlign w:val="bottom"/>
          </w:tcPr>
          <w:p w14:paraId="04FB9660" w14:textId="314A2755" w:rsidR="003C503F" w:rsidRDefault="003C503F" w:rsidP="003C503F">
            <w:pPr>
              <w:jc w:val="center"/>
              <w:rPr>
                <w:rFonts w:ascii="Calibri" w:hAnsi="Calibri"/>
                <w:color w:val="000000"/>
              </w:rPr>
            </w:pPr>
            <w:r>
              <w:rPr>
                <w:rFonts w:ascii="Calibri" w:hAnsi="Calibri"/>
                <w:color w:val="000000"/>
              </w:rPr>
              <w:t>18.9</w:t>
            </w:r>
          </w:p>
        </w:tc>
        <w:tc>
          <w:tcPr>
            <w:tcW w:w="1418" w:type="dxa"/>
            <w:shd w:val="clear" w:color="auto" w:fill="FBD4B4"/>
            <w:vAlign w:val="bottom"/>
          </w:tcPr>
          <w:p w14:paraId="42C484EA" w14:textId="04D3B9A1" w:rsidR="003C503F" w:rsidRDefault="003C503F" w:rsidP="003C503F">
            <w:pPr>
              <w:jc w:val="center"/>
              <w:rPr>
                <w:rFonts w:ascii="Calibri" w:hAnsi="Calibri"/>
                <w:color w:val="000000"/>
              </w:rPr>
            </w:pPr>
            <w:r>
              <w:rPr>
                <w:rFonts w:ascii="Calibri" w:hAnsi="Calibri"/>
                <w:color w:val="000000"/>
              </w:rPr>
              <w:t>26th</w:t>
            </w:r>
          </w:p>
        </w:tc>
        <w:tc>
          <w:tcPr>
            <w:tcW w:w="1134" w:type="dxa"/>
            <w:shd w:val="clear" w:color="auto" w:fill="FBD4B4"/>
            <w:vAlign w:val="bottom"/>
          </w:tcPr>
          <w:p w14:paraId="082BED03" w14:textId="49850F7C" w:rsidR="003C503F" w:rsidRDefault="003C503F" w:rsidP="003C503F">
            <w:pPr>
              <w:jc w:val="center"/>
              <w:rPr>
                <w:rFonts w:ascii="Calibri" w:hAnsi="Calibri"/>
                <w:color w:val="000000"/>
              </w:rPr>
            </w:pPr>
            <w:r>
              <w:rPr>
                <w:rFonts w:ascii="Calibri" w:hAnsi="Calibri"/>
                <w:color w:val="000000"/>
              </w:rPr>
              <w:t>1940</w:t>
            </w:r>
          </w:p>
        </w:tc>
        <w:tc>
          <w:tcPr>
            <w:tcW w:w="2183" w:type="dxa"/>
            <w:shd w:val="clear" w:color="auto" w:fill="FBD4B4"/>
            <w:vAlign w:val="bottom"/>
          </w:tcPr>
          <w:p w14:paraId="18304410" w14:textId="10AFD227" w:rsidR="003C503F" w:rsidRDefault="003C503F" w:rsidP="003C503F">
            <w:pPr>
              <w:rPr>
                <w:rFonts w:ascii="Calibri" w:hAnsi="Calibri"/>
                <w:color w:val="000000"/>
              </w:rPr>
            </w:pPr>
            <w:r>
              <w:rPr>
                <w:rFonts w:ascii="Calibri" w:hAnsi="Calibri"/>
                <w:color w:val="000000"/>
              </w:rPr>
              <w:t>4th-highest</w:t>
            </w:r>
          </w:p>
        </w:tc>
      </w:tr>
      <w:tr w:rsidR="003C503F" w:rsidRPr="00C30C1A" w14:paraId="296C1DFE" w14:textId="77777777" w:rsidTr="00E92D19">
        <w:trPr>
          <w:trHeight w:val="270"/>
        </w:trPr>
        <w:tc>
          <w:tcPr>
            <w:tcW w:w="2684" w:type="dxa"/>
            <w:shd w:val="clear" w:color="auto" w:fill="FABF8F"/>
            <w:vAlign w:val="bottom"/>
          </w:tcPr>
          <w:p w14:paraId="71AC3810" w14:textId="0259DA8B" w:rsidR="003C503F" w:rsidRDefault="003C503F" w:rsidP="003C503F">
            <w:pPr>
              <w:rPr>
                <w:rFonts w:ascii="Calibri" w:hAnsi="Calibri"/>
                <w:color w:val="000000"/>
              </w:rPr>
            </w:pPr>
            <w:proofErr w:type="spellStart"/>
            <w:r>
              <w:rPr>
                <w:rFonts w:ascii="Calibri" w:hAnsi="Calibri"/>
                <w:color w:val="000000"/>
              </w:rPr>
              <w:t>Waipawa</w:t>
            </w:r>
            <w:proofErr w:type="spellEnd"/>
          </w:p>
        </w:tc>
        <w:tc>
          <w:tcPr>
            <w:tcW w:w="1842" w:type="dxa"/>
            <w:shd w:val="clear" w:color="auto" w:fill="FBD4B4"/>
            <w:vAlign w:val="bottom"/>
          </w:tcPr>
          <w:p w14:paraId="76EFB672" w14:textId="4B4BA211" w:rsidR="003C503F" w:rsidRDefault="003C503F" w:rsidP="003C503F">
            <w:pPr>
              <w:jc w:val="center"/>
              <w:rPr>
                <w:rFonts w:ascii="Calibri" w:hAnsi="Calibri"/>
                <w:color w:val="000000"/>
              </w:rPr>
            </w:pPr>
            <w:r>
              <w:rPr>
                <w:rFonts w:ascii="Calibri" w:hAnsi="Calibri"/>
                <w:color w:val="000000"/>
              </w:rPr>
              <w:t>17.7</w:t>
            </w:r>
          </w:p>
        </w:tc>
        <w:tc>
          <w:tcPr>
            <w:tcW w:w="1418" w:type="dxa"/>
            <w:shd w:val="clear" w:color="auto" w:fill="FBD4B4"/>
            <w:vAlign w:val="bottom"/>
          </w:tcPr>
          <w:p w14:paraId="65371E56" w14:textId="2F953274" w:rsidR="003C503F" w:rsidRDefault="003C503F" w:rsidP="003C503F">
            <w:pPr>
              <w:jc w:val="center"/>
              <w:rPr>
                <w:rFonts w:ascii="Calibri" w:hAnsi="Calibri"/>
                <w:color w:val="000000"/>
              </w:rPr>
            </w:pPr>
            <w:r>
              <w:rPr>
                <w:rFonts w:ascii="Calibri" w:hAnsi="Calibri"/>
                <w:color w:val="000000"/>
              </w:rPr>
              <w:t>26th</w:t>
            </w:r>
          </w:p>
        </w:tc>
        <w:tc>
          <w:tcPr>
            <w:tcW w:w="1134" w:type="dxa"/>
            <w:shd w:val="clear" w:color="auto" w:fill="FBD4B4"/>
            <w:vAlign w:val="bottom"/>
          </w:tcPr>
          <w:p w14:paraId="0E93AAE1" w14:textId="09BD6289" w:rsidR="003C503F" w:rsidRDefault="003C503F" w:rsidP="003C503F">
            <w:pPr>
              <w:jc w:val="center"/>
              <w:rPr>
                <w:rFonts w:ascii="Calibri" w:hAnsi="Calibri"/>
                <w:color w:val="000000"/>
              </w:rPr>
            </w:pPr>
            <w:r>
              <w:rPr>
                <w:rFonts w:ascii="Calibri" w:hAnsi="Calibri"/>
                <w:color w:val="000000"/>
              </w:rPr>
              <w:t>1945</w:t>
            </w:r>
          </w:p>
        </w:tc>
        <w:tc>
          <w:tcPr>
            <w:tcW w:w="2183" w:type="dxa"/>
            <w:shd w:val="clear" w:color="auto" w:fill="FBD4B4"/>
            <w:vAlign w:val="bottom"/>
          </w:tcPr>
          <w:p w14:paraId="520F20DA" w14:textId="4179E5CE" w:rsidR="003C503F" w:rsidRDefault="003C503F" w:rsidP="003C503F">
            <w:pPr>
              <w:rPr>
                <w:rFonts w:ascii="Calibri" w:hAnsi="Calibri"/>
                <w:color w:val="000000"/>
              </w:rPr>
            </w:pPr>
            <w:r>
              <w:rPr>
                <w:rFonts w:ascii="Calibri" w:hAnsi="Calibri"/>
                <w:color w:val="000000"/>
              </w:rPr>
              <w:t>4th-highest</w:t>
            </w:r>
          </w:p>
        </w:tc>
      </w:tr>
      <w:tr w:rsidR="003C503F" w:rsidRPr="00C30C1A" w14:paraId="5F5671EB" w14:textId="77777777" w:rsidTr="00E92D19">
        <w:trPr>
          <w:trHeight w:val="270"/>
        </w:trPr>
        <w:tc>
          <w:tcPr>
            <w:tcW w:w="2684" w:type="dxa"/>
            <w:shd w:val="clear" w:color="auto" w:fill="FABF8F"/>
            <w:vAlign w:val="bottom"/>
          </w:tcPr>
          <w:p w14:paraId="5A38A799" w14:textId="47553B32" w:rsidR="003C503F" w:rsidRDefault="003C503F" w:rsidP="003C503F">
            <w:pPr>
              <w:rPr>
                <w:rFonts w:ascii="Calibri" w:hAnsi="Calibri"/>
                <w:color w:val="000000"/>
              </w:rPr>
            </w:pPr>
            <w:r>
              <w:rPr>
                <w:rFonts w:ascii="Calibri" w:hAnsi="Calibri"/>
                <w:color w:val="000000"/>
              </w:rPr>
              <w:t>Waiau</w:t>
            </w:r>
          </w:p>
        </w:tc>
        <w:tc>
          <w:tcPr>
            <w:tcW w:w="1842" w:type="dxa"/>
            <w:shd w:val="clear" w:color="auto" w:fill="FBD4B4"/>
            <w:vAlign w:val="bottom"/>
          </w:tcPr>
          <w:p w14:paraId="4A8271D2" w14:textId="38B6E82D" w:rsidR="003C503F" w:rsidRDefault="003C503F" w:rsidP="003C503F">
            <w:pPr>
              <w:jc w:val="center"/>
              <w:rPr>
                <w:rFonts w:ascii="Calibri" w:hAnsi="Calibri"/>
                <w:color w:val="000000"/>
              </w:rPr>
            </w:pPr>
            <w:r>
              <w:rPr>
                <w:rFonts w:ascii="Calibri" w:hAnsi="Calibri"/>
                <w:color w:val="000000"/>
              </w:rPr>
              <w:t>16.2</w:t>
            </w:r>
          </w:p>
        </w:tc>
        <w:tc>
          <w:tcPr>
            <w:tcW w:w="1418" w:type="dxa"/>
            <w:shd w:val="clear" w:color="auto" w:fill="FBD4B4"/>
            <w:vAlign w:val="bottom"/>
          </w:tcPr>
          <w:p w14:paraId="09556BF2" w14:textId="5BF5DACA" w:rsidR="003C503F" w:rsidRDefault="003C503F" w:rsidP="003C503F">
            <w:pPr>
              <w:jc w:val="center"/>
              <w:rPr>
                <w:rFonts w:ascii="Calibri" w:hAnsi="Calibri"/>
                <w:color w:val="000000"/>
              </w:rPr>
            </w:pPr>
            <w:r>
              <w:rPr>
                <w:rFonts w:ascii="Calibri" w:hAnsi="Calibri"/>
                <w:color w:val="000000"/>
              </w:rPr>
              <w:t>22nd</w:t>
            </w:r>
          </w:p>
        </w:tc>
        <w:tc>
          <w:tcPr>
            <w:tcW w:w="1134" w:type="dxa"/>
            <w:shd w:val="clear" w:color="auto" w:fill="FBD4B4"/>
            <w:vAlign w:val="bottom"/>
          </w:tcPr>
          <w:p w14:paraId="2D1AD08C" w14:textId="01D76C6D" w:rsidR="003C503F" w:rsidRDefault="003C503F" w:rsidP="003C503F">
            <w:pPr>
              <w:jc w:val="center"/>
              <w:rPr>
                <w:rFonts w:ascii="Calibri" w:hAnsi="Calibri"/>
                <w:color w:val="000000"/>
              </w:rPr>
            </w:pPr>
            <w:r>
              <w:rPr>
                <w:rFonts w:ascii="Calibri" w:hAnsi="Calibri"/>
                <w:color w:val="000000"/>
              </w:rPr>
              <w:t>1974</w:t>
            </w:r>
          </w:p>
        </w:tc>
        <w:tc>
          <w:tcPr>
            <w:tcW w:w="2183" w:type="dxa"/>
            <w:shd w:val="clear" w:color="auto" w:fill="FBD4B4"/>
            <w:vAlign w:val="bottom"/>
          </w:tcPr>
          <w:p w14:paraId="78BF5616" w14:textId="40673A6F" w:rsidR="003C503F" w:rsidRDefault="003C503F" w:rsidP="003C503F">
            <w:pPr>
              <w:rPr>
                <w:rFonts w:ascii="Calibri" w:hAnsi="Calibri"/>
                <w:color w:val="000000"/>
              </w:rPr>
            </w:pPr>
            <w:r>
              <w:rPr>
                <w:rFonts w:ascii="Calibri" w:hAnsi="Calibri"/>
                <w:color w:val="000000"/>
              </w:rPr>
              <w:t>4th-highest</w:t>
            </w:r>
          </w:p>
        </w:tc>
      </w:tr>
      <w:tr w:rsidR="003C503F" w:rsidRPr="00C30C1A" w14:paraId="10909CAA" w14:textId="77777777" w:rsidTr="00E92D19">
        <w:trPr>
          <w:trHeight w:val="270"/>
        </w:trPr>
        <w:tc>
          <w:tcPr>
            <w:tcW w:w="2684" w:type="dxa"/>
            <w:shd w:val="clear" w:color="auto" w:fill="FABF8F"/>
            <w:vAlign w:val="bottom"/>
          </w:tcPr>
          <w:p w14:paraId="57BC16F7" w14:textId="6C31898E" w:rsidR="003C503F" w:rsidRDefault="003C503F" w:rsidP="003C503F">
            <w:pPr>
              <w:rPr>
                <w:rFonts w:ascii="Calibri" w:hAnsi="Calibri"/>
                <w:color w:val="000000"/>
              </w:rPr>
            </w:pPr>
            <w:proofErr w:type="spellStart"/>
            <w:r>
              <w:rPr>
                <w:rFonts w:ascii="Calibri" w:hAnsi="Calibri"/>
                <w:color w:val="000000"/>
              </w:rPr>
              <w:t>Waipara</w:t>
            </w:r>
            <w:proofErr w:type="spellEnd"/>
            <w:r>
              <w:rPr>
                <w:rFonts w:ascii="Calibri" w:hAnsi="Calibri"/>
                <w:color w:val="000000"/>
              </w:rPr>
              <w:t xml:space="preserve"> West</w:t>
            </w:r>
          </w:p>
        </w:tc>
        <w:tc>
          <w:tcPr>
            <w:tcW w:w="1842" w:type="dxa"/>
            <w:shd w:val="clear" w:color="auto" w:fill="FBD4B4"/>
            <w:vAlign w:val="bottom"/>
          </w:tcPr>
          <w:p w14:paraId="65C9E648" w14:textId="4198C62D" w:rsidR="003C503F" w:rsidRDefault="003C503F" w:rsidP="003C503F">
            <w:pPr>
              <w:jc w:val="center"/>
              <w:rPr>
                <w:rFonts w:ascii="Calibri" w:hAnsi="Calibri"/>
                <w:color w:val="000000"/>
              </w:rPr>
            </w:pPr>
            <w:r>
              <w:rPr>
                <w:rFonts w:ascii="Calibri" w:hAnsi="Calibri"/>
                <w:color w:val="000000"/>
              </w:rPr>
              <w:t>19.0</w:t>
            </w:r>
          </w:p>
        </w:tc>
        <w:tc>
          <w:tcPr>
            <w:tcW w:w="1418" w:type="dxa"/>
            <w:shd w:val="clear" w:color="auto" w:fill="FBD4B4"/>
            <w:vAlign w:val="bottom"/>
          </w:tcPr>
          <w:p w14:paraId="0D944F39" w14:textId="47EF687A" w:rsidR="003C503F" w:rsidRDefault="003C503F" w:rsidP="003C503F">
            <w:pPr>
              <w:jc w:val="center"/>
              <w:rPr>
                <w:rFonts w:ascii="Calibri" w:hAnsi="Calibri"/>
                <w:color w:val="000000"/>
              </w:rPr>
            </w:pPr>
            <w:r>
              <w:rPr>
                <w:rFonts w:ascii="Calibri" w:hAnsi="Calibri"/>
                <w:color w:val="000000"/>
              </w:rPr>
              <w:t>22nd</w:t>
            </w:r>
          </w:p>
        </w:tc>
        <w:tc>
          <w:tcPr>
            <w:tcW w:w="1134" w:type="dxa"/>
            <w:shd w:val="clear" w:color="auto" w:fill="FBD4B4"/>
            <w:vAlign w:val="bottom"/>
          </w:tcPr>
          <w:p w14:paraId="0DAFE2E0" w14:textId="4687DE3F" w:rsidR="003C503F" w:rsidRDefault="003C503F" w:rsidP="003C503F">
            <w:pPr>
              <w:jc w:val="center"/>
              <w:rPr>
                <w:rFonts w:ascii="Calibri" w:hAnsi="Calibri"/>
                <w:color w:val="000000"/>
              </w:rPr>
            </w:pPr>
            <w:r>
              <w:rPr>
                <w:rFonts w:ascii="Calibri" w:hAnsi="Calibri"/>
                <w:color w:val="000000"/>
              </w:rPr>
              <w:t>1973</w:t>
            </w:r>
          </w:p>
        </w:tc>
        <w:tc>
          <w:tcPr>
            <w:tcW w:w="2183" w:type="dxa"/>
            <w:shd w:val="clear" w:color="auto" w:fill="FBD4B4"/>
            <w:vAlign w:val="bottom"/>
          </w:tcPr>
          <w:p w14:paraId="2F9F6273" w14:textId="6565ED21" w:rsidR="003C503F" w:rsidRDefault="003C503F" w:rsidP="003C503F">
            <w:pPr>
              <w:rPr>
                <w:rFonts w:ascii="Calibri" w:hAnsi="Calibri"/>
                <w:color w:val="000000"/>
              </w:rPr>
            </w:pPr>
            <w:r>
              <w:rPr>
                <w:rFonts w:ascii="Calibri" w:hAnsi="Calibri"/>
                <w:color w:val="000000"/>
              </w:rPr>
              <w:t>4th-highest</w:t>
            </w:r>
          </w:p>
        </w:tc>
      </w:tr>
      <w:tr w:rsidR="003C503F" w:rsidRPr="00C30C1A" w14:paraId="04B0E12C" w14:textId="77777777" w:rsidTr="00E92D19">
        <w:trPr>
          <w:trHeight w:val="270"/>
        </w:trPr>
        <w:tc>
          <w:tcPr>
            <w:tcW w:w="2684" w:type="dxa"/>
            <w:shd w:val="clear" w:color="auto" w:fill="FABF8F"/>
            <w:vAlign w:val="bottom"/>
          </w:tcPr>
          <w:p w14:paraId="7A7D23FA" w14:textId="48329EB7" w:rsidR="003C503F" w:rsidRDefault="003C503F" w:rsidP="003C503F">
            <w:pPr>
              <w:rPr>
                <w:rFonts w:ascii="Calibri" w:hAnsi="Calibri"/>
                <w:color w:val="000000"/>
              </w:rPr>
            </w:pPr>
            <w:proofErr w:type="spellStart"/>
            <w:r>
              <w:rPr>
                <w:rFonts w:ascii="Calibri" w:hAnsi="Calibri"/>
                <w:color w:val="000000"/>
              </w:rPr>
              <w:t>Whangarei</w:t>
            </w:r>
            <w:proofErr w:type="spellEnd"/>
          </w:p>
        </w:tc>
        <w:tc>
          <w:tcPr>
            <w:tcW w:w="1842" w:type="dxa"/>
            <w:shd w:val="clear" w:color="auto" w:fill="FBD4B4"/>
            <w:vAlign w:val="bottom"/>
          </w:tcPr>
          <w:p w14:paraId="2DDA1F1D" w14:textId="14B9FE6F" w:rsidR="003C503F" w:rsidRDefault="003C503F" w:rsidP="003C503F">
            <w:pPr>
              <w:jc w:val="center"/>
              <w:rPr>
                <w:rFonts w:ascii="Calibri" w:hAnsi="Calibri"/>
                <w:color w:val="000000"/>
              </w:rPr>
            </w:pPr>
            <w:r>
              <w:rPr>
                <w:rFonts w:ascii="Calibri" w:hAnsi="Calibri"/>
                <w:color w:val="000000"/>
              </w:rPr>
              <w:t>18.5</w:t>
            </w:r>
          </w:p>
        </w:tc>
        <w:tc>
          <w:tcPr>
            <w:tcW w:w="1418" w:type="dxa"/>
            <w:shd w:val="clear" w:color="auto" w:fill="FBD4B4"/>
            <w:vAlign w:val="bottom"/>
          </w:tcPr>
          <w:p w14:paraId="23E86797" w14:textId="3E62A385" w:rsidR="003C503F" w:rsidRDefault="003C503F" w:rsidP="003C503F">
            <w:pPr>
              <w:jc w:val="center"/>
              <w:rPr>
                <w:rFonts w:ascii="Calibri" w:hAnsi="Calibri"/>
                <w:color w:val="000000"/>
              </w:rPr>
            </w:pPr>
            <w:r>
              <w:rPr>
                <w:rFonts w:ascii="Calibri" w:hAnsi="Calibri"/>
                <w:color w:val="000000"/>
              </w:rPr>
              <w:t>25th</w:t>
            </w:r>
          </w:p>
        </w:tc>
        <w:tc>
          <w:tcPr>
            <w:tcW w:w="1134" w:type="dxa"/>
            <w:shd w:val="clear" w:color="auto" w:fill="FBD4B4"/>
            <w:vAlign w:val="bottom"/>
          </w:tcPr>
          <w:p w14:paraId="25DACD58" w14:textId="6927EBD2" w:rsidR="003C503F" w:rsidRDefault="003C503F" w:rsidP="003C503F">
            <w:pPr>
              <w:jc w:val="center"/>
              <w:rPr>
                <w:rFonts w:ascii="Calibri" w:hAnsi="Calibri"/>
                <w:color w:val="000000"/>
              </w:rPr>
            </w:pPr>
            <w:r>
              <w:rPr>
                <w:rFonts w:ascii="Calibri" w:hAnsi="Calibri"/>
                <w:color w:val="000000"/>
              </w:rPr>
              <w:t>1967</w:t>
            </w:r>
          </w:p>
        </w:tc>
        <w:tc>
          <w:tcPr>
            <w:tcW w:w="2183" w:type="dxa"/>
            <w:shd w:val="clear" w:color="auto" w:fill="FBD4B4"/>
            <w:vAlign w:val="bottom"/>
          </w:tcPr>
          <w:p w14:paraId="5604795E" w14:textId="3B8ED492" w:rsidR="003C503F" w:rsidRDefault="003C503F" w:rsidP="003C503F">
            <w:pPr>
              <w:rPr>
                <w:rFonts w:ascii="Calibri" w:hAnsi="Calibri"/>
                <w:color w:val="000000"/>
              </w:rPr>
            </w:pPr>
            <w:r>
              <w:rPr>
                <w:rFonts w:ascii="Calibri" w:hAnsi="Calibri"/>
                <w:color w:val="000000"/>
              </w:rPr>
              <w:t>Equal 4th-highest</w:t>
            </w:r>
          </w:p>
        </w:tc>
      </w:tr>
      <w:tr w:rsidR="009830FB" w:rsidRPr="00C30C1A" w14:paraId="07FD7FFB" w14:textId="77777777" w:rsidTr="00E92D19">
        <w:trPr>
          <w:trHeight w:val="270"/>
        </w:trPr>
        <w:tc>
          <w:tcPr>
            <w:tcW w:w="9261" w:type="dxa"/>
            <w:gridSpan w:val="5"/>
            <w:shd w:val="clear" w:color="auto" w:fill="E36C0A"/>
            <w:vAlign w:val="bottom"/>
          </w:tcPr>
          <w:p w14:paraId="3ACA8FDA" w14:textId="77777777" w:rsidR="009830FB" w:rsidRPr="00C30C1A" w:rsidRDefault="009830FB" w:rsidP="00E92D19">
            <w:pPr>
              <w:rPr>
                <w:rFonts w:ascii="Calibri" w:hAnsi="Calibri"/>
                <w:color w:val="000000"/>
              </w:rPr>
            </w:pPr>
            <w:r w:rsidRPr="00C30C1A">
              <w:rPr>
                <w:rFonts w:ascii="Calibri" w:eastAsia="Calibri" w:hAnsi="Calibri" w:cs="Calibri"/>
                <w:bCs/>
                <w:color w:val="FFFFFF"/>
              </w:rPr>
              <w:t>Low records or near-records</w:t>
            </w:r>
          </w:p>
        </w:tc>
      </w:tr>
      <w:tr w:rsidR="005A3372" w:rsidRPr="00C30C1A" w14:paraId="645FA17F" w14:textId="77777777" w:rsidTr="00E92D19">
        <w:trPr>
          <w:trHeight w:val="270"/>
        </w:trPr>
        <w:tc>
          <w:tcPr>
            <w:tcW w:w="2684" w:type="dxa"/>
            <w:shd w:val="clear" w:color="auto" w:fill="FABF8F"/>
            <w:vAlign w:val="bottom"/>
          </w:tcPr>
          <w:p w14:paraId="2323753C" w14:textId="0D9A8FFB" w:rsidR="005A3372" w:rsidRPr="00C30C1A" w:rsidRDefault="005A3372" w:rsidP="005A3372">
            <w:pPr>
              <w:rPr>
                <w:rFonts w:ascii="Calibri" w:hAnsi="Calibri"/>
                <w:color w:val="000000"/>
              </w:rPr>
            </w:pPr>
            <w:r>
              <w:rPr>
                <w:rFonts w:ascii="Calibri" w:hAnsi="Calibri"/>
                <w:color w:val="000000"/>
              </w:rPr>
              <w:t>Appleby</w:t>
            </w:r>
          </w:p>
        </w:tc>
        <w:tc>
          <w:tcPr>
            <w:tcW w:w="1842" w:type="dxa"/>
            <w:shd w:val="clear" w:color="auto" w:fill="FBD4B4"/>
            <w:vAlign w:val="bottom"/>
          </w:tcPr>
          <w:p w14:paraId="2255495A" w14:textId="603BC788" w:rsidR="005A3372" w:rsidRPr="00C30C1A" w:rsidRDefault="005A3372" w:rsidP="005A3372">
            <w:pPr>
              <w:jc w:val="center"/>
              <w:rPr>
                <w:rFonts w:ascii="Calibri" w:hAnsi="Calibri"/>
                <w:color w:val="000000"/>
              </w:rPr>
            </w:pPr>
            <w:r>
              <w:rPr>
                <w:rFonts w:ascii="Calibri" w:hAnsi="Calibri"/>
                <w:color w:val="000000"/>
              </w:rPr>
              <w:t>-0.5</w:t>
            </w:r>
          </w:p>
        </w:tc>
        <w:tc>
          <w:tcPr>
            <w:tcW w:w="1418" w:type="dxa"/>
            <w:shd w:val="clear" w:color="auto" w:fill="FBD4B4"/>
            <w:vAlign w:val="bottom"/>
          </w:tcPr>
          <w:p w14:paraId="3CEBD145" w14:textId="70628ABD" w:rsidR="005A3372" w:rsidRPr="00C30C1A" w:rsidRDefault="005A3372" w:rsidP="005A3372">
            <w:pPr>
              <w:jc w:val="center"/>
              <w:rPr>
                <w:rFonts w:ascii="Calibri" w:hAnsi="Calibri"/>
                <w:color w:val="000000"/>
              </w:rPr>
            </w:pPr>
            <w:r>
              <w:rPr>
                <w:rFonts w:ascii="Calibri" w:hAnsi="Calibri"/>
                <w:color w:val="000000"/>
              </w:rPr>
              <w:t>13th</w:t>
            </w:r>
          </w:p>
        </w:tc>
        <w:tc>
          <w:tcPr>
            <w:tcW w:w="1134" w:type="dxa"/>
            <w:shd w:val="clear" w:color="auto" w:fill="FBD4B4"/>
            <w:vAlign w:val="bottom"/>
          </w:tcPr>
          <w:p w14:paraId="3DC81A29" w14:textId="0F7168CD" w:rsidR="005A3372" w:rsidRPr="00C30C1A" w:rsidRDefault="005A3372" w:rsidP="005A3372">
            <w:pPr>
              <w:jc w:val="center"/>
              <w:rPr>
                <w:rFonts w:ascii="Calibri" w:hAnsi="Calibri"/>
                <w:color w:val="000000"/>
              </w:rPr>
            </w:pPr>
            <w:r>
              <w:rPr>
                <w:rFonts w:ascii="Calibri" w:hAnsi="Calibri"/>
                <w:color w:val="000000"/>
              </w:rPr>
              <w:t>1932</w:t>
            </w:r>
          </w:p>
        </w:tc>
        <w:tc>
          <w:tcPr>
            <w:tcW w:w="2183" w:type="dxa"/>
            <w:shd w:val="clear" w:color="auto" w:fill="FBD4B4"/>
            <w:vAlign w:val="bottom"/>
          </w:tcPr>
          <w:p w14:paraId="40A0656B" w14:textId="0CCE48EF" w:rsidR="005A3372" w:rsidRPr="00C30C1A" w:rsidRDefault="005A3372" w:rsidP="005A3372">
            <w:pPr>
              <w:rPr>
                <w:rFonts w:ascii="Calibri" w:hAnsi="Calibri"/>
                <w:color w:val="000000"/>
              </w:rPr>
            </w:pPr>
            <w:r>
              <w:rPr>
                <w:rFonts w:ascii="Calibri" w:hAnsi="Calibri"/>
                <w:color w:val="000000"/>
              </w:rPr>
              <w:t>2nd-lowest</w:t>
            </w:r>
          </w:p>
        </w:tc>
      </w:tr>
      <w:tr w:rsidR="005A3372" w:rsidRPr="00C30C1A" w14:paraId="5DA47170" w14:textId="77777777" w:rsidTr="00E92D19">
        <w:trPr>
          <w:trHeight w:val="270"/>
        </w:trPr>
        <w:tc>
          <w:tcPr>
            <w:tcW w:w="2684" w:type="dxa"/>
            <w:shd w:val="clear" w:color="auto" w:fill="FABF8F"/>
            <w:vAlign w:val="bottom"/>
          </w:tcPr>
          <w:p w14:paraId="43C366FE" w14:textId="700972C1" w:rsidR="005A3372" w:rsidRPr="00C30C1A" w:rsidRDefault="005A3372" w:rsidP="005A3372">
            <w:pPr>
              <w:rPr>
                <w:rFonts w:ascii="Calibri" w:hAnsi="Calibri"/>
                <w:color w:val="000000"/>
              </w:rPr>
            </w:pPr>
            <w:proofErr w:type="spellStart"/>
            <w:r>
              <w:rPr>
                <w:rFonts w:ascii="Calibri" w:hAnsi="Calibri"/>
                <w:color w:val="000000"/>
              </w:rPr>
              <w:t>Whangaparaoa</w:t>
            </w:r>
            <w:proofErr w:type="spellEnd"/>
          </w:p>
        </w:tc>
        <w:tc>
          <w:tcPr>
            <w:tcW w:w="1842" w:type="dxa"/>
            <w:shd w:val="clear" w:color="auto" w:fill="FBD4B4"/>
            <w:vAlign w:val="bottom"/>
          </w:tcPr>
          <w:p w14:paraId="3A5300A8" w14:textId="3E668F0E" w:rsidR="005A3372" w:rsidRPr="00C30C1A" w:rsidRDefault="005A3372" w:rsidP="005A3372">
            <w:pPr>
              <w:jc w:val="center"/>
              <w:rPr>
                <w:rFonts w:ascii="Calibri" w:hAnsi="Calibri"/>
                <w:color w:val="000000"/>
              </w:rPr>
            </w:pPr>
            <w:r>
              <w:rPr>
                <w:rFonts w:ascii="Calibri" w:hAnsi="Calibri"/>
                <w:color w:val="000000"/>
              </w:rPr>
              <w:t>7.3</w:t>
            </w:r>
          </w:p>
        </w:tc>
        <w:tc>
          <w:tcPr>
            <w:tcW w:w="1418" w:type="dxa"/>
            <w:shd w:val="clear" w:color="auto" w:fill="FBD4B4"/>
            <w:vAlign w:val="bottom"/>
          </w:tcPr>
          <w:p w14:paraId="1D4CF377" w14:textId="7F8AD01E" w:rsidR="005A3372" w:rsidRPr="00C30C1A" w:rsidRDefault="005A3372" w:rsidP="005A3372">
            <w:pPr>
              <w:jc w:val="center"/>
              <w:rPr>
                <w:rFonts w:ascii="Calibri" w:hAnsi="Calibri"/>
                <w:color w:val="000000"/>
              </w:rPr>
            </w:pPr>
            <w:r>
              <w:rPr>
                <w:rFonts w:ascii="Calibri" w:hAnsi="Calibri"/>
                <w:color w:val="000000"/>
              </w:rPr>
              <w:t>6th</w:t>
            </w:r>
          </w:p>
        </w:tc>
        <w:tc>
          <w:tcPr>
            <w:tcW w:w="1134" w:type="dxa"/>
            <w:shd w:val="clear" w:color="auto" w:fill="FBD4B4"/>
            <w:vAlign w:val="bottom"/>
          </w:tcPr>
          <w:p w14:paraId="2C24EC2E" w14:textId="0B5F0C68" w:rsidR="005A3372" w:rsidRPr="00C30C1A" w:rsidRDefault="005A3372" w:rsidP="005A3372">
            <w:pPr>
              <w:jc w:val="center"/>
              <w:rPr>
                <w:rFonts w:ascii="Calibri" w:hAnsi="Calibri"/>
                <w:color w:val="000000"/>
              </w:rPr>
            </w:pPr>
            <w:r>
              <w:rPr>
                <w:rFonts w:ascii="Calibri" w:hAnsi="Calibri"/>
                <w:color w:val="000000"/>
              </w:rPr>
              <w:t>1982</w:t>
            </w:r>
          </w:p>
        </w:tc>
        <w:tc>
          <w:tcPr>
            <w:tcW w:w="2183" w:type="dxa"/>
            <w:shd w:val="clear" w:color="auto" w:fill="FBD4B4"/>
            <w:vAlign w:val="bottom"/>
          </w:tcPr>
          <w:p w14:paraId="1F857349" w14:textId="586BAED9" w:rsidR="005A3372" w:rsidRPr="00C30C1A" w:rsidRDefault="005A3372" w:rsidP="005A3372">
            <w:pPr>
              <w:rPr>
                <w:rFonts w:ascii="Calibri" w:hAnsi="Calibri"/>
                <w:color w:val="000000"/>
              </w:rPr>
            </w:pPr>
            <w:r>
              <w:rPr>
                <w:rFonts w:ascii="Calibri" w:hAnsi="Calibri"/>
                <w:color w:val="000000"/>
              </w:rPr>
              <w:t>3rd-lowest</w:t>
            </w:r>
          </w:p>
        </w:tc>
      </w:tr>
      <w:tr w:rsidR="005A3372" w:rsidRPr="00C30C1A" w14:paraId="0B44386F" w14:textId="77777777" w:rsidTr="00E92D19">
        <w:trPr>
          <w:trHeight w:val="270"/>
        </w:trPr>
        <w:tc>
          <w:tcPr>
            <w:tcW w:w="2684" w:type="dxa"/>
            <w:shd w:val="clear" w:color="auto" w:fill="FABF8F"/>
            <w:vAlign w:val="bottom"/>
          </w:tcPr>
          <w:p w14:paraId="08A0BF31" w14:textId="2CABE451" w:rsidR="005A3372" w:rsidRPr="00C30C1A" w:rsidRDefault="005A3372" w:rsidP="005A3372">
            <w:pPr>
              <w:rPr>
                <w:rFonts w:ascii="Calibri" w:hAnsi="Calibri"/>
                <w:color w:val="000000"/>
              </w:rPr>
            </w:pPr>
            <w:proofErr w:type="spellStart"/>
            <w:r>
              <w:rPr>
                <w:rFonts w:ascii="Calibri" w:hAnsi="Calibri"/>
                <w:color w:val="000000"/>
              </w:rPr>
              <w:t>Motueka</w:t>
            </w:r>
            <w:proofErr w:type="spellEnd"/>
          </w:p>
        </w:tc>
        <w:tc>
          <w:tcPr>
            <w:tcW w:w="1842" w:type="dxa"/>
            <w:shd w:val="clear" w:color="auto" w:fill="FBD4B4"/>
            <w:vAlign w:val="bottom"/>
          </w:tcPr>
          <w:p w14:paraId="19D364B0" w14:textId="74CDF9B2" w:rsidR="005A3372" w:rsidRPr="00C30C1A" w:rsidRDefault="005A3372" w:rsidP="005A3372">
            <w:pPr>
              <w:jc w:val="center"/>
              <w:rPr>
                <w:rFonts w:ascii="Calibri" w:hAnsi="Calibri"/>
                <w:color w:val="000000"/>
              </w:rPr>
            </w:pPr>
            <w:r>
              <w:rPr>
                <w:rFonts w:ascii="Calibri" w:hAnsi="Calibri"/>
                <w:color w:val="000000"/>
              </w:rPr>
              <w:t>1.1</w:t>
            </w:r>
          </w:p>
        </w:tc>
        <w:tc>
          <w:tcPr>
            <w:tcW w:w="1418" w:type="dxa"/>
            <w:shd w:val="clear" w:color="auto" w:fill="FBD4B4"/>
            <w:vAlign w:val="bottom"/>
          </w:tcPr>
          <w:p w14:paraId="5DCA7C04" w14:textId="1CF11FD9" w:rsidR="005A3372" w:rsidRPr="00C30C1A" w:rsidRDefault="005A3372" w:rsidP="005A3372">
            <w:pPr>
              <w:jc w:val="center"/>
              <w:rPr>
                <w:rFonts w:ascii="Calibri" w:hAnsi="Calibri"/>
                <w:color w:val="000000"/>
              </w:rPr>
            </w:pPr>
            <w:r>
              <w:rPr>
                <w:rFonts w:ascii="Calibri" w:hAnsi="Calibri"/>
                <w:color w:val="000000"/>
              </w:rPr>
              <w:t>7th</w:t>
            </w:r>
          </w:p>
        </w:tc>
        <w:tc>
          <w:tcPr>
            <w:tcW w:w="1134" w:type="dxa"/>
            <w:shd w:val="clear" w:color="auto" w:fill="FBD4B4"/>
            <w:vAlign w:val="bottom"/>
          </w:tcPr>
          <w:p w14:paraId="3C049B9E" w14:textId="695F76CF" w:rsidR="005A3372" w:rsidRPr="00C30C1A" w:rsidRDefault="005A3372" w:rsidP="005A3372">
            <w:pPr>
              <w:jc w:val="center"/>
              <w:rPr>
                <w:rFonts w:ascii="Calibri" w:hAnsi="Calibri"/>
                <w:color w:val="000000"/>
              </w:rPr>
            </w:pPr>
            <w:r>
              <w:rPr>
                <w:rFonts w:ascii="Calibri" w:hAnsi="Calibri"/>
                <w:color w:val="000000"/>
              </w:rPr>
              <w:t>1956</w:t>
            </w:r>
          </w:p>
        </w:tc>
        <w:tc>
          <w:tcPr>
            <w:tcW w:w="2183" w:type="dxa"/>
            <w:shd w:val="clear" w:color="auto" w:fill="FBD4B4"/>
            <w:vAlign w:val="bottom"/>
          </w:tcPr>
          <w:p w14:paraId="17D2C109" w14:textId="0E5DDF22" w:rsidR="005A3372" w:rsidRPr="00C30C1A" w:rsidRDefault="005A3372" w:rsidP="005A3372">
            <w:pPr>
              <w:rPr>
                <w:rFonts w:ascii="Calibri" w:hAnsi="Calibri"/>
                <w:color w:val="000000"/>
              </w:rPr>
            </w:pPr>
            <w:r>
              <w:rPr>
                <w:rFonts w:ascii="Calibri" w:hAnsi="Calibri"/>
                <w:color w:val="000000"/>
              </w:rPr>
              <w:t>4th-lowest</w:t>
            </w:r>
          </w:p>
        </w:tc>
      </w:tr>
    </w:tbl>
    <w:p w14:paraId="158B8B01" w14:textId="77777777" w:rsidR="009830FB" w:rsidRDefault="009830FB" w:rsidP="009830FB">
      <w:pPr>
        <w:rPr>
          <w:rFonts w:ascii="Calibri" w:eastAsia="Calibri" w:hAnsi="Calibri" w:cs="Calibri"/>
          <w:b/>
          <w:bCs/>
        </w:rPr>
      </w:pPr>
    </w:p>
    <w:p w14:paraId="256050AC" w14:textId="77777777" w:rsidR="009830FB" w:rsidRPr="00C30C1A" w:rsidRDefault="009830FB" w:rsidP="009830FB">
      <w:pPr>
        <w:rPr>
          <w:rFonts w:ascii="Calibri" w:eastAsia="Calibri" w:hAnsi="Calibri" w:cs="Calibri"/>
          <w:b/>
          <w:bCs/>
        </w:rPr>
      </w:pPr>
    </w:p>
    <w:p w14:paraId="577DF412" w14:textId="77777777" w:rsidR="00CA2DF4" w:rsidRPr="00C30C1A" w:rsidRDefault="00CA2DF4" w:rsidP="00CA2DF4">
      <w:pPr>
        <w:pStyle w:val="Heading3"/>
      </w:pPr>
      <w:r w:rsidRPr="00C30C1A">
        <w:t>Wind</w:t>
      </w:r>
    </w:p>
    <w:p w14:paraId="092DE4B6" w14:textId="446905F0" w:rsidR="003B2486" w:rsidRPr="003B2486" w:rsidRDefault="003B2486" w:rsidP="003B2486">
      <w:pPr>
        <w:spacing w:after="160" w:line="259" w:lineRule="auto"/>
        <w:rPr>
          <w:rFonts w:ascii="Calibri" w:eastAsia="Calibri" w:hAnsi="Calibri" w:cs="Times New Roman"/>
        </w:rPr>
      </w:pPr>
      <w:r w:rsidRPr="003B2486">
        <w:rPr>
          <w:rFonts w:ascii="Calibri" w:eastAsia="Calibri" w:hAnsi="Calibri" w:cs="Times New Roman"/>
        </w:rPr>
        <w:t xml:space="preserve">Strong winds on 2 November fanned a large and out-of-control scrub fire near </w:t>
      </w:r>
      <w:proofErr w:type="spellStart"/>
      <w:r w:rsidRPr="003B2486">
        <w:rPr>
          <w:rFonts w:ascii="Calibri" w:eastAsia="Calibri" w:hAnsi="Calibri" w:cs="Times New Roman"/>
        </w:rPr>
        <w:t>Outram</w:t>
      </w:r>
      <w:proofErr w:type="spellEnd"/>
      <w:r w:rsidRPr="003B2486">
        <w:rPr>
          <w:rFonts w:ascii="Calibri" w:eastAsia="Calibri" w:hAnsi="Calibri" w:cs="Times New Roman"/>
        </w:rPr>
        <w:t xml:space="preserve"> in Otago, forcing the evacuation of at least four homes.  A scrub fire in Millers Flat (Central Otago) also forced </w:t>
      </w:r>
      <w:r w:rsidRPr="003B2486">
        <w:rPr>
          <w:rFonts w:ascii="Calibri" w:eastAsia="Calibri" w:hAnsi="Calibri" w:cs="Times New Roman"/>
        </w:rPr>
        <w:lastRenderedPageBreak/>
        <w:t>the evacuation of one property, and took local fire crews 8 ho</w:t>
      </w:r>
      <w:r w:rsidR="003975EB">
        <w:rPr>
          <w:rFonts w:ascii="Calibri" w:eastAsia="Calibri" w:hAnsi="Calibri" w:cs="Times New Roman"/>
        </w:rPr>
        <w:t xml:space="preserve">urs to bring </w:t>
      </w:r>
      <w:r w:rsidRPr="003B2486">
        <w:rPr>
          <w:rFonts w:ascii="Calibri" w:eastAsia="Calibri" w:hAnsi="Calibri" w:cs="Times New Roman"/>
        </w:rPr>
        <w:t>under control.  Strong winds forced the diversion of an early-morning flight due to land in Queenstown.  Wanaka and Manapouri observed their highest and third-highest maximum wind gusts for November respectively (see table below).  Farther north, a family of four were trapped in their campervan after it was blown over near Mount Cook Village.</w:t>
      </w:r>
    </w:p>
    <w:p w14:paraId="40ABDE9A" w14:textId="7A8791DB" w:rsidR="003B2486" w:rsidRPr="003B2486" w:rsidRDefault="003B2486" w:rsidP="003B2486">
      <w:pPr>
        <w:spacing w:after="160" w:line="259" w:lineRule="auto"/>
        <w:rPr>
          <w:rFonts w:ascii="Calibri" w:eastAsia="Calibri" w:hAnsi="Calibri" w:cs="Times New Roman"/>
        </w:rPr>
      </w:pPr>
      <w:r w:rsidRPr="003B2486">
        <w:rPr>
          <w:rFonts w:ascii="Calibri" w:eastAsia="Calibri" w:hAnsi="Calibri" w:cs="Times New Roman"/>
        </w:rPr>
        <w:t xml:space="preserve">On 15 November, approximately 3600 Canterbury properties were without power after damaging winds brought down trees and power lines.  Areas around </w:t>
      </w:r>
      <w:proofErr w:type="spellStart"/>
      <w:r w:rsidRPr="003B2486">
        <w:rPr>
          <w:rFonts w:ascii="Calibri" w:eastAsia="Calibri" w:hAnsi="Calibri" w:cs="Times New Roman"/>
        </w:rPr>
        <w:t>Darfield</w:t>
      </w:r>
      <w:proofErr w:type="spellEnd"/>
      <w:r w:rsidRPr="003B2486">
        <w:rPr>
          <w:rFonts w:ascii="Calibri" w:eastAsia="Calibri" w:hAnsi="Calibri" w:cs="Times New Roman"/>
        </w:rPr>
        <w:t xml:space="preserve">, </w:t>
      </w:r>
      <w:proofErr w:type="spellStart"/>
      <w:r w:rsidRPr="003B2486">
        <w:rPr>
          <w:rFonts w:ascii="Calibri" w:eastAsia="Calibri" w:hAnsi="Calibri" w:cs="Times New Roman"/>
        </w:rPr>
        <w:t>Homebush</w:t>
      </w:r>
      <w:proofErr w:type="spellEnd"/>
      <w:r w:rsidRPr="003B2486">
        <w:rPr>
          <w:rFonts w:ascii="Calibri" w:eastAsia="Calibri" w:hAnsi="Calibri" w:cs="Times New Roman"/>
        </w:rPr>
        <w:t xml:space="preserve">, Springfield and </w:t>
      </w:r>
      <w:proofErr w:type="spellStart"/>
      <w:r w:rsidRPr="003B2486">
        <w:rPr>
          <w:rFonts w:ascii="Calibri" w:eastAsia="Calibri" w:hAnsi="Calibri" w:cs="Times New Roman"/>
        </w:rPr>
        <w:t>Hororata</w:t>
      </w:r>
      <w:proofErr w:type="spellEnd"/>
      <w:r w:rsidRPr="003B2486">
        <w:rPr>
          <w:rFonts w:ascii="Calibri" w:eastAsia="Calibri" w:hAnsi="Calibri" w:cs="Times New Roman"/>
        </w:rPr>
        <w:t xml:space="preserve"> were worst affected.  The downed power lines also triggered scrub fires in the Selwyn and </w:t>
      </w:r>
      <w:proofErr w:type="spellStart"/>
      <w:r w:rsidRPr="003B2486">
        <w:rPr>
          <w:rFonts w:ascii="Calibri" w:eastAsia="Calibri" w:hAnsi="Calibri" w:cs="Times New Roman"/>
        </w:rPr>
        <w:t>Waimakariri</w:t>
      </w:r>
      <w:proofErr w:type="spellEnd"/>
      <w:r w:rsidRPr="003B2486">
        <w:rPr>
          <w:rFonts w:ascii="Calibri" w:eastAsia="Calibri" w:hAnsi="Calibri" w:cs="Times New Roman"/>
        </w:rPr>
        <w:t xml:space="preserve"> districts.  Caution was advised to motorists travelling</w:t>
      </w:r>
      <w:r w:rsidR="00857B9C">
        <w:rPr>
          <w:rFonts w:ascii="Calibri" w:eastAsia="Calibri" w:hAnsi="Calibri" w:cs="Times New Roman"/>
        </w:rPr>
        <w:t xml:space="preserve"> on SH 1 from Blenheim to </w:t>
      </w:r>
      <w:proofErr w:type="spellStart"/>
      <w:r w:rsidR="00857B9C">
        <w:rPr>
          <w:rFonts w:ascii="Calibri" w:eastAsia="Calibri" w:hAnsi="Calibri" w:cs="Times New Roman"/>
        </w:rPr>
        <w:t>Waipar</w:t>
      </w:r>
      <w:r w:rsidRPr="003B2486">
        <w:rPr>
          <w:rFonts w:ascii="Calibri" w:eastAsia="Calibri" w:hAnsi="Calibri" w:cs="Times New Roman"/>
        </w:rPr>
        <w:t>a</w:t>
      </w:r>
      <w:proofErr w:type="spellEnd"/>
      <w:r w:rsidRPr="003B2486">
        <w:rPr>
          <w:rFonts w:ascii="Calibri" w:eastAsia="Calibri" w:hAnsi="Calibri" w:cs="Times New Roman"/>
        </w:rPr>
        <w:t xml:space="preserve">, SH 7 from </w:t>
      </w:r>
      <w:proofErr w:type="spellStart"/>
      <w:r w:rsidRPr="003B2486">
        <w:rPr>
          <w:rFonts w:ascii="Calibri" w:eastAsia="Calibri" w:hAnsi="Calibri" w:cs="Times New Roman"/>
        </w:rPr>
        <w:t>Waipara</w:t>
      </w:r>
      <w:proofErr w:type="spellEnd"/>
      <w:r w:rsidRPr="003B2486">
        <w:rPr>
          <w:rFonts w:ascii="Calibri" w:eastAsia="Calibri" w:hAnsi="Calibri" w:cs="Times New Roman"/>
        </w:rPr>
        <w:t xml:space="preserve"> to Springs Junction (Lewis Pass) and SH 2 over the </w:t>
      </w:r>
      <w:proofErr w:type="spellStart"/>
      <w:r w:rsidRPr="003B2486">
        <w:rPr>
          <w:rFonts w:ascii="Calibri" w:eastAsia="Calibri" w:hAnsi="Calibri" w:cs="Times New Roman"/>
        </w:rPr>
        <w:t>Rimutaka</w:t>
      </w:r>
      <w:proofErr w:type="spellEnd"/>
      <w:r w:rsidRPr="003B2486">
        <w:rPr>
          <w:rFonts w:ascii="Calibri" w:eastAsia="Calibri" w:hAnsi="Calibri" w:cs="Times New Roman"/>
        </w:rPr>
        <w:t xml:space="preserve"> Hill due to strong winds.  In </w:t>
      </w:r>
      <w:proofErr w:type="spellStart"/>
      <w:r w:rsidRPr="003B2486">
        <w:rPr>
          <w:rFonts w:ascii="Calibri" w:eastAsia="Calibri" w:hAnsi="Calibri" w:cs="Times New Roman"/>
        </w:rPr>
        <w:t>Greymouth</w:t>
      </w:r>
      <w:proofErr w:type="spellEnd"/>
      <w:r w:rsidRPr="003B2486">
        <w:rPr>
          <w:rFonts w:ascii="Calibri" w:eastAsia="Calibri" w:hAnsi="Calibri" w:cs="Times New Roman"/>
        </w:rPr>
        <w:t xml:space="preserve">, a strong burst of wind struck at 5.25 a.m. that lifted roofs and caused damage to the local fire station.  Approximately 18,000 homes in Auckland lost power as a result of the strong winds bringing down power lines, and the </w:t>
      </w:r>
      <w:r w:rsidRPr="003B2486">
        <w:rPr>
          <w:rFonts w:ascii="Calibri" w:eastAsia="Calibri" w:hAnsi="Calibri" w:cs="Times New Roman"/>
          <w:i/>
        </w:rPr>
        <w:t xml:space="preserve">Taste of Auckland </w:t>
      </w:r>
      <w:r w:rsidRPr="003B2486">
        <w:rPr>
          <w:rFonts w:ascii="Calibri" w:eastAsia="Calibri" w:hAnsi="Calibri" w:cs="Times New Roman"/>
        </w:rPr>
        <w:t>festival was forced to close due to severe wind gusts.</w:t>
      </w:r>
    </w:p>
    <w:p w14:paraId="1C879489" w14:textId="77777777" w:rsidR="003B2486" w:rsidRPr="003B2486" w:rsidRDefault="003B2486" w:rsidP="003B2486">
      <w:pPr>
        <w:spacing w:after="160" w:line="259" w:lineRule="auto"/>
        <w:rPr>
          <w:rFonts w:ascii="Calibri" w:eastAsia="Calibri" w:hAnsi="Calibri" w:cs="Times New Roman"/>
        </w:rPr>
      </w:pPr>
      <w:r w:rsidRPr="003B2486">
        <w:rPr>
          <w:rFonts w:ascii="Calibri" w:eastAsia="Calibri" w:hAnsi="Calibri" w:cs="Times New Roman"/>
        </w:rPr>
        <w:t xml:space="preserve">On 18 November, motorists travelling on SH 8 from </w:t>
      </w:r>
      <w:proofErr w:type="spellStart"/>
      <w:r w:rsidRPr="003B2486">
        <w:rPr>
          <w:rFonts w:ascii="Calibri" w:eastAsia="Calibri" w:hAnsi="Calibri" w:cs="Times New Roman"/>
        </w:rPr>
        <w:t>Omarama</w:t>
      </w:r>
      <w:proofErr w:type="spellEnd"/>
      <w:r w:rsidRPr="003B2486">
        <w:rPr>
          <w:rFonts w:ascii="Calibri" w:eastAsia="Calibri" w:hAnsi="Calibri" w:cs="Times New Roman"/>
        </w:rPr>
        <w:t xml:space="preserve"> to Burkes Pass, SH 2 over the </w:t>
      </w:r>
      <w:proofErr w:type="spellStart"/>
      <w:r w:rsidRPr="003B2486">
        <w:rPr>
          <w:rFonts w:ascii="Calibri" w:eastAsia="Calibri" w:hAnsi="Calibri" w:cs="Times New Roman"/>
        </w:rPr>
        <w:t>Rimutaka</w:t>
      </w:r>
      <w:proofErr w:type="spellEnd"/>
      <w:r w:rsidRPr="003B2486">
        <w:rPr>
          <w:rFonts w:ascii="Calibri" w:eastAsia="Calibri" w:hAnsi="Calibri" w:cs="Times New Roman"/>
        </w:rPr>
        <w:t xml:space="preserve"> Hill, SH 1 and 3 from </w:t>
      </w:r>
      <w:proofErr w:type="spellStart"/>
      <w:r w:rsidRPr="003B2486">
        <w:rPr>
          <w:rFonts w:ascii="Calibri" w:eastAsia="Calibri" w:hAnsi="Calibri" w:cs="Times New Roman"/>
        </w:rPr>
        <w:t>Marton</w:t>
      </w:r>
      <w:proofErr w:type="spellEnd"/>
      <w:r w:rsidRPr="003B2486">
        <w:rPr>
          <w:rFonts w:ascii="Calibri" w:eastAsia="Calibri" w:hAnsi="Calibri" w:cs="Times New Roman"/>
        </w:rPr>
        <w:t xml:space="preserve"> to Bulls and SH 1 on the Desert Road were warned to drive cautiously due to strong winds.</w:t>
      </w:r>
    </w:p>
    <w:p w14:paraId="185A1667" w14:textId="77777777" w:rsidR="003B2486" w:rsidRPr="003B2486" w:rsidRDefault="003B2486" w:rsidP="003B2486">
      <w:pPr>
        <w:spacing w:after="160" w:line="259" w:lineRule="auto"/>
        <w:rPr>
          <w:rFonts w:ascii="Calibri" w:eastAsia="Calibri" w:hAnsi="Calibri" w:cs="Times New Roman"/>
        </w:rPr>
      </w:pPr>
      <w:r w:rsidRPr="003B2486">
        <w:rPr>
          <w:rFonts w:ascii="Calibri" w:eastAsia="Calibri" w:hAnsi="Calibri" w:cs="Times New Roman"/>
        </w:rPr>
        <w:t xml:space="preserve">On 22 November, the Fire Service attended six weather-related callouts in Wellington, as strong winds hit the city.  Motorists travelling on SH 2 over the </w:t>
      </w:r>
      <w:proofErr w:type="spellStart"/>
      <w:r w:rsidRPr="003B2486">
        <w:rPr>
          <w:rFonts w:ascii="Calibri" w:eastAsia="Calibri" w:hAnsi="Calibri" w:cs="Times New Roman"/>
        </w:rPr>
        <w:t>Rimutaka</w:t>
      </w:r>
      <w:proofErr w:type="spellEnd"/>
      <w:r w:rsidRPr="003B2486">
        <w:rPr>
          <w:rFonts w:ascii="Calibri" w:eastAsia="Calibri" w:hAnsi="Calibri" w:cs="Times New Roman"/>
        </w:rPr>
        <w:t xml:space="preserve"> Hill were warned to drive cautiously due to the windy conditions.</w:t>
      </w:r>
    </w:p>
    <w:p w14:paraId="4EEDA40A" w14:textId="6F8247CF" w:rsidR="003B2486" w:rsidRDefault="003B2486" w:rsidP="00894827">
      <w:pPr>
        <w:spacing w:after="160" w:line="259" w:lineRule="auto"/>
        <w:rPr>
          <w:rFonts w:ascii="Calibri" w:eastAsia="Calibri" w:hAnsi="Calibri" w:cs="Times New Roman"/>
        </w:rPr>
      </w:pPr>
      <w:r w:rsidRPr="003B2486">
        <w:rPr>
          <w:rFonts w:ascii="Calibri" w:eastAsia="Calibri" w:hAnsi="Calibri" w:cs="Times New Roman"/>
        </w:rPr>
        <w:t xml:space="preserve">On 26 November motorists travelling on SH 1 from Milton to </w:t>
      </w:r>
      <w:proofErr w:type="spellStart"/>
      <w:r w:rsidRPr="003B2486">
        <w:rPr>
          <w:rFonts w:ascii="Calibri" w:eastAsia="Calibri" w:hAnsi="Calibri" w:cs="Times New Roman"/>
        </w:rPr>
        <w:t>Balclutha</w:t>
      </w:r>
      <w:proofErr w:type="spellEnd"/>
      <w:r w:rsidRPr="003B2486">
        <w:rPr>
          <w:rFonts w:ascii="Calibri" w:eastAsia="Calibri" w:hAnsi="Calibri" w:cs="Times New Roman"/>
        </w:rPr>
        <w:t xml:space="preserve">, SH 90 from </w:t>
      </w:r>
      <w:proofErr w:type="spellStart"/>
      <w:r w:rsidRPr="003B2486">
        <w:rPr>
          <w:rFonts w:ascii="Calibri" w:eastAsia="Calibri" w:hAnsi="Calibri" w:cs="Times New Roman"/>
        </w:rPr>
        <w:t>Raes</w:t>
      </w:r>
      <w:proofErr w:type="spellEnd"/>
      <w:r w:rsidRPr="003B2486">
        <w:rPr>
          <w:rFonts w:ascii="Calibri" w:eastAsia="Calibri" w:hAnsi="Calibri" w:cs="Times New Roman"/>
        </w:rPr>
        <w:t xml:space="preserve"> Junction to </w:t>
      </w:r>
      <w:proofErr w:type="spellStart"/>
      <w:r w:rsidRPr="003B2486">
        <w:rPr>
          <w:rFonts w:ascii="Calibri" w:eastAsia="Calibri" w:hAnsi="Calibri" w:cs="Times New Roman"/>
        </w:rPr>
        <w:t>McNab</w:t>
      </w:r>
      <w:proofErr w:type="spellEnd"/>
      <w:r w:rsidRPr="003B2486">
        <w:rPr>
          <w:rFonts w:ascii="Calibri" w:eastAsia="Calibri" w:hAnsi="Calibri" w:cs="Times New Roman"/>
        </w:rPr>
        <w:t xml:space="preserve"> and SH 2 over the </w:t>
      </w:r>
      <w:proofErr w:type="spellStart"/>
      <w:r w:rsidRPr="003B2486">
        <w:rPr>
          <w:rFonts w:ascii="Calibri" w:eastAsia="Calibri" w:hAnsi="Calibri" w:cs="Times New Roman"/>
        </w:rPr>
        <w:t>Rimutaka</w:t>
      </w:r>
      <w:proofErr w:type="spellEnd"/>
      <w:r w:rsidRPr="003B2486">
        <w:rPr>
          <w:rFonts w:ascii="Calibri" w:eastAsia="Calibri" w:hAnsi="Calibri" w:cs="Times New Roman"/>
        </w:rPr>
        <w:t xml:space="preserve"> Hill were warned to drive cautiously due to strong winds.</w:t>
      </w:r>
    </w:p>
    <w:p w14:paraId="1179773A" w14:textId="5D828472" w:rsidR="00CC2A14" w:rsidRPr="00894827" w:rsidRDefault="00CC2A14" w:rsidP="00894827">
      <w:pPr>
        <w:spacing w:after="160" w:line="259" w:lineRule="auto"/>
        <w:rPr>
          <w:rFonts w:ascii="Calibri" w:eastAsia="Calibri" w:hAnsi="Calibri" w:cs="Times New Roman"/>
        </w:rPr>
      </w:pPr>
      <w:r w:rsidRPr="008B0C15">
        <w:rPr>
          <w:rFonts w:ascii="Calibri" w:eastAsia="Calibri" w:hAnsi="Calibri" w:cs="Times New Roman"/>
        </w:rPr>
        <w:t xml:space="preserve">The </w:t>
      </w:r>
      <w:r w:rsidR="008B0C15" w:rsidRPr="008B0C15">
        <w:rPr>
          <w:rFonts w:cstheme="minorHAnsi"/>
        </w:rPr>
        <w:t xml:space="preserve">highest wind gust was </w:t>
      </w:r>
      <w:r w:rsidR="002F5C3D" w:rsidRPr="001A096C">
        <w:rPr>
          <w:rFonts w:cstheme="minorHAnsi"/>
        </w:rPr>
        <w:t xml:space="preserve">209 km/hr, observed at Cape </w:t>
      </w:r>
      <w:proofErr w:type="spellStart"/>
      <w:r w:rsidR="002F5C3D" w:rsidRPr="001A096C">
        <w:rPr>
          <w:rFonts w:cstheme="minorHAnsi"/>
        </w:rPr>
        <w:t>Turnagain</w:t>
      </w:r>
      <w:proofErr w:type="spellEnd"/>
      <w:r w:rsidR="002F5C3D" w:rsidRPr="001A096C">
        <w:rPr>
          <w:rFonts w:cstheme="minorHAnsi"/>
        </w:rPr>
        <w:t xml:space="preserve"> on 18 November.</w:t>
      </w:r>
    </w:p>
    <w:p w14:paraId="67114D42" w14:textId="77777777" w:rsidR="008B0C15" w:rsidRDefault="008B0C15" w:rsidP="00CA2DF4">
      <w:pPr>
        <w:rPr>
          <w:rFonts w:ascii="Calibri" w:eastAsia="Calibri" w:hAnsi="Calibri" w:cs="Times New Roman"/>
          <w:b/>
        </w:rPr>
      </w:pPr>
    </w:p>
    <w:p w14:paraId="508412B3" w14:textId="37FBF680" w:rsidR="00CA2DF4" w:rsidRPr="00C30C1A" w:rsidRDefault="00CA2DF4" w:rsidP="00CA2DF4">
      <w:pPr>
        <w:rPr>
          <w:rFonts w:ascii="Calibri" w:eastAsia="Calibri" w:hAnsi="Calibri" w:cs="Times New Roman"/>
          <w:b/>
        </w:rPr>
      </w:pPr>
      <w:r w:rsidRPr="00C30C1A">
        <w:rPr>
          <w:rFonts w:ascii="Calibri" w:eastAsia="Calibri" w:hAnsi="Calibri" w:cs="Times New Roman"/>
          <w:b/>
        </w:rPr>
        <w:t xml:space="preserve">Record or near-record </w:t>
      </w:r>
      <w:r w:rsidR="000812C1">
        <w:rPr>
          <w:rFonts w:ascii="Calibri" w:eastAsia="Calibri" w:hAnsi="Calibri" w:cs="Times New Roman"/>
          <w:b/>
        </w:rPr>
        <w:t>Novem</w:t>
      </w:r>
      <w:r>
        <w:rPr>
          <w:rFonts w:ascii="Calibri" w:eastAsia="Calibri" w:hAnsi="Calibri" w:cs="Times New Roman"/>
          <w:b/>
        </w:rPr>
        <w:t>ber</w:t>
      </w:r>
      <w:r w:rsidRPr="00C30C1A">
        <w:rPr>
          <w:rFonts w:ascii="Calibri" w:eastAsia="Calibri" w:hAnsi="Calibri" w:cs="Times New Roman"/>
          <w:b/>
        </w:rPr>
        <w:t xml:space="preserve"> 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CA2DF4" w:rsidRPr="00C30C1A" w14:paraId="3C4EB236" w14:textId="77777777" w:rsidTr="002A1CF9">
        <w:tc>
          <w:tcPr>
            <w:tcW w:w="2437" w:type="dxa"/>
            <w:shd w:val="clear" w:color="auto" w:fill="7E0000"/>
          </w:tcPr>
          <w:p w14:paraId="75CE3750"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Location</w:t>
            </w:r>
          </w:p>
        </w:tc>
        <w:tc>
          <w:tcPr>
            <w:tcW w:w="1346" w:type="dxa"/>
            <w:shd w:val="clear" w:color="auto" w:fill="7E0000"/>
          </w:tcPr>
          <w:p w14:paraId="032CF38C"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Extreme wind gust (km/hr)</w:t>
            </w:r>
          </w:p>
        </w:tc>
        <w:tc>
          <w:tcPr>
            <w:tcW w:w="1357" w:type="dxa"/>
            <w:shd w:val="clear" w:color="auto" w:fill="7E0000"/>
          </w:tcPr>
          <w:p w14:paraId="6E880285"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Date of extreme gust</w:t>
            </w:r>
          </w:p>
        </w:tc>
        <w:tc>
          <w:tcPr>
            <w:tcW w:w="1342" w:type="dxa"/>
            <w:shd w:val="clear" w:color="auto" w:fill="7E0000"/>
          </w:tcPr>
          <w:p w14:paraId="72D59F27"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Year records began</w:t>
            </w:r>
          </w:p>
        </w:tc>
        <w:tc>
          <w:tcPr>
            <w:tcW w:w="2524" w:type="dxa"/>
            <w:shd w:val="clear" w:color="auto" w:fill="7E0000"/>
          </w:tcPr>
          <w:p w14:paraId="08478F3C"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Comments</w:t>
            </w:r>
          </w:p>
        </w:tc>
      </w:tr>
      <w:tr w:rsidR="00F26190" w:rsidRPr="00C30C1A" w14:paraId="026B8FD1" w14:textId="77777777" w:rsidTr="002A1CF9">
        <w:tc>
          <w:tcPr>
            <w:tcW w:w="2437" w:type="dxa"/>
            <w:shd w:val="clear" w:color="auto" w:fill="FABF8F"/>
            <w:vAlign w:val="bottom"/>
          </w:tcPr>
          <w:p w14:paraId="32178B0C" w14:textId="18C76FD8" w:rsidR="00F26190" w:rsidRPr="00C30C1A" w:rsidRDefault="00F26190" w:rsidP="00F26190">
            <w:pPr>
              <w:rPr>
                <w:rFonts w:ascii="Calibri" w:eastAsia="Calibri" w:hAnsi="Calibri" w:cs="Times New Roman"/>
                <w:color w:val="FF0000"/>
              </w:rPr>
            </w:pPr>
            <w:proofErr w:type="spellStart"/>
            <w:r>
              <w:rPr>
                <w:rFonts w:ascii="Calibri" w:hAnsi="Calibri"/>
                <w:color w:val="000000"/>
              </w:rPr>
              <w:t>Dannevirke</w:t>
            </w:r>
            <w:proofErr w:type="spellEnd"/>
          </w:p>
        </w:tc>
        <w:tc>
          <w:tcPr>
            <w:tcW w:w="1346" w:type="dxa"/>
            <w:shd w:val="clear" w:color="auto" w:fill="FBD4B4"/>
            <w:vAlign w:val="bottom"/>
          </w:tcPr>
          <w:p w14:paraId="4C3E257F" w14:textId="48D5B0E8" w:rsidR="00F26190" w:rsidRPr="00C30C1A" w:rsidRDefault="00F26190" w:rsidP="00F26190">
            <w:pPr>
              <w:jc w:val="center"/>
              <w:rPr>
                <w:rFonts w:ascii="Calibri" w:eastAsia="Calibri" w:hAnsi="Calibri" w:cs="Times New Roman"/>
                <w:color w:val="FF0000"/>
              </w:rPr>
            </w:pPr>
            <w:r>
              <w:rPr>
                <w:rFonts w:ascii="Calibri" w:hAnsi="Calibri"/>
                <w:color w:val="000000"/>
              </w:rPr>
              <w:t>111</w:t>
            </w:r>
          </w:p>
        </w:tc>
        <w:tc>
          <w:tcPr>
            <w:tcW w:w="1357" w:type="dxa"/>
            <w:shd w:val="clear" w:color="auto" w:fill="FBD4B4"/>
            <w:vAlign w:val="bottom"/>
          </w:tcPr>
          <w:p w14:paraId="073166B0" w14:textId="48F082F5" w:rsidR="00F26190" w:rsidRPr="00C30C1A" w:rsidRDefault="00F26190" w:rsidP="00F26190">
            <w:pPr>
              <w:jc w:val="center"/>
              <w:rPr>
                <w:rFonts w:ascii="Calibri" w:eastAsia="Calibri" w:hAnsi="Calibri" w:cs="Times New Roman"/>
                <w:color w:val="FF0000"/>
              </w:rPr>
            </w:pPr>
            <w:r>
              <w:rPr>
                <w:rFonts w:ascii="Calibri" w:hAnsi="Calibri"/>
                <w:color w:val="000000"/>
              </w:rPr>
              <w:t>15th</w:t>
            </w:r>
          </w:p>
        </w:tc>
        <w:tc>
          <w:tcPr>
            <w:tcW w:w="1342" w:type="dxa"/>
            <w:shd w:val="clear" w:color="auto" w:fill="FBD4B4"/>
            <w:vAlign w:val="bottom"/>
          </w:tcPr>
          <w:p w14:paraId="0D3D107C" w14:textId="4DDCC034" w:rsidR="00F26190" w:rsidRPr="00C30C1A" w:rsidRDefault="00F26190" w:rsidP="00F26190">
            <w:pPr>
              <w:jc w:val="center"/>
              <w:rPr>
                <w:rFonts w:ascii="Calibri" w:eastAsia="Calibri" w:hAnsi="Calibri" w:cs="Times New Roman"/>
                <w:color w:val="FF0000"/>
              </w:rPr>
            </w:pPr>
            <w:r>
              <w:rPr>
                <w:rFonts w:ascii="Calibri" w:hAnsi="Calibri"/>
                <w:color w:val="000000"/>
              </w:rPr>
              <w:t>1961</w:t>
            </w:r>
          </w:p>
        </w:tc>
        <w:tc>
          <w:tcPr>
            <w:tcW w:w="2524" w:type="dxa"/>
            <w:shd w:val="clear" w:color="auto" w:fill="FBD4B4"/>
            <w:vAlign w:val="bottom"/>
          </w:tcPr>
          <w:p w14:paraId="7AAE0E67" w14:textId="28C66482" w:rsidR="00F26190" w:rsidRPr="00C30C1A" w:rsidRDefault="00F26190" w:rsidP="00F26190">
            <w:pPr>
              <w:rPr>
                <w:rFonts w:ascii="Calibri" w:eastAsia="Calibri" w:hAnsi="Calibri" w:cs="Times New Roman"/>
                <w:color w:val="FF0000"/>
              </w:rPr>
            </w:pPr>
            <w:r>
              <w:rPr>
                <w:rFonts w:ascii="Calibri" w:hAnsi="Calibri"/>
                <w:color w:val="000000"/>
              </w:rPr>
              <w:t>Highest</w:t>
            </w:r>
          </w:p>
        </w:tc>
      </w:tr>
      <w:tr w:rsidR="00F26190" w:rsidRPr="00C30C1A" w14:paraId="76028506" w14:textId="77777777" w:rsidTr="002A1CF9">
        <w:tc>
          <w:tcPr>
            <w:tcW w:w="2437" w:type="dxa"/>
            <w:shd w:val="clear" w:color="auto" w:fill="FABF8F"/>
            <w:vAlign w:val="bottom"/>
          </w:tcPr>
          <w:p w14:paraId="7378E4EB" w14:textId="31B89A62" w:rsidR="00F26190" w:rsidRPr="00C30C1A" w:rsidRDefault="00F26190" w:rsidP="00F26190">
            <w:pPr>
              <w:rPr>
                <w:rFonts w:ascii="Calibri" w:eastAsia="Calibri" w:hAnsi="Calibri" w:cs="Times New Roman"/>
                <w:color w:val="000000"/>
              </w:rPr>
            </w:pPr>
            <w:proofErr w:type="spellStart"/>
            <w:r>
              <w:rPr>
                <w:rFonts w:ascii="Calibri" w:hAnsi="Calibri"/>
                <w:color w:val="000000"/>
              </w:rPr>
              <w:t>Winchmore</w:t>
            </w:r>
            <w:proofErr w:type="spellEnd"/>
          </w:p>
        </w:tc>
        <w:tc>
          <w:tcPr>
            <w:tcW w:w="1346" w:type="dxa"/>
            <w:shd w:val="clear" w:color="auto" w:fill="FBD4B4"/>
            <w:vAlign w:val="bottom"/>
          </w:tcPr>
          <w:p w14:paraId="7FF2FAB7" w14:textId="55A97506" w:rsidR="00F26190" w:rsidRPr="00C30C1A" w:rsidRDefault="00F26190" w:rsidP="00F26190">
            <w:pPr>
              <w:jc w:val="center"/>
              <w:rPr>
                <w:rFonts w:ascii="Calibri" w:eastAsia="Calibri" w:hAnsi="Calibri" w:cs="Times New Roman"/>
                <w:color w:val="000000"/>
              </w:rPr>
            </w:pPr>
            <w:r>
              <w:rPr>
                <w:rFonts w:ascii="Calibri" w:hAnsi="Calibri"/>
                <w:color w:val="000000"/>
              </w:rPr>
              <w:t>100</w:t>
            </w:r>
          </w:p>
        </w:tc>
        <w:tc>
          <w:tcPr>
            <w:tcW w:w="1357" w:type="dxa"/>
            <w:shd w:val="clear" w:color="auto" w:fill="FBD4B4"/>
            <w:vAlign w:val="bottom"/>
          </w:tcPr>
          <w:p w14:paraId="27892C41" w14:textId="60FB5AA4" w:rsidR="00F26190" w:rsidRPr="00C30C1A" w:rsidRDefault="00F26190" w:rsidP="00F26190">
            <w:pPr>
              <w:jc w:val="center"/>
              <w:rPr>
                <w:rFonts w:ascii="Calibri" w:eastAsia="Calibri" w:hAnsi="Calibri" w:cs="Times New Roman"/>
                <w:color w:val="000000"/>
              </w:rPr>
            </w:pPr>
            <w:r>
              <w:rPr>
                <w:rFonts w:ascii="Calibri" w:hAnsi="Calibri"/>
                <w:color w:val="000000"/>
              </w:rPr>
              <w:t>15th</w:t>
            </w:r>
          </w:p>
        </w:tc>
        <w:tc>
          <w:tcPr>
            <w:tcW w:w="1342" w:type="dxa"/>
            <w:shd w:val="clear" w:color="auto" w:fill="FBD4B4"/>
            <w:vAlign w:val="bottom"/>
          </w:tcPr>
          <w:p w14:paraId="54737122" w14:textId="25D14243" w:rsidR="00F26190" w:rsidRPr="00C30C1A" w:rsidRDefault="00F26190" w:rsidP="00F26190">
            <w:pPr>
              <w:jc w:val="center"/>
              <w:rPr>
                <w:rFonts w:ascii="Calibri" w:eastAsia="Calibri" w:hAnsi="Calibri" w:cs="Times New Roman"/>
                <w:color w:val="000000"/>
              </w:rPr>
            </w:pPr>
            <w:r>
              <w:rPr>
                <w:rFonts w:ascii="Calibri" w:hAnsi="Calibri"/>
                <w:color w:val="000000"/>
              </w:rPr>
              <w:t>1970</w:t>
            </w:r>
          </w:p>
        </w:tc>
        <w:tc>
          <w:tcPr>
            <w:tcW w:w="2524" w:type="dxa"/>
            <w:shd w:val="clear" w:color="auto" w:fill="FBD4B4"/>
            <w:vAlign w:val="bottom"/>
          </w:tcPr>
          <w:p w14:paraId="6BC8160B" w14:textId="67E7C167" w:rsidR="00F26190" w:rsidRPr="00C30C1A" w:rsidRDefault="00F26190" w:rsidP="00F26190">
            <w:pPr>
              <w:rPr>
                <w:rFonts w:ascii="Calibri" w:eastAsia="Calibri" w:hAnsi="Calibri" w:cs="Times New Roman"/>
                <w:color w:val="000000"/>
              </w:rPr>
            </w:pPr>
            <w:r>
              <w:rPr>
                <w:rFonts w:ascii="Calibri" w:hAnsi="Calibri"/>
                <w:color w:val="000000"/>
              </w:rPr>
              <w:t>Highest</w:t>
            </w:r>
          </w:p>
        </w:tc>
      </w:tr>
      <w:tr w:rsidR="00F26190" w:rsidRPr="00C30C1A" w14:paraId="174C66C0" w14:textId="77777777" w:rsidTr="002A1CF9">
        <w:tc>
          <w:tcPr>
            <w:tcW w:w="2437" w:type="dxa"/>
            <w:shd w:val="clear" w:color="auto" w:fill="FABF8F"/>
            <w:vAlign w:val="bottom"/>
          </w:tcPr>
          <w:p w14:paraId="59B64013" w14:textId="42D29E56" w:rsidR="00F26190" w:rsidRPr="00C30C1A" w:rsidRDefault="00F26190" w:rsidP="00F26190">
            <w:pPr>
              <w:rPr>
                <w:rFonts w:ascii="Calibri" w:eastAsia="Calibri" w:hAnsi="Calibri" w:cs="Times New Roman"/>
                <w:color w:val="000000"/>
              </w:rPr>
            </w:pPr>
            <w:r>
              <w:rPr>
                <w:rFonts w:ascii="Calibri" w:hAnsi="Calibri"/>
                <w:color w:val="000000"/>
              </w:rPr>
              <w:t>Wanaka</w:t>
            </w:r>
          </w:p>
        </w:tc>
        <w:tc>
          <w:tcPr>
            <w:tcW w:w="1346" w:type="dxa"/>
            <w:shd w:val="clear" w:color="auto" w:fill="FBD4B4"/>
            <w:vAlign w:val="bottom"/>
          </w:tcPr>
          <w:p w14:paraId="3FC4ED59" w14:textId="5A9D1EFA" w:rsidR="00F26190" w:rsidRPr="00C30C1A" w:rsidRDefault="00F26190" w:rsidP="00F26190">
            <w:pPr>
              <w:jc w:val="center"/>
              <w:rPr>
                <w:rFonts w:ascii="Calibri" w:eastAsia="Calibri" w:hAnsi="Calibri" w:cs="Times New Roman"/>
                <w:color w:val="000000"/>
              </w:rPr>
            </w:pPr>
            <w:r>
              <w:rPr>
                <w:rFonts w:ascii="Calibri" w:hAnsi="Calibri"/>
                <w:color w:val="000000"/>
              </w:rPr>
              <w:t>83</w:t>
            </w:r>
          </w:p>
        </w:tc>
        <w:tc>
          <w:tcPr>
            <w:tcW w:w="1357" w:type="dxa"/>
            <w:shd w:val="clear" w:color="auto" w:fill="FBD4B4"/>
            <w:vAlign w:val="bottom"/>
          </w:tcPr>
          <w:p w14:paraId="00D23E03" w14:textId="58BA34A3" w:rsidR="00F26190" w:rsidRPr="00C30C1A" w:rsidRDefault="00F26190" w:rsidP="00F26190">
            <w:pPr>
              <w:jc w:val="center"/>
              <w:rPr>
                <w:rFonts w:ascii="Calibri" w:eastAsia="Calibri" w:hAnsi="Calibri" w:cs="Times New Roman"/>
                <w:color w:val="000000"/>
              </w:rPr>
            </w:pPr>
            <w:r>
              <w:rPr>
                <w:rFonts w:ascii="Calibri" w:hAnsi="Calibri"/>
                <w:color w:val="000000"/>
              </w:rPr>
              <w:t>2nd</w:t>
            </w:r>
          </w:p>
        </w:tc>
        <w:tc>
          <w:tcPr>
            <w:tcW w:w="1342" w:type="dxa"/>
            <w:shd w:val="clear" w:color="auto" w:fill="FBD4B4"/>
            <w:vAlign w:val="bottom"/>
          </w:tcPr>
          <w:p w14:paraId="1CA1A1EE" w14:textId="7A82268E" w:rsidR="00F26190" w:rsidRPr="00C30C1A" w:rsidRDefault="00F26190" w:rsidP="00F26190">
            <w:pPr>
              <w:jc w:val="center"/>
              <w:rPr>
                <w:rFonts w:ascii="Calibri" w:eastAsia="Calibri" w:hAnsi="Calibri" w:cs="Times New Roman"/>
                <w:color w:val="000000"/>
              </w:rPr>
            </w:pPr>
            <w:r>
              <w:rPr>
                <w:rFonts w:ascii="Calibri" w:hAnsi="Calibri"/>
                <w:color w:val="000000"/>
              </w:rPr>
              <w:t>1992</w:t>
            </w:r>
          </w:p>
        </w:tc>
        <w:tc>
          <w:tcPr>
            <w:tcW w:w="2524" w:type="dxa"/>
            <w:shd w:val="clear" w:color="auto" w:fill="FBD4B4"/>
            <w:vAlign w:val="bottom"/>
          </w:tcPr>
          <w:p w14:paraId="7FCDDAB6" w14:textId="6E0E1184" w:rsidR="00F26190" w:rsidRPr="00C30C1A" w:rsidRDefault="00F26190" w:rsidP="00F26190">
            <w:pPr>
              <w:rPr>
                <w:rFonts w:ascii="Calibri" w:eastAsia="Calibri" w:hAnsi="Calibri" w:cs="Times New Roman"/>
                <w:color w:val="000000"/>
              </w:rPr>
            </w:pPr>
            <w:r>
              <w:rPr>
                <w:rFonts w:ascii="Calibri" w:hAnsi="Calibri"/>
                <w:color w:val="000000"/>
              </w:rPr>
              <w:t>Highest</w:t>
            </w:r>
          </w:p>
        </w:tc>
      </w:tr>
      <w:tr w:rsidR="00F26190" w:rsidRPr="00C30C1A" w14:paraId="0B081229" w14:textId="77777777" w:rsidTr="002A1CF9">
        <w:tc>
          <w:tcPr>
            <w:tcW w:w="2437" w:type="dxa"/>
            <w:shd w:val="clear" w:color="auto" w:fill="FABF8F"/>
            <w:vAlign w:val="bottom"/>
          </w:tcPr>
          <w:p w14:paraId="690EA1E6" w14:textId="1E3685E6" w:rsidR="00F26190" w:rsidRPr="00C30C1A" w:rsidRDefault="00F26190" w:rsidP="00F26190">
            <w:pPr>
              <w:rPr>
                <w:rFonts w:ascii="Calibri" w:hAnsi="Calibri"/>
                <w:color w:val="000000"/>
              </w:rPr>
            </w:pPr>
            <w:r>
              <w:rPr>
                <w:rFonts w:ascii="Calibri" w:hAnsi="Calibri"/>
                <w:color w:val="000000"/>
              </w:rPr>
              <w:t>Ashburton</w:t>
            </w:r>
          </w:p>
        </w:tc>
        <w:tc>
          <w:tcPr>
            <w:tcW w:w="1346" w:type="dxa"/>
            <w:shd w:val="clear" w:color="auto" w:fill="FBD4B4"/>
            <w:vAlign w:val="bottom"/>
          </w:tcPr>
          <w:p w14:paraId="7165DFB3" w14:textId="034EC3E8" w:rsidR="00F26190" w:rsidRPr="00C30C1A" w:rsidRDefault="00F26190" w:rsidP="00F26190">
            <w:pPr>
              <w:jc w:val="center"/>
              <w:rPr>
                <w:rFonts w:ascii="Calibri" w:hAnsi="Calibri"/>
                <w:color w:val="000000"/>
              </w:rPr>
            </w:pPr>
            <w:r>
              <w:rPr>
                <w:rFonts w:ascii="Calibri" w:hAnsi="Calibri"/>
                <w:color w:val="000000"/>
              </w:rPr>
              <w:t>93</w:t>
            </w:r>
          </w:p>
        </w:tc>
        <w:tc>
          <w:tcPr>
            <w:tcW w:w="1357" w:type="dxa"/>
            <w:shd w:val="clear" w:color="auto" w:fill="FBD4B4"/>
            <w:vAlign w:val="bottom"/>
          </w:tcPr>
          <w:p w14:paraId="6C43CC7D" w14:textId="7FBE5BA4" w:rsidR="00F26190" w:rsidRPr="00C30C1A" w:rsidRDefault="00F26190" w:rsidP="00F26190">
            <w:pPr>
              <w:jc w:val="center"/>
              <w:rPr>
                <w:rFonts w:ascii="Calibri" w:hAnsi="Calibri"/>
                <w:color w:val="000000"/>
              </w:rPr>
            </w:pPr>
            <w:r>
              <w:rPr>
                <w:rFonts w:ascii="Calibri" w:hAnsi="Calibri"/>
                <w:color w:val="000000"/>
              </w:rPr>
              <w:t>15th</w:t>
            </w:r>
          </w:p>
        </w:tc>
        <w:tc>
          <w:tcPr>
            <w:tcW w:w="1342" w:type="dxa"/>
            <w:shd w:val="clear" w:color="auto" w:fill="FBD4B4"/>
            <w:vAlign w:val="bottom"/>
          </w:tcPr>
          <w:p w14:paraId="0008B7FF" w14:textId="44CEA3E8" w:rsidR="00F26190" w:rsidRPr="00C30C1A" w:rsidRDefault="00F26190" w:rsidP="00F26190">
            <w:pPr>
              <w:jc w:val="center"/>
              <w:rPr>
                <w:rFonts w:ascii="Calibri" w:hAnsi="Calibri"/>
                <w:color w:val="000000"/>
              </w:rPr>
            </w:pPr>
            <w:r>
              <w:rPr>
                <w:rFonts w:ascii="Calibri" w:hAnsi="Calibri"/>
                <w:color w:val="000000"/>
              </w:rPr>
              <w:t>1970</w:t>
            </w:r>
          </w:p>
        </w:tc>
        <w:tc>
          <w:tcPr>
            <w:tcW w:w="2524" w:type="dxa"/>
            <w:shd w:val="clear" w:color="auto" w:fill="FBD4B4"/>
            <w:vAlign w:val="bottom"/>
          </w:tcPr>
          <w:p w14:paraId="69876A5B" w14:textId="4672D977" w:rsidR="00F26190" w:rsidRPr="00C30C1A" w:rsidRDefault="00F26190" w:rsidP="00F26190">
            <w:pPr>
              <w:rPr>
                <w:rFonts w:ascii="Calibri" w:hAnsi="Calibri"/>
                <w:color w:val="000000"/>
              </w:rPr>
            </w:pPr>
            <w:r>
              <w:rPr>
                <w:rFonts w:ascii="Calibri" w:hAnsi="Calibri"/>
                <w:color w:val="000000"/>
              </w:rPr>
              <w:t>Equal highest</w:t>
            </w:r>
          </w:p>
        </w:tc>
      </w:tr>
      <w:tr w:rsidR="00F26190" w:rsidRPr="00C30C1A" w14:paraId="7CBC455F" w14:textId="77777777" w:rsidTr="002A1CF9">
        <w:tc>
          <w:tcPr>
            <w:tcW w:w="2437" w:type="dxa"/>
            <w:shd w:val="clear" w:color="auto" w:fill="FABF8F"/>
            <w:vAlign w:val="bottom"/>
          </w:tcPr>
          <w:p w14:paraId="4FAD5BA0" w14:textId="13E47EA6" w:rsidR="00F26190" w:rsidRPr="00A16A09" w:rsidRDefault="00F26190" w:rsidP="00F26190">
            <w:pPr>
              <w:rPr>
                <w:rFonts w:ascii="Calibri" w:hAnsi="Calibri"/>
                <w:b/>
                <w:color w:val="000000"/>
              </w:rPr>
            </w:pPr>
            <w:proofErr w:type="spellStart"/>
            <w:r>
              <w:rPr>
                <w:rFonts w:ascii="Calibri" w:hAnsi="Calibri"/>
                <w:color w:val="000000"/>
              </w:rPr>
              <w:t>Lyttelton</w:t>
            </w:r>
            <w:proofErr w:type="spellEnd"/>
            <w:r>
              <w:rPr>
                <w:rFonts w:ascii="Calibri" w:hAnsi="Calibri"/>
                <w:color w:val="000000"/>
              </w:rPr>
              <w:t xml:space="preserve"> Harbour</w:t>
            </w:r>
          </w:p>
        </w:tc>
        <w:tc>
          <w:tcPr>
            <w:tcW w:w="1346" w:type="dxa"/>
            <w:shd w:val="clear" w:color="auto" w:fill="FBD4B4"/>
            <w:vAlign w:val="bottom"/>
          </w:tcPr>
          <w:p w14:paraId="48A0F3D3" w14:textId="3FDB6492" w:rsidR="00F26190" w:rsidRPr="00A16A09" w:rsidRDefault="00F26190" w:rsidP="00F26190">
            <w:pPr>
              <w:jc w:val="center"/>
              <w:rPr>
                <w:rFonts w:ascii="Calibri" w:hAnsi="Calibri"/>
                <w:b/>
                <w:color w:val="000000"/>
              </w:rPr>
            </w:pPr>
            <w:r>
              <w:rPr>
                <w:rFonts w:ascii="Calibri" w:hAnsi="Calibri"/>
                <w:color w:val="000000"/>
              </w:rPr>
              <w:t>106</w:t>
            </w:r>
          </w:p>
        </w:tc>
        <w:tc>
          <w:tcPr>
            <w:tcW w:w="1357" w:type="dxa"/>
            <w:shd w:val="clear" w:color="auto" w:fill="FBD4B4"/>
            <w:vAlign w:val="bottom"/>
          </w:tcPr>
          <w:p w14:paraId="61B6B24D" w14:textId="5EAE0CB4" w:rsidR="00F26190" w:rsidRPr="00A16A09" w:rsidRDefault="00F26190" w:rsidP="00F26190">
            <w:pPr>
              <w:jc w:val="center"/>
              <w:rPr>
                <w:rFonts w:ascii="Calibri" w:hAnsi="Calibri"/>
                <w:b/>
                <w:color w:val="000000"/>
              </w:rPr>
            </w:pPr>
            <w:r>
              <w:rPr>
                <w:rFonts w:ascii="Calibri" w:hAnsi="Calibri"/>
                <w:color w:val="000000"/>
              </w:rPr>
              <w:t>15th</w:t>
            </w:r>
          </w:p>
        </w:tc>
        <w:tc>
          <w:tcPr>
            <w:tcW w:w="1342" w:type="dxa"/>
            <w:shd w:val="clear" w:color="auto" w:fill="FBD4B4"/>
            <w:vAlign w:val="bottom"/>
          </w:tcPr>
          <w:p w14:paraId="38E32D35" w14:textId="562A4329" w:rsidR="00F26190" w:rsidRPr="00A16A09" w:rsidRDefault="00F26190" w:rsidP="00F26190">
            <w:pPr>
              <w:jc w:val="center"/>
              <w:rPr>
                <w:rFonts w:ascii="Calibri" w:hAnsi="Calibri"/>
                <w:b/>
                <w:color w:val="000000"/>
              </w:rPr>
            </w:pPr>
            <w:r>
              <w:rPr>
                <w:rFonts w:ascii="Calibri" w:hAnsi="Calibri"/>
                <w:color w:val="000000"/>
              </w:rPr>
              <w:t>1980</w:t>
            </w:r>
          </w:p>
        </w:tc>
        <w:tc>
          <w:tcPr>
            <w:tcW w:w="2524" w:type="dxa"/>
            <w:shd w:val="clear" w:color="auto" w:fill="FBD4B4"/>
            <w:vAlign w:val="bottom"/>
          </w:tcPr>
          <w:p w14:paraId="7E4A200B" w14:textId="2E5F59B5" w:rsidR="00F26190" w:rsidRPr="00A16A09" w:rsidRDefault="00F26190" w:rsidP="00F26190">
            <w:pPr>
              <w:rPr>
                <w:rFonts w:ascii="Calibri" w:hAnsi="Calibri"/>
                <w:b/>
                <w:color w:val="000000"/>
              </w:rPr>
            </w:pPr>
            <w:r>
              <w:rPr>
                <w:rFonts w:ascii="Calibri" w:hAnsi="Calibri"/>
                <w:color w:val="000000"/>
              </w:rPr>
              <w:t>2nd-highest</w:t>
            </w:r>
          </w:p>
        </w:tc>
      </w:tr>
      <w:tr w:rsidR="00F26190" w:rsidRPr="00C30C1A" w14:paraId="2C7DC8C5" w14:textId="77777777" w:rsidTr="002A1CF9">
        <w:tc>
          <w:tcPr>
            <w:tcW w:w="2437" w:type="dxa"/>
            <w:shd w:val="clear" w:color="auto" w:fill="FABF8F"/>
            <w:vAlign w:val="bottom"/>
          </w:tcPr>
          <w:p w14:paraId="5DBE459F" w14:textId="5C6614D3" w:rsidR="00F26190" w:rsidRPr="00A16A09" w:rsidRDefault="00F26190" w:rsidP="00F26190">
            <w:pPr>
              <w:rPr>
                <w:rFonts w:ascii="Calibri" w:hAnsi="Calibri"/>
                <w:b/>
                <w:color w:val="000000"/>
              </w:rPr>
            </w:pPr>
            <w:r>
              <w:rPr>
                <w:rFonts w:ascii="Calibri" w:hAnsi="Calibri"/>
                <w:color w:val="000000"/>
              </w:rPr>
              <w:t xml:space="preserve">Mt </w:t>
            </w:r>
            <w:proofErr w:type="spellStart"/>
            <w:r>
              <w:rPr>
                <w:rFonts w:ascii="Calibri" w:hAnsi="Calibri"/>
                <w:color w:val="000000"/>
              </w:rPr>
              <w:t>Kaukau</w:t>
            </w:r>
            <w:proofErr w:type="spellEnd"/>
            <w:r>
              <w:rPr>
                <w:rFonts w:ascii="Calibri" w:hAnsi="Calibri"/>
                <w:color w:val="000000"/>
              </w:rPr>
              <w:t xml:space="preserve"> (Wellington)</w:t>
            </w:r>
          </w:p>
        </w:tc>
        <w:tc>
          <w:tcPr>
            <w:tcW w:w="1346" w:type="dxa"/>
            <w:shd w:val="clear" w:color="auto" w:fill="FBD4B4"/>
            <w:vAlign w:val="bottom"/>
          </w:tcPr>
          <w:p w14:paraId="6781C531" w14:textId="18D295B1" w:rsidR="00F26190" w:rsidRPr="00A16A09" w:rsidRDefault="00F26190" w:rsidP="00F26190">
            <w:pPr>
              <w:jc w:val="center"/>
              <w:rPr>
                <w:rFonts w:ascii="Calibri" w:hAnsi="Calibri"/>
                <w:b/>
                <w:color w:val="000000"/>
              </w:rPr>
            </w:pPr>
            <w:r>
              <w:rPr>
                <w:rFonts w:ascii="Calibri" w:hAnsi="Calibri"/>
                <w:color w:val="000000"/>
              </w:rPr>
              <w:t>141</w:t>
            </w:r>
          </w:p>
        </w:tc>
        <w:tc>
          <w:tcPr>
            <w:tcW w:w="1357" w:type="dxa"/>
            <w:shd w:val="clear" w:color="auto" w:fill="FBD4B4"/>
            <w:vAlign w:val="bottom"/>
          </w:tcPr>
          <w:p w14:paraId="7876E03C" w14:textId="61C56304" w:rsidR="00F26190" w:rsidRPr="00A16A09" w:rsidRDefault="00F26190" w:rsidP="00F26190">
            <w:pPr>
              <w:jc w:val="center"/>
              <w:rPr>
                <w:rFonts w:ascii="Calibri" w:hAnsi="Calibri"/>
                <w:b/>
                <w:color w:val="000000"/>
              </w:rPr>
            </w:pPr>
            <w:r>
              <w:rPr>
                <w:rFonts w:ascii="Calibri" w:hAnsi="Calibri"/>
                <w:color w:val="000000"/>
              </w:rPr>
              <w:t>26th</w:t>
            </w:r>
          </w:p>
        </w:tc>
        <w:tc>
          <w:tcPr>
            <w:tcW w:w="1342" w:type="dxa"/>
            <w:shd w:val="clear" w:color="auto" w:fill="FBD4B4"/>
            <w:vAlign w:val="bottom"/>
          </w:tcPr>
          <w:p w14:paraId="03854C2C" w14:textId="6C7487BD" w:rsidR="00F26190" w:rsidRPr="00A16A09" w:rsidRDefault="00F26190" w:rsidP="00F26190">
            <w:pPr>
              <w:jc w:val="center"/>
              <w:rPr>
                <w:rFonts w:ascii="Calibri" w:hAnsi="Calibri"/>
                <w:b/>
                <w:color w:val="000000"/>
              </w:rPr>
            </w:pPr>
            <w:r>
              <w:rPr>
                <w:rFonts w:ascii="Calibri" w:hAnsi="Calibri"/>
                <w:color w:val="000000"/>
              </w:rPr>
              <w:t>1969</w:t>
            </w:r>
          </w:p>
        </w:tc>
        <w:tc>
          <w:tcPr>
            <w:tcW w:w="2524" w:type="dxa"/>
            <w:shd w:val="clear" w:color="auto" w:fill="FBD4B4"/>
            <w:vAlign w:val="bottom"/>
          </w:tcPr>
          <w:p w14:paraId="2BC7D687" w14:textId="4D883E18" w:rsidR="00F26190" w:rsidRPr="00A16A09" w:rsidRDefault="00F26190" w:rsidP="00F26190">
            <w:pPr>
              <w:rPr>
                <w:rFonts w:ascii="Calibri" w:hAnsi="Calibri"/>
                <w:b/>
                <w:color w:val="000000"/>
              </w:rPr>
            </w:pPr>
            <w:r>
              <w:rPr>
                <w:rFonts w:ascii="Calibri" w:hAnsi="Calibri"/>
                <w:color w:val="000000"/>
              </w:rPr>
              <w:t>3rd-highest</w:t>
            </w:r>
          </w:p>
        </w:tc>
      </w:tr>
      <w:tr w:rsidR="00F26190" w:rsidRPr="00C30C1A" w14:paraId="05858BE0" w14:textId="77777777" w:rsidTr="002A1CF9">
        <w:tc>
          <w:tcPr>
            <w:tcW w:w="2437" w:type="dxa"/>
            <w:shd w:val="clear" w:color="auto" w:fill="FABF8F"/>
            <w:vAlign w:val="bottom"/>
          </w:tcPr>
          <w:p w14:paraId="708BEB3B" w14:textId="6D2E4F55" w:rsidR="00F26190" w:rsidRPr="00C30C1A" w:rsidRDefault="00F26190" w:rsidP="00F26190">
            <w:pPr>
              <w:rPr>
                <w:rFonts w:ascii="Calibri" w:hAnsi="Calibri"/>
                <w:color w:val="000000"/>
              </w:rPr>
            </w:pPr>
            <w:r>
              <w:rPr>
                <w:rFonts w:ascii="Calibri" w:hAnsi="Calibri"/>
                <w:color w:val="000000"/>
              </w:rPr>
              <w:t>Oamaru</w:t>
            </w:r>
          </w:p>
        </w:tc>
        <w:tc>
          <w:tcPr>
            <w:tcW w:w="1346" w:type="dxa"/>
            <w:shd w:val="clear" w:color="auto" w:fill="FBD4B4"/>
            <w:vAlign w:val="bottom"/>
          </w:tcPr>
          <w:p w14:paraId="42CC2314" w14:textId="1778E6A0" w:rsidR="00F26190" w:rsidRPr="00C30C1A" w:rsidRDefault="00F26190" w:rsidP="00F26190">
            <w:pPr>
              <w:jc w:val="center"/>
              <w:rPr>
                <w:rFonts w:ascii="Calibri" w:hAnsi="Calibri"/>
                <w:color w:val="000000"/>
              </w:rPr>
            </w:pPr>
            <w:r>
              <w:rPr>
                <w:rFonts w:ascii="Calibri" w:hAnsi="Calibri"/>
                <w:color w:val="000000"/>
              </w:rPr>
              <w:t>87</w:t>
            </w:r>
          </w:p>
        </w:tc>
        <w:tc>
          <w:tcPr>
            <w:tcW w:w="1357" w:type="dxa"/>
            <w:shd w:val="clear" w:color="auto" w:fill="FBD4B4"/>
            <w:vAlign w:val="bottom"/>
          </w:tcPr>
          <w:p w14:paraId="2C6A9ECB" w14:textId="14344CFD" w:rsidR="00F26190" w:rsidRPr="00C30C1A" w:rsidRDefault="00F26190" w:rsidP="00F26190">
            <w:pPr>
              <w:jc w:val="center"/>
              <w:rPr>
                <w:rFonts w:ascii="Calibri" w:hAnsi="Calibri"/>
                <w:color w:val="000000"/>
              </w:rPr>
            </w:pPr>
            <w:r>
              <w:rPr>
                <w:rFonts w:ascii="Calibri" w:hAnsi="Calibri"/>
                <w:color w:val="000000"/>
              </w:rPr>
              <w:t>15th</w:t>
            </w:r>
          </w:p>
        </w:tc>
        <w:tc>
          <w:tcPr>
            <w:tcW w:w="1342" w:type="dxa"/>
            <w:shd w:val="clear" w:color="auto" w:fill="FBD4B4"/>
            <w:vAlign w:val="bottom"/>
          </w:tcPr>
          <w:p w14:paraId="115A9423" w14:textId="357A369D" w:rsidR="00F26190" w:rsidRPr="00C30C1A" w:rsidRDefault="00F26190" w:rsidP="00F26190">
            <w:pPr>
              <w:jc w:val="center"/>
              <w:rPr>
                <w:rFonts w:ascii="Calibri" w:hAnsi="Calibri"/>
                <w:color w:val="000000"/>
              </w:rPr>
            </w:pPr>
            <w:r>
              <w:rPr>
                <w:rFonts w:ascii="Calibri" w:hAnsi="Calibri"/>
                <w:color w:val="000000"/>
              </w:rPr>
              <w:t>1984</w:t>
            </w:r>
          </w:p>
        </w:tc>
        <w:tc>
          <w:tcPr>
            <w:tcW w:w="2524" w:type="dxa"/>
            <w:shd w:val="clear" w:color="auto" w:fill="FBD4B4"/>
            <w:vAlign w:val="bottom"/>
          </w:tcPr>
          <w:p w14:paraId="5AF1B3A4" w14:textId="2C8E016C" w:rsidR="00F26190" w:rsidRPr="00C30C1A" w:rsidRDefault="00F26190" w:rsidP="00F26190">
            <w:pPr>
              <w:rPr>
                <w:rFonts w:ascii="Calibri" w:hAnsi="Calibri"/>
                <w:color w:val="000000"/>
              </w:rPr>
            </w:pPr>
            <w:r>
              <w:rPr>
                <w:rFonts w:ascii="Calibri" w:hAnsi="Calibri"/>
                <w:color w:val="000000"/>
              </w:rPr>
              <w:t>3rd-highest</w:t>
            </w:r>
          </w:p>
        </w:tc>
      </w:tr>
      <w:tr w:rsidR="00F26190" w:rsidRPr="00C30C1A" w14:paraId="55475156" w14:textId="77777777" w:rsidTr="002A1CF9">
        <w:tc>
          <w:tcPr>
            <w:tcW w:w="2437" w:type="dxa"/>
            <w:shd w:val="clear" w:color="auto" w:fill="FABF8F"/>
            <w:vAlign w:val="bottom"/>
          </w:tcPr>
          <w:p w14:paraId="6F53B610" w14:textId="204EE591" w:rsidR="00F26190" w:rsidRPr="00C30C1A" w:rsidRDefault="00F26190" w:rsidP="00F26190">
            <w:pPr>
              <w:rPr>
                <w:rFonts w:ascii="Calibri" w:hAnsi="Calibri"/>
                <w:color w:val="000000"/>
              </w:rPr>
            </w:pPr>
            <w:r>
              <w:rPr>
                <w:rFonts w:ascii="Calibri" w:hAnsi="Calibri"/>
                <w:color w:val="000000"/>
              </w:rPr>
              <w:t>Manapouri</w:t>
            </w:r>
          </w:p>
        </w:tc>
        <w:tc>
          <w:tcPr>
            <w:tcW w:w="1346" w:type="dxa"/>
            <w:shd w:val="clear" w:color="auto" w:fill="FBD4B4"/>
            <w:vAlign w:val="bottom"/>
          </w:tcPr>
          <w:p w14:paraId="797C6BA9" w14:textId="54F71B08" w:rsidR="00F26190" w:rsidRPr="00C30C1A" w:rsidRDefault="00F26190" w:rsidP="00F26190">
            <w:pPr>
              <w:jc w:val="center"/>
              <w:rPr>
                <w:rFonts w:ascii="Calibri" w:hAnsi="Calibri"/>
                <w:color w:val="000000"/>
              </w:rPr>
            </w:pPr>
            <w:r>
              <w:rPr>
                <w:rFonts w:ascii="Calibri" w:hAnsi="Calibri"/>
                <w:color w:val="000000"/>
              </w:rPr>
              <w:t>83</w:t>
            </w:r>
          </w:p>
        </w:tc>
        <w:tc>
          <w:tcPr>
            <w:tcW w:w="1357" w:type="dxa"/>
            <w:shd w:val="clear" w:color="auto" w:fill="FBD4B4"/>
            <w:vAlign w:val="bottom"/>
          </w:tcPr>
          <w:p w14:paraId="353B294F" w14:textId="26D4DCDF" w:rsidR="00F26190" w:rsidRPr="00C30C1A" w:rsidRDefault="00F26190" w:rsidP="00F26190">
            <w:pPr>
              <w:jc w:val="center"/>
              <w:rPr>
                <w:rFonts w:ascii="Calibri" w:hAnsi="Calibri"/>
                <w:color w:val="000000"/>
              </w:rPr>
            </w:pPr>
            <w:r>
              <w:rPr>
                <w:rFonts w:ascii="Calibri" w:hAnsi="Calibri"/>
                <w:color w:val="000000"/>
              </w:rPr>
              <w:t>2nd</w:t>
            </w:r>
          </w:p>
        </w:tc>
        <w:tc>
          <w:tcPr>
            <w:tcW w:w="1342" w:type="dxa"/>
            <w:shd w:val="clear" w:color="auto" w:fill="FBD4B4"/>
            <w:vAlign w:val="bottom"/>
          </w:tcPr>
          <w:p w14:paraId="39AC795E" w14:textId="4F2A1E1E" w:rsidR="00F26190" w:rsidRPr="00C30C1A" w:rsidRDefault="00F26190" w:rsidP="00F26190">
            <w:pPr>
              <w:jc w:val="center"/>
              <w:rPr>
                <w:rFonts w:ascii="Calibri" w:hAnsi="Calibri"/>
                <w:color w:val="000000"/>
              </w:rPr>
            </w:pPr>
            <w:r>
              <w:rPr>
                <w:rFonts w:ascii="Calibri" w:hAnsi="Calibri"/>
                <w:color w:val="000000"/>
              </w:rPr>
              <w:t>1991</w:t>
            </w:r>
          </w:p>
        </w:tc>
        <w:tc>
          <w:tcPr>
            <w:tcW w:w="2524" w:type="dxa"/>
            <w:shd w:val="clear" w:color="auto" w:fill="FBD4B4"/>
            <w:vAlign w:val="bottom"/>
          </w:tcPr>
          <w:p w14:paraId="28B8D16F" w14:textId="1DD24D33" w:rsidR="00F26190" w:rsidRPr="00C30C1A" w:rsidRDefault="00F26190" w:rsidP="00F26190">
            <w:pPr>
              <w:rPr>
                <w:rFonts w:ascii="Calibri" w:hAnsi="Calibri"/>
                <w:color w:val="000000"/>
              </w:rPr>
            </w:pPr>
            <w:r>
              <w:rPr>
                <w:rFonts w:ascii="Calibri" w:hAnsi="Calibri"/>
                <w:color w:val="000000"/>
              </w:rPr>
              <w:t>3rd-highest</w:t>
            </w:r>
          </w:p>
        </w:tc>
      </w:tr>
      <w:tr w:rsidR="00F26190" w:rsidRPr="00C30C1A" w14:paraId="3C49BC3B" w14:textId="77777777" w:rsidTr="002A1CF9">
        <w:tc>
          <w:tcPr>
            <w:tcW w:w="2437" w:type="dxa"/>
            <w:shd w:val="clear" w:color="auto" w:fill="FABF8F"/>
            <w:vAlign w:val="bottom"/>
          </w:tcPr>
          <w:p w14:paraId="2C082B0F" w14:textId="0EBFA0BE" w:rsidR="00F26190" w:rsidRPr="00C30C1A" w:rsidRDefault="00F26190" w:rsidP="00F26190">
            <w:pPr>
              <w:rPr>
                <w:rFonts w:ascii="Calibri" w:hAnsi="Calibri"/>
                <w:color w:val="000000"/>
              </w:rPr>
            </w:pPr>
            <w:r>
              <w:rPr>
                <w:rFonts w:ascii="Calibri" w:hAnsi="Calibri"/>
                <w:color w:val="000000"/>
              </w:rPr>
              <w:t>Tauranga</w:t>
            </w:r>
          </w:p>
        </w:tc>
        <w:tc>
          <w:tcPr>
            <w:tcW w:w="1346" w:type="dxa"/>
            <w:shd w:val="clear" w:color="auto" w:fill="FBD4B4"/>
            <w:vAlign w:val="bottom"/>
          </w:tcPr>
          <w:p w14:paraId="5068979E" w14:textId="1608620A" w:rsidR="00F26190" w:rsidRPr="00C30C1A" w:rsidRDefault="00F26190" w:rsidP="00F26190">
            <w:pPr>
              <w:jc w:val="center"/>
              <w:rPr>
                <w:rFonts w:ascii="Calibri" w:hAnsi="Calibri"/>
                <w:color w:val="000000"/>
              </w:rPr>
            </w:pPr>
            <w:r>
              <w:rPr>
                <w:rFonts w:ascii="Calibri" w:hAnsi="Calibri"/>
                <w:color w:val="000000"/>
              </w:rPr>
              <w:t>83</w:t>
            </w:r>
          </w:p>
        </w:tc>
        <w:tc>
          <w:tcPr>
            <w:tcW w:w="1357" w:type="dxa"/>
            <w:shd w:val="clear" w:color="auto" w:fill="FBD4B4"/>
            <w:vAlign w:val="bottom"/>
          </w:tcPr>
          <w:p w14:paraId="578D78F1" w14:textId="5AA5D0EE" w:rsidR="00F26190" w:rsidRPr="00C30C1A" w:rsidRDefault="00F26190" w:rsidP="00F26190">
            <w:pPr>
              <w:jc w:val="center"/>
              <w:rPr>
                <w:rFonts w:ascii="Calibri" w:hAnsi="Calibri"/>
                <w:color w:val="000000"/>
              </w:rPr>
            </w:pPr>
            <w:r>
              <w:rPr>
                <w:rFonts w:ascii="Calibri" w:hAnsi="Calibri"/>
                <w:color w:val="000000"/>
              </w:rPr>
              <w:t>16th</w:t>
            </w:r>
          </w:p>
        </w:tc>
        <w:tc>
          <w:tcPr>
            <w:tcW w:w="1342" w:type="dxa"/>
            <w:shd w:val="clear" w:color="auto" w:fill="FBD4B4"/>
            <w:vAlign w:val="bottom"/>
          </w:tcPr>
          <w:p w14:paraId="696588A5" w14:textId="264D1640" w:rsidR="00F26190" w:rsidRPr="00C30C1A" w:rsidRDefault="00F26190" w:rsidP="00F26190">
            <w:pPr>
              <w:jc w:val="center"/>
              <w:rPr>
                <w:rFonts w:ascii="Calibri" w:hAnsi="Calibri"/>
                <w:color w:val="000000"/>
              </w:rPr>
            </w:pPr>
            <w:r>
              <w:rPr>
                <w:rFonts w:ascii="Calibri" w:hAnsi="Calibri"/>
                <w:color w:val="000000"/>
              </w:rPr>
              <w:t>1973</w:t>
            </w:r>
          </w:p>
        </w:tc>
        <w:tc>
          <w:tcPr>
            <w:tcW w:w="2524" w:type="dxa"/>
            <w:shd w:val="clear" w:color="auto" w:fill="FBD4B4"/>
            <w:vAlign w:val="bottom"/>
          </w:tcPr>
          <w:p w14:paraId="77380CA3" w14:textId="765B5C47" w:rsidR="00F26190" w:rsidRPr="00C30C1A" w:rsidRDefault="00F26190" w:rsidP="00F26190">
            <w:pPr>
              <w:rPr>
                <w:rFonts w:ascii="Calibri" w:hAnsi="Calibri"/>
                <w:color w:val="000000"/>
              </w:rPr>
            </w:pPr>
            <w:r>
              <w:rPr>
                <w:rFonts w:ascii="Calibri" w:hAnsi="Calibri"/>
                <w:color w:val="000000"/>
              </w:rPr>
              <w:t>Equal 3rd-highest</w:t>
            </w:r>
          </w:p>
        </w:tc>
      </w:tr>
      <w:tr w:rsidR="00F26190" w:rsidRPr="00C30C1A" w14:paraId="194159F3" w14:textId="77777777" w:rsidTr="002A1CF9">
        <w:tc>
          <w:tcPr>
            <w:tcW w:w="2437" w:type="dxa"/>
            <w:shd w:val="clear" w:color="auto" w:fill="FABF8F"/>
            <w:vAlign w:val="bottom"/>
          </w:tcPr>
          <w:p w14:paraId="55A5D008" w14:textId="6190880C" w:rsidR="00F26190" w:rsidRDefault="00F26190" w:rsidP="00F26190">
            <w:pPr>
              <w:rPr>
                <w:rFonts w:ascii="Calibri" w:hAnsi="Calibri"/>
                <w:color w:val="000000"/>
              </w:rPr>
            </w:pPr>
            <w:r>
              <w:rPr>
                <w:rFonts w:ascii="Calibri" w:hAnsi="Calibri"/>
                <w:color w:val="000000"/>
              </w:rPr>
              <w:t>Auckland (</w:t>
            </w:r>
            <w:proofErr w:type="spellStart"/>
            <w:r>
              <w:rPr>
                <w:rFonts w:ascii="Calibri" w:hAnsi="Calibri"/>
                <w:color w:val="000000"/>
              </w:rPr>
              <w:t>Whenuapai</w:t>
            </w:r>
            <w:proofErr w:type="spellEnd"/>
            <w:r>
              <w:rPr>
                <w:rFonts w:ascii="Calibri" w:hAnsi="Calibri"/>
                <w:color w:val="000000"/>
              </w:rPr>
              <w:t>)</w:t>
            </w:r>
          </w:p>
        </w:tc>
        <w:tc>
          <w:tcPr>
            <w:tcW w:w="1346" w:type="dxa"/>
            <w:shd w:val="clear" w:color="auto" w:fill="FBD4B4"/>
            <w:vAlign w:val="bottom"/>
          </w:tcPr>
          <w:p w14:paraId="552AB805" w14:textId="3B2531DE" w:rsidR="00F26190" w:rsidRDefault="00F26190" w:rsidP="00F26190">
            <w:pPr>
              <w:jc w:val="center"/>
              <w:rPr>
                <w:rFonts w:ascii="Calibri" w:hAnsi="Calibri"/>
                <w:color w:val="000000"/>
              </w:rPr>
            </w:pPr>
            <w:r>
              <w:rPr>
                <w:rFonts w:ascii="Calibri" w:hAnsi="Calibri"/>
                <w:color w:val="000000"/>
              </w:rPr>
              <w:t>89</w:t>
            </w:r>
          </w:p>
        </w:tc>
        <w:tc>
          <w:tcPr>
            <w:tcW w:w="1357" w:type="dxa"/>
            <w:shd w:val="clear" w:color="auto" w:fill="FBD4B4"/>
            <w:vAlign w:val="bottom"/>
          </w:tcPr>
          <w:p w14:paraId="62E26DFB" w14:textId="1CF6EC50" w:rsidR="00F26190" w:rsidRDefault="00F26190" w:rsidP="00F26190">
            <w:pPr>
              <w:jc w:val="center"/>
              <w:rPr>
                <w:rFonts w:ascii="Calibri" w:hAnsi="Calibri"/>
                <w:color w:val="000000"/>
              </w:rPr>
            </w:pPr>
            <w:r>
              <w:rPr>
                <w:rFonts w:ascii="Calibri" w:hAnsi="Calibri"/>
                <w:color w:val="000000"/>
              </w:rPr>
              <w:t>15th</w:t>
            </w:r>
          </w:p>
        </w:tc>
        <w:tc>
          <w:tcPr>
            <w:tcW w:w="1342" w:type="dxa"/>
            <w:shd w:val="clear" w:color="auto" w:fill="FBD4B4"/>
            <w:vAlign w:val="bottom"/>
          </w:tcPr>
          <w:p w14:paraId="23A2320B" w14:textId="47D48AA9" w:rsidR="00F26190" w:rsidRDefault="00F26190" w:rsidP="00F26190">
            <w:pPr>
              <w:jc w:val="center"/>
              <w:rPr>
                <w:rFonts w:ascii="Calibri" w:hAnsi="Calibri"/>
                <w:color w:val="000000"/>
              </w:rPr>
            </w:pPr>
            <w:r>
              <w:rPr>
                <w:rFonts w:ascii="Calibri" w:hAnsi="Calibri"/>
                <w:color w:val="000000"/>
              </w:rPr>
              <w:t>1972</w:t>
            </w:r>
          </w:p>
        </w:tc>
        <w:tc>
          <w:tcPr>
            <w:tcW w:w="2524" w:type="dxa"/>
            <w:shd w:val="clear" w:color="auto" w:fill="FBD4B4"/>
            <w:vAlign w:val="bottom"/>
          </w:tcPr>
          <w:p w14:paraId="20668D24" w14:textId="3FD847D1" w:rsidR="00F26190" w:rsidRDefault="00F26190" w:rsidP="00F26190">
            <w:pPr>
              <w:rPr>
                <w:rFonts w:ascii="Calibri" w:hAnsi="Calibri"/>
                <w:color w:val="000000"/>
              </w:rPr>
            </w:pPr>
            <w:r>
              <w:rPr>
                <w:rFonts w:ascii="Calibri" w:hAnsi="Calibri"/>
                <w:color w:val="000000"/>
              </w:rPr>
              <w:t>4th-highest</w:t>
            </w:r>
          </w:p>
        </w:tc>
      </w:tr>
      <w:tr w:rsidR="00F26190" w:rsidRPr="00C30C1A" w14:paraId="13D3D846" w14:textId="77777777" w:rsidTr="002A1CF9">
        <w:tc>
          <w:tcPr>
            <w:tcW w:w="2437" w:type="dxa"/>
            <w:shd w:val="clear" w:color="auto" w:fill="FABF8F"/>
            <w:vAlign w:val="bottom"/>
          </w:tcPr>
          <w:p w14:paraId="49024069" w14:textId="654EF0C8" w:rsidR="00F26190" w:rsidRDefault="00F26190" w:rsidP="00F26190">
            <w:pPr>
              <w:rPr>
                <w:rFonts w:ascii="Calibri" w:hAnsi="Calibri"/>
                <w:color w:val="000000"/>
              </w:rPr>
            </w:pPr>
            <w:r>
              <w:rPr>
                <w:rFonts w:ascii="Calibri" w:hAnsi="Calibri"/>
                <w:color w:val="000000"/>
              </w:rPr>
              <w:t>Oamaru</w:t>
            </w:r>
          </w:p>
        </w:tc>
        <w:tc>
          <w:tcPr>
            <w:tcW w:w="1346" w:type="dxa"/>
            <w:shd w:val="clear" w:color="auto" w:fill="FBD4B4"/>
            <w:vAlign w:val="bottom"/>
          </w:tcPr>
          <w:p w14:paraId="766DD9E0" w14:textId="4DB31BCF" w:rsidR="00F26190" w:rsidRDefault="00F26190" w:rsidP="00F26190">
            <w:pPr>
              <w:jc w:val="center"/>
              <w:rPr>
                <w:rFonts w:ascii="Calibri" w:hAnsi="Calibri"/>
                <w:color w:val="000000"/>
              </w:rPr>
            </w:pPr>
            <w:r>
              <w:rPr>
                <w:rFonts w:ascii="Calibri" w:hAnsi="Calibri"/>
                <w:color w:val="000000"/>
              </w:rPr>
              <w:t>78</w:t>
            </w:r>
          </w:p>
        </w:tc>
        <w:tc>
          <w:tcPr>
            <w:tcW w:w="1357" w:type="dxa"/>
            <w:shd w:val="clear" w:color="auto" w:fill="FBD4B4"/>
            <w:vAlign w:val="bottom"/>
          </w:tcPr>
          <w:p w14:paraId="6F4C6F7E" w14:textId="6B3EA3B2" w:rsidR="00F26190" w:rsidRDefault="00F26190" w:rsidP="00F26190">
            <w:pPr>
              <w:jc w:val="center"/>
              <w:rPr>
                <w:rFonts w:ascii="Calibri" w:hAnsi="Calibri"/>
                <w:color w:val="000000"/>
              </w:rPr>
            </w:pPr>
            <w:r>
              <w:rPr>
                <w:rFonts w:ascii="Calibri" w:hAnsi="Calibri"/>
                <w:color w:val="000000"/>
              </w:rPr>
              <w:t>15th</w:t>
            </w:r>
          </w:p>
        </w:tc>
        <w:tc>
          <w:tcPr>
            <w:tcW w:w="1342" w:type="dxa"/>
            <w:shd w:val="clear" w:color="auto" w:fill="FBD4B4"/>
            <w:vAlign w:val="bottom"/>
          </w:tcPr>
          <w:p w14:paraId="625E1E32" w14:textId="5D1AD926" w:rsidR="00F26190" w:rsidRDefault="00F26190" w:rsidP="00F26190">
            <w:pPr>
              <w:jc w:val="center"/>
              <w:rPr>
                <w:rFonts w:ascii="Calibri" w:hAnsi="Calibri"/>
                <w:color w:val="000000"/>
              </w:rPr>
            </w:pPr>
            <w:r>
              <w:rPr>
                <w:rFonts w:ascii="Calibri" w:hAnsi="Calibri"/>
                <w:color w:val="000000"/>
              </w:rPr>
              <w:t>1984</w:t>
            </w:r>
          </w:p>
        </w:tc>
        <w:tc>
          <w:tcPr>
            <w:tcW w:w="2524" w:type="dxa"/>
            <w:shd w:val="clear" w:color="auto" w:fill="FBD4B4"/>
            <w:vAlign w:val="bottom"/>
          </w:tcPr>
          <w:p w14:paraId="4FB953E2" w14:textId="6A097FD0" w:rsidR="00F26190" w:rsidRDefault="00F26190" w:rsidP="00F26190">
            <w:pPr>
              <w:rPr>
                <w:rFonts w:ascii="Calibri" w:hAnsi="Calibri"/>
                <w:color w:val="000000"/>
              </w:rPr>
            </w:pPr>
            <w:r>
              <w:rPr>
                <w:rFonts w:ascii="Calibri" w:hAnsi="Calibri"/>
                <w:color w:val="000000"/>
              </w:rPr>
              <w:t>4th-highest</w:t>
            </w:r>
          </w:p>
        </w:tc>
      </w:tr>
      <w:tr w:rsidR="00F26190" w:rsidRPr="00C30C1A" w14:paraId="23D99E66" w14:textId="77777777" w:rsidTr="002A1CF9">
        <w:tc>
          <w:tcPr>
            <w:tcW w:w="2437" w:type="dxa"/>
            <w:shd w:val="clear" w:color="auto" w:fill="FABF8F"/>
            <w:vAlign w:val="bottom"/>
          </w:tcPr>
          <w:p w14:paraId="59D30ADB" w14:textId="3840D10C" w:rsidR="00F26190" w:rsidRDefault="00F26190" w:rsidP="00F26190">
            <w:pPr>
              <w:rPr>
                <w:rFonts w:ascii="Calibri" w:hAnsi="Calibri"/>
                <w:color w:val="000000"/>
              </w:rPr>
            </w:pPr>
            <w:r>
              <w:rPr>
                <w:rFonts w:ascii="Calibri" w:hAnsi="Calibri"/>
                <w:color w:val="000000"/>
              </w:rPr>
              <w:t>Lauder</w:t>
            </w:r>
          </w:p>
        </w:tc>
        <w:tc>
          <w:tcPr>
            <w:tcW w:w="1346" w:type="dxa"/>
            <w:shd w:val="clear" w:color="auto" w:fill="FBD4B4"/>
            <w:vAlign w:val="bottom"/>
          </w:tcPr>
          <w:p w14:paraId="1054629B" w14:textId="0A1251F2" w:rsidR="00F26190" w:rsidRDefault="00F26190" w:rsidP="00F26190">
            <w:pPr>
              <w:jc w:val="center"/>
              <w:rPr>
                <w:rFonts w:ascii="Calibri" w:hAnsi="Calibri"/>
                <w:color w:val="000000"/>
              </w:rPr>
            </w:pPr>
            <w:r>
              <w:rPr>
                <w:rFonts w:ascii="Calibri" w:hAnsi="Calibri"/>
                <w:color w:val="000000"/>
              </w:rPr>
              <w:t>122</w:t>
            </w:r>
          </w:p>
        </w:tc>
        <w:tc>
          <w:tcPr>
            <w:tcW w:w="1357" w:type="dxa"/>
            <w:shd w:val="clear" w:color="auto" w:fill="FBD4B4"/>
            <w:vAlign w:val="bottom"/>
          </w:tcPr>
          <w:p w14:paraId="10578F21" w14:textId="7BDE5B2C" w:rsidR="00F26190" w:rsidRDefault="00F26190" w:rsidP="00F26190">
            <w:pPr>
              <w:jc w:val="center"/>
              <w:rPr>
                <w:rFonts w:ascii="Calibri" w:hAnsi="Calibri"/>
                <w:color w:val="000000"/>
              </w:rPr>
            </w:pPr>
            <w:r>
              <w:rPr>
                <w:rFonts w:ascii="Calibri" w:hAnsi="Calibri"/>
                <w:color w:val="000000"/>
              </w:rPr>
              <w:t>15th</w:t>
            </w:r>
          </w:p>
        </w:tc>
        <w:tc>
          <w:tcPr>
            <w:tcW w:w="1342" w:type="dxa"/>
            <w:shd w:val="clear" w:color="auto" w:fill="FBD4B4"/>
            <w:vAlign w:val="bottom"/>
          </w:tcPr>
          <w:p w14:paraId="0A1AAF05" w14:textId="1C5C91E9" w:rsidR="00F26190" w:rsidRDefault="00F26190" w:rsidP="00F26190">
            <w:pPr>
              <w:jc w:val="center"/>
              <w:rPr>
                <w:rFonts w:ascii="Calibri" w:hAnsi="Calibri"/>
                <w:color w:val="000000"/>
              </w:rPr>
            </w:pPr>
            <w:r>
              <w:rPr>
                <w:rFonts w:ascii="Calibri" w:hAnsi="Calibri"/>
                <w:color w:val="000000"/>
              </w:rPr>
              <w:t>1981</w:t>
            </w:r>
          </w:p>
        </w:tc>
        <w:tc>
          <w:tcPr>
            <w:tcW w:w="2524" w:type="dxa"/>
            <w:shd w:val="clear" w:color="auto" w:fill="FBD4B4"/>
            <w:vAlign w:val="bottom"/>
          </w:tcPr>
          <w:p w14:paraId="3CB917FA" w14:textId="265652EA" w:rsidR="00F26190" w:rsidRDefault="00F26190" w:rsidP="00F26190">
            <w:pPr>
              <w:rPr>
                <w:rFonts w:ascii="Calibri" w:hAnsi="Calibri"/>
                <w:color w:val="000000"/>
              </w:rPr>
            </w:pPr>
            <w:r>
              <w:rPr>
                <w:rFonts w:ascii="Calibri" w:hAnsi="Calibri"/>
                <w:color w:val="000000"/>
              </w:rPr>
              <w:t>4th-highest</w:t>
            </w:r>
          </w:p>
        </w:tc>
      </w:tr>
    </w:tbl>
    <w:p w14:paraId="5735449C" w14:textId="77777777" w:rsidR="00CA2DF4" w:rsidRDefault="00CA2DF4" w:rsidP="00CA2DF4">
      <w:pPr>
        <w:rPr>
          <w:rFonts w:ascii="Calibri" w:eastAsia="Calibri" w:hAnsi="Calibri" w:cs="Calibri"/>
          <w:b/>
          <w:bCs/>
        </w:rPr>
      </w:pPr>
    </w:p>
    <w:p w14:paraId="6EAD66E7" w14:textId="77777777" w:rsidR="00FC06E3" w:rsidRPr="00C30C1A" w:rsidRDefault="00FC06E3" w:rsidP="00CA2DF4">
      <w:pPr>
        <w:rPr>
          <w:rFonts w:ascii="Calibri" w:eastAsia="Calibri" w:hAnsi="Calibri" w:cs="Calibri"/>
          <w:b/>
          <w:bCs/>
        </w:rPr>
      </w:pPr>
    </w:p>
    <w:p w14:paraId="74359EAC" w14:textId="77777777" w:rsidR="00CA2DF4" w:rsidRPr="00C30C1A" w:rsidRDefault="00CA2DF4" w:rsidP="00CA2DF4">
      <w:pPr>
        <w:pStyle w:val="Heading3"/>
        <w:rPr>
          <w:rFonts w:cs="Times New Roman"/>
        </w:rPr>
      </w:pPr>
      <w:r w:rsidRPr="00C30C1A">
        <w:lastRenderedPageBreak/>
        <w:t>Rain and slips</w:t>
      </w:r>
    </w:p>
    <w:p w14:paraId="5B5D3565" w14:textId="77777777" w:rsidR="00DA4A07" w:rsidRPr="00DA4A07" w:rsidRDefault="00DA4A07" w:rsidP="00DA4A07">
      <w:r w:rsidRPr="00DA4A07">
        <w:t>On 2 November heavy rain and strong winds forced the closure of the Milford Road (SH 94).</w:t>
      </w:r>
    </w:p>
    <w:p w14:paraId="3570A055" w14:textId="783C1E50" w:rsidR="00DA4A07" w:rsidRDefault="00DA4A07" w:rsidP="00CA2DF4">
      <w:r w:rsidRPr="00DA4A07">
        <w:t>On 22 November heavy rain caused surface flooding and a slip near Gore, which resulted in the closure of four rural roads.</w:t>
      </w:r>
    </w:p>
    <w:p w14:paraId="0D51B052" w14:textId="3C929DF6" w:rsidR="00FC06E3" w:rsidRDefault="005327BD" w:rsidP="00CA2DF4">
      <w:r w:rsidRPr="009B47C3">
        <w:t xml:space="preserve">The highest 1-day rainfall was </w:t>
      </w:r>
      <w:r w:rsidR="002F5C3D" w:rsidRPr="002F5C3D">
        <w:t>226</w:t>
      </w:r>
      <w:r w:rsidRPr="002F5C3D">
        <w:t xml:space="preserve"> mm, recorded at </w:t>
      </w:r>
      <w:r w:rsidR="009B47C3" w:rsidRPr="002F5C3D">
        <w:t>M</w:t>
      </w:r>
      <w:r w:rsidRPr="002F5C3D">
        <w:t>i</w:t>
      </w:r>
      <w:r w:rsidR="002F5C3D" w:rsidRPr="002F5C3D">
        <w:t>lford Sound on 21</w:t>
      </w:r>
      <w:r w:rsidRPr="002F5C3D">
        <w:t xml:space="preserve"> </w:t>
      </w:r>
      <w:r w:rsidR="002F5C3D" w:rsidRPr="002F5C3D">
        <w:t>Novem</w:t>
      </w:r>
      <w:r w:rsidRPr="002F5C3D">
        <w:t>ber.</w:t>
      </w:r>
    </w:p>
    <w:p w14:paraId="5FC2C573" w14:textId="77777777" w:rsidR="00FC06E3" w:rsidRPr="00FC06E3" w:rsidRDefault="00FC06E3" w:rsidP="00CA2DF4"/>
    <w:p w14:paraId="210F23DD" w14:textId="3A592989" w:rsidR="00CA2DF4" w:rsidRPr="00C30C1A" w:rsidRDefault="00CA2DF4" w:rsidP="00CA2DF4">
      <w:r w:rsidRPr="00C30C1A">
        <w:rPr>
          <w:rFonts w:ascii="Calibri" w:eastAsia="Calibri" w:hAnsi="Calibri" w:cs="Times New Roman"/>
          <w:b/>
        </w:rPr>
        <w:t xml:space="preserve">Record or near-record </w:t>
      </w:r>
      <w:r w:rsidR="000812C1">
        <w:rPr>
          <w:rFonts w:ascii="Calibri" w:eastAsia="Calibri" w:hAnsi="Calibri" w:cs="Times New Roman"/>
          <w:b/>
        </w:rPr>
        <w:t>Novem</w:t>
      </w:r>
      <w:r>
        <w:rPr>
          <w:rFonts w:ascii="Calibri" w:eastAsia="Calibri" w:hAnsi="Calibri" w:cs="Times New Roman"/>
          <w:b/>
        </w:rPr>
        <w:t>ber</w:t>
      </w:r>
      <w:r w:rsidRPr="00C30C1A">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1802"/>
        <w:gridCol w:w="1801"/>
        <w:gridCol w:w="1801"/>
        <w:gridCol w:w="1801"/>
        <w:gridCol w:w="1801"/>
      </w:tblGrid>
      <w:tr w:rsidR="00CA2DF4" w:rsidRPr="00C30C1A" w14:paraId="3151F054" w14:textId="77777777" w:rsidTr="002A1CF9">
        <w:tc>
          <w:tcPr>
            <w:tcW w:w="1802" w:type="dxa"/>
            <w:shd w:val="clear" w:color="auto" w:fill="7E0000"/>
          </w:tcPr>
          <w:p w14:paraId="5CDF96D9"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Location</w:t>
            </w:r>
          </w:p>
        </w:tc>
        <w:tc>
          <w:tcPr>
            <w:tcW w:w="1801" w:type="dxa"/>
            <w:shd w:val="clear" w:color="auto" w:fill="7E0000"/>
          </w:tcPr>
          <w:p w14:paraId="08AADA34"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Extreme 1-day rainfall</w:t>
            </w:r>
          </w:p>
          <w:p w14:paraId="1D81A86D"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(mm)</w:t>
            </w:r>
          </w:p>
        </w:tc>
        <w:tc>
          <w:tcPr>
            <w:tcW w:w="1801" w:type="dxa"/>
            <w:shd w:val="clear" w:color="auto" w:fill="7E0000"/>
          </w:tcPr>
          <w:p w14:paraId="12272588"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Date of extreme rainfall</w:t>
            </w:r>
          </w:p>
        </w:tc>
        <w:tc>
          <w:tcPr>
            <w:tcW w:w="1801" w:type="dxa"/>
            <w:shd w:val="clear" w:color="auto" w:fill="7E0000"/>
          </w:tcPr>
          <w:p w14:paraId="02D79446"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Year records began</w:t>
            </w:r>
          </w:p>
        </w:tc>
        <w:tc>
          <w:tcPr>
            <w:tcW w:w="1801" w:type="dxa"/>
            <w:shd w:val="clear" w:color="auto" w:fill="7E0000"/>
          </w:tcPr>
          <w:p w14:paraId="235FE7F2"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Comments</w:t>
            </w:r>
          </w:p>
        </w:tc>
      </w:tr>
      <w:tr w:rsidR="009F1357" w:rsidRPr="00C30C1A" w14:paraId="15DFB578" w14:textId="77777777" w:rsidTr="002A1CF9">
        <w:tc>
          <w:tcPr>
            <w:tcW w:w="1802" w:type="dxa"/>
            <w:shd w:val="clear" w:color="auto" w:fill="FABF8F"/>
            <w:vAlign w:val="bottom"/>
          </w:tcPr>
          <w:p w14:paraId="2F7DA6F3" w14:textId="78D0DC4D" w:rsidR="009F1357" w:rsidRPr="00C30C1A" w:rsidRDefault="009F1357" w:rsidP="009F1357">
            <w:pPr>
              <w:rPr>
                <w:rFonts w:ascii="Calibri" w:eastAsia="Calibri" w:hAnsi="Calibri" w:cs="Times New Roman"/>
                <w:color w:val="000000"/>
              </w:rPr>
            </w:pPr>
            <w:proofErr w:type="spellStart"/>
            <w:r>
              <w:rPr>
                <w:rFonts w:ascii="Calibri" w:hAnsi="Calibri"/>
                <w:color w:val="000000"/>
              </w:rPr>
              <w:t>Kaitaia</w:t>
            </w:r>
            <w:proofErr w:type="spellEnd"/>
          </w:p>
        </w:tc>
        <w:tc>
          <w:tcPr>
            <w:tcW w:w="1801" w:type="dxa"/>
            <w:shd w:val="clear" w:color="auto" w:fill="FBD4B4"/>
            <w:vAlign w:val="bottom"/>
          </w:tcPr>
          <w:p w14:paraId="027A895B" w14:textId="3E22B37D" w:rsidR="009F1357" w:rsidRPr="00C30C1A" w:rsidRDefault="009F1357" w:rsidP="009F1357">
            <w:pPr>
              <w:jc w:val="center"/>
              <w:rPr>
                <w:rFonts w:ascii="Calibri" w:eastAsia="Calibri" w:hAnsi="Calibri" w:cs="Times New Roman"/>
                <w:color w:val="000000"/>
              </w:rPr>
            </w:pPr>
            <w:r>
              <w:rPr>
                <w:rFonts w:ascii="Calibri" w:hAnsi="Calibri"/>
                <w:color w:val="000000"/>
              </w:rPr>
              <w:t>43</w:t>
            </w:r>
          </w:p>
        </w:tc>
        <w:tc>
          <w:tcPr>
            <w:tcW w:w="1801" w:type="dxa"/>
            <w:shd w:val="clear" w:color="auto" w:fill="FBD4B4"/>
            <w:vAlign w:val="bottom"/>
          </w:tcPr>
          <w:p w14:paraId="31F409B4" w14:textId="1B3847BC" w:rsidR="009F1357" w:rsidRPr="00C30C1A" w:rsidRDefault="009F1357" w:rsidP="009F1357">
            <w:pPr>
              <w:jc w:val="center"/>
              <w:rPr>
                <w:rFonts w:ascii="Calibri" w:eastAsia="Calibri" w:hAnsi="Calibri" w:cs="Times New Roman"/>
                <w:color w:val="000000"/>
              </w:rPr>
            </w:pPr>
            <w:r>
              <w:rPr>
                <w:rFonts w:ascii="Calibri" w:hAnsi="Calibri"/>
                <w:color w:val="000000"/>
              </w:rPr>
              <w:t>15th</w:t>
            </w:r>
          </w:p>
        </w:tc>
        <w:tc>
          <w:tcPr>
            <w:tcW w:w="1801" w:type="dxa"/>
            <w:shd w:val="clear" w:color="auto" w:fill="FBD4B4"/>
            <w:vAlign w:val="bottom"/>
          </w:tcPr>
          <w:p w14:paraId="7A250738" w14:textId="6EE63D88" w:rsidR="009F1357" w:rsidRPr="00C30C1A" w:rsidRDefault="009F1357" w:rsidP="009F1357">
            <w:pPr>
              <w:jc w:val="center"/>
              <w:rPr>
                <w:rFonts w:ascii="Calibri" w:eastAsia="Calibri" w:hAnsi="Calibri" w:cs="Times New Roman"/>
                <w:color w:val="000000"/>
              </w:rPr>
            </w:pPr>
            <w:r>
              <w:rPr>
                <w:rFonts w:ascii="Calibri" w:hAnsi="Calibri"/>
                <w:color w:val="000000"/>
              </w:rPr>
              <w:t>1985</w:t>
            </w:r>
          </w:p>
        </w:tc>
        <w:tc>
          <w:tcPr>
            <w:tcW w:w="1801" w:type="dxa"/>
            <w:shd w:val="clear" w:color="auto" w:fill="FBD4B4"/>
            <w:vAlign w:val="bottom"/>
          </w:tcPr>
          <w:p w14:paraId="7992F576" w14:textId="774644C9" w:rsidR="009F1357" w:rsidRPr="00C30C1A" w:rsidRDefault="009F1357" w:rsidP="009F1357">
            <w:pPr>
              <w:rPr>
                <w:rFonts w:ascii="Calibri" w:eastAsia="Calibri" w:hAnsi="Calibri" w:cs="Times New Roman"/>
                <w:color w:val="000000"/>
              </w:rPr>
            </w:pPr>
            <w:r>
              <w:rPr>
                <w:rFonts w:ascii="Calibri" w:hAnsi="Calibri"/>
                <w:color w:val="000000"/>
              </w:rPr>
              <w:t>3rd-highest</w:t>
            </w:r>
          </w:p>
        </w:tc>
      </w:tr>
      <w:tr w:rsidR="009F1357" w:rsidRPr="00C30C1A" w14:paraId="2B70AB49" w14:textId="77777777" w:rsidTr="002A1CF9">
        <w:tc>
          <w:tcPr>
            <w:tcW w:w="1802" w:type="dxa"/>
            <w:shd w:val="clear" w:color="auto" w:fill="FABF8F"/>
            <w:vAlign w:val="bottom"/>
          </w:tcPr>
          <w:p w14:paraId="36353AA2" w14:textId="48F3D8C1" w:rsidR="009F1357" w:rsidRDefault="009F1357" w:rsidP="009F1357">
            <w:pPr>
              <w:rPr>
                <w:rFonts w:ascii="Calibri" w:hAnsi="Calibri"/>
                <w:color w:val="000000"/>
              </w:rPr>
            </w:pPr>
            <w:r>
              <w:rPr>
                <w:rFonts w:ascii="Calibri" w:hAnsi="Calibri"/>
                <w:color w:val="000000"/>
              </w:rPr>
              <w:t>Secretary Island</w:t>
            </w:r>
          </w:p>
        </w:tc>
        <w:tc>
          <w:tcPr>
            <w:tcW w:w="1801" w:type="dxa"/>
            <w:shd w:val="clear" w:color="auto" w:fill="FBD4B4"/>
            <w:vAlign w:val="bottom"/>
          </w:tcPr>
          <w:p w14:paraId="33173072" w14:textId="1EF60EB5" w:rsidR="009F1357" w:rsidRDefault="009F1357" w:rsidP="009F1357">
            <w:pPr>
              <w:jc w:val="center"/>
              <w:rPr>
                <w:rFonts w:ascii="Calibri" w:hAnsi="Calibri"/>
                <w:color w:val="000000"/>
              </w:rPr>
            </w:pPr>
            <w:r>
              <w:rPr>
                <w:rFonts w:ascii="Calibri" w:hAnsi="Calibri"/>
                <w:color w:val="000000"/>
              </w:rPr>
              <w:t>126</w:t>
            </w:r>
          </w:p>
        </w:tc>
        <w:tc>
          <w:tcPr>
            <w:tcW w:w="1801" w:type="dxa"/>
            <w:shd w:val="clear" w:color="auto" w:fill="FBD4B4"/>
            <w:vAlign w:val="bottom"/>
          </w:tcPr>
          <w:p w14:paraId="1BAA45DB" w14:textId="609EE841" w:rsidR="009F1357" w:rsidRDefault="009F1357" w:rsidP="009F1357">
            <w:pPr>
              <w:jc w:val="center"/>
              <w:rPr>
                <w:rFonts w:ascii="Calibri" w:hAnsi="Calibri"/>
                <w:color w:val="000000"/>
              </w:rPr>
            </w:pPr>
            <w:r>
              <w:rPr>
                <w:rFonts w:ascii="Calibri" w:hAnsi="Calibri"/>
                <w:color w:val="000000"/>
              </w:rPr>
              <w:t>20th</w:t>
            </w:r>
          </w:p>
        </w:tc>
        <w:tc>
          <w:tcPr>
            <w:tcW w:w="1801" w:type="dxa"/>
            <w:shd w:val="clear" w:color="auto" w:fill="FBD4B4"/>
            <w:vAlign w:val="bottom"/>
          </w:tcPr>
          <w:p w14:paraId="6E469E20" w14:textId="4B40EFC9" w:rsidR="009F1357" w:rsidRDefault="009F1357" w:rsidP="009F1357">
            <w:pPr>
              <w:jc w:val="center"/>
              <w:rPr>
                <w:rFonts w:ascii="Calibri" w:hAnsi="Calibri"/>
                <w:color w:val="000000"/>
              </w:rPr>
            </w:pPr>
            <w:r>
              <w:rPr>
                <w:rFonts w:ascii="Calibri" w:hAnsi="Calibri"/>
                <w:color w:val="000000"/>
              </w:rPr>
              <w:t>1985</w:t>
            </w:r>
          </w:p>
        </w:tc>
        <w:tc>
          <w:tcPr>
            <w:tcW w:w="1801" w:type="dxa"/>
            <w:shd w:val="clear" w:color="auto" w:fill="FBD4B4"/>
            <w:vAlign w:val="bottom"/>
          </w:tcPr>
          <w:p w14:paraId="262D1AFA" w14:textId="153BDA9F" w:rsidR="009F1357" w:rsidRDefault="009F1357" w:rsidP="009F1357">
            <w:pPr>
              <w:rPr>
                <w:rFonts w:ascii="Calibri" w:hAnsi="Calibri"/>
                <w:color w:val="000000"/>
              </w:rPr>
            </w:pPr>
            <w:r>
              <w:rPr>
                <w:rFonts w:ascii="Calibri" w:hAnsi="Calibri"/>
                <w:color w:val="000000"/>
              </w:rPr>
              <w:t>3rd-highest</w:t>
            </w:r>
          </w:p>
        </w:tc>
      </w:tr>
      <w:tr w:rsidR="009F1357" w:rsidRPr="00C30C1A" w14:paraId="2857C315" w14:textId="77777777" w:rsidTr="002A1CF9">
        <w:tc>
          <w:tcPr>
            <w:tcW w:w="1802" w:type="dxa"/>
            <w:shd w:val="clear" w:color="auto" w:fill="FABF8F"/>
            <w:vAlign w:val="bottom"/>
          </w:tcPr>
          <w:p w14:paraId="6C40B5E4" w14:textId="21FE9186" w:rsidR="009F1357" w:rsidRDefault="009F1357" w:rsidP="009F1357">
            <w:pPr>
              <w:rPr>
                <w:rFonts w:ascii="Calibri" w:hAnsi="Calibri"/>
                <w:color w:val="000000"/>
              </w:rPr>
            </w:pPr>
            <w:r>
              <w:rPr>
                <w:rFonts w:ascii="Calibri" w:hAnsi="Calibri"/>
                <w:color w:val="000000"/>
              </w:rPr>
              <w:t>Campbell Island</w:t>
            </w:r>
          </w:p>
        </w:tc>
        <w:tc>
          <w:tcPr>
            <w:tcW w:w="1801" w:type="dxa"/>
            <w:shd w:val="clear" w:color="auto" w:fill="FBD4B4"/>
            <w:vAlign w:val="bottom"/>
          </w:tcPr>
          <w:p w14:paraId="098EE61D" w14:textId="689C8511" w:rsidR="009F1357" w:rsidRDefault="009F1357" w:rsidP="009F1357">
            <w:pPr>
              <w:jc w:val="center"/>
              <w:rPr>
                <w:rFonts w:ascii="Calibri" w:hAnsi="Calibri"/>
                <w:color w:val="000000"/>
              </w:rPr>
            </w:pPr>
            <w:r>
              <w:rPr>
                <w:rFonts w:ascii="Calibri" w:hAnsi="Calibri"/>
                <w:color w:val="000000"/>
              </w:rPr>
              <w:t>25</w:t>
            </w:r>
          </w:p>
        </w:tc>
        <w:tc>
          <w:tcPr>
            <w:tcW w:w="1801" w:type="dxa"/>
            <w:shd w:val="clear" w:color="auto" w:fill="FBD4B4"/>
            <w:vAlign w:val="bottom"/>
          </w:tcPr>
          <w:p w14:paraId="4A1EAACB" w14:textId="57A9CED7" w:rsidR="009F1357" w:rsidRDefault="009F1357" w:rsidP="009F1357">
            <w:pPr>
              <w:jc w:val="center"/>
              <w:rPr>
                <w:rFonts w:ascii="Calibri" w:hAnsi="Calibri"/>
                <w:color w:val="000000"/>
              </w:rPr>
            </w:pPr>
            <w:r>
              <w:rPr>
                <w:rFonts w:ascii="Calibri" w:hAnsi="Calibri"/>
                <w:color w:val="000000"/>
              </w:rPr>
              <w:t>14th</w:t>
            </w:r>
          </w:p>
        </w:tc>
        <w:tc>
          <w:tcPr>
            <w:tcW w:w="1801" w:type="dxa"/>
            <w:shd w:val="clear" w:color="auto" w:fill="FBD4B4"/>
            <w:vAlign w:val="bottom"/>
          </w:tcPr>
          <w:p w14:paraId="158B19CC" w14:textId="2870FD00" w:rsidR="009F1357" w:rsidRDefault="009F1357" w:rsidP="009F1357">
            <w:pPr>
              <w:jc w:val="center"/>
              <w:rPr>
                <w:rFonts w:ascii="Calibri" w:hAnsi="Calibri"/>
                <w:color w:val="000000"/>
              </w:rPr>
            </w:pPr>
            <w:r>
              <w:rPr>
                <w:rFonts w:ascii="Calibri" w:hAnsi="Calibri"/>
                <w:color w:val="000000"/>
              </w:rPr>
              <w:t>1991</w:t>
            </w:r>
          </w:p>
        </w:tc>
        <w:tc>
          <w:tcPr>
            <w:tcW w:w="1801" w:type="dxa"/>
            <w:shd w:val="clear" w:color="auto" w:fill="FBD4B4"/>
            <w:vAlign w:val="bottom"/>
          </w:tcPr>
          <w:p w14:paraId="146957BE" w14:textId="11A6BC40" w:rsidR="009F1357" w:rsidRDefault="009F1357" w:rsidP="009F1357">
            <w:pPr>
              <w:rPr>
                <w:rFonts w:ascii="Calibri" w:hAnsi="Calibri"/>
                <w:color w:val="000000"/>
              </w:rPr>
            </w:pPr>
            <w:r>
              <w:rPr>
                <w:rFonts w:ascii="Calibri" w:hAnsi="Calibri"/>
                <w:color w:val="000000"/>
              </w:rPr>
              <w:t>4th-highest</w:t>
            </w:r>
          </w:p>
        </w:tc>
      </w:tr>
    </w:tbl>
    <w:p w14:paraId="11E5EBC5" w14:textId="77777777" w:rsidR="00FC06E3" w:rsidRPr="00C30C1A" w:rsidRDefault="00FC06E3" w:rsidP="00CA2DF4">
      <w:pPr>
        <w:autoSpaceDE w:val="0"/>
        <w:autoSpaceDN w:val="0"/>
        <w:adjustRightInd w:val="0"/>
        <w:spacing w:before="240" w:after="0"/>
        <w:rPr>
          <w:rFonts w:ascii="Calibri" w:eastAsia="Calibri" w:hAnsi="Calibri" w:cs="Calibri"/>
          <w:b/>
          <w:bCs/>
        </w:rPr>
      </w:pPr>
    </w:p>
    <w:p w14:paraId="4F22CD3B" w14:textId="77777777" w:rsidR="007964B8" w:rsidRDefault="007964B8" w:rsidP="007964B8">
      <w:pPr>
        <w:pStyle w:val="Heading3"/>
      </w:pPr>
      <w:r w:rsidRPr="00C30C1A">
        <w:t>Lightning and Hail</w:t>
      </w:r>
    </w:p>
    <w:p w14:paraId="69D3C393"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 xml:space="preserve">A severe and damaging hailstorm struck parts of the Tasman District on 4 November, with the worst-affected areas around Lower </w:t>
      </w:r>
      <w:proofErr w:type="spellStart"/>
      <w:r w:rsidRPr="00DA4A07">
        <w:rPr>
          <w:rFonts w:ascii="Calibri" w:eastAsia="Calibri" w:hAnsi="Calibri" w:cs="Times New Roman"/>
        </w:rPr>
        <w:t>Moutere</w:t>
      </w:r>
      <w:proofErr w:type="spellEnd"/>
      <w:r w:rsidRPr="00DA4A07">
        <w:rPr>
          <w:rFonts w:ascii="Calibri" w:eastAsia="Calibri" w:hAnsi="Calibri" w:cs="Times New Roman"/>
        </w:rPr>
        <w:t xml:space="preserve">, </w:t>
      </w:r>
      <w:proofErr w:type="spellStart"/>
      <w:r w:rsidRPr="00DA4A07">
        <w:rPr>
          <w:rFonts w:ascii="Calibri" w:eastAsia="Calibri" w:hAnsi="Calibri" w:cs="Times New Roman"/>
        </w:rPr>
        <w:t>Motueka</w:t>
      </w:r>
      <w:proofErr w:type="spellEnd"/>
      <w:r w:rsidRPr="00DA4A07">
        <w:rPr>
          <w:rFonts w:ascii="Calibri" w:eastAsia="Calibri" w:hAnsi="Calibri" w:cs="Times New Roman"/>
        </w:rPr>
        <w:t xml:space="preserve"> and </w:t>
      </w:r>
      <w:proofErr w:type="spellStart"/>
      <w:r w:rsidRPr="00DA4A07">
        <w:rPr>
          <w:rFonts w:ascii="Calibri" w:eastAsia="Calibri" w:hAnsi="Calibri" w:cs="Times New Roman"/>
        </w:rPr>
        <w:t>Riwaka</w:t>
      </w:r>
      <w:proofErr w:type="spellEnd"/>
      <w:r w:rsidRPr="00DA4A07">
        <w:rPr>
          <w:rFonts w:ascii="Calibri" w:eastAsia="Calibri" w:hAnsi="Calibri" w:cs="Times New Roman"/>
        </w:rPr>
        <w:t>.  The worst of the hailstorm lasted approximately 20 minutes and resulted in significant damage to apple and kiwifruit crops: an estimated 15 to 20 orchards were seriously affected with many crops deemed a complete write-off.  In some cases hail nets that were used to protect the orchards collapsed under the weight of hail, with trees subsequently breaking under the weight of the collapsed nets.  Thunder, lightning and hail was also reported in central Christchurch in the early evening, with hail the size of small marbles blanketing the ground.</w:t>
      </w:r>
    </w:p>
    <w:p w14:paraId="7C02D72F"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On 5 November New Plymouth was stuck by a hailstorm, with considerable surface flooding resulting from blocked drains.  A number of businesses had to temporarily close due to flooding caused by blocked drains overflowing, and widespread damage to multiple buildings (e.g. roof collapses) were reported.</w:t>
      </w:r>
    </w:p>
    <w:p w14:paraId="14061EC9"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 xml:space="preserve">On 11 November a thunderstorm passed over Dunedin at around 2 p.m.  A large </w:t>
      </w:r>
      <w:proofErr w:type="spellStart"/>
      <w:r w:rsidRPr="00DA4A07">
        <w:rPr>
          <w:rFonts w:ascii="Calibri" w:eastAsia="Calibri" w:hAnsi="Calibri" w:cs="Times New Roman"/>
        </w:rPr>
        <w:t>Macrocarpa</w:t>
      </w:r>
      <w:proofErr w:type="spellEnd"/>
      <w:r w:rsidRPr="00DA4A07">
        <w:rPr>
          <w:rFonts w:ascii="Calibri" w:eastAsia="Calibri" w:hAnsi="Calibri" w:cs="Times New Roman"/>
        </w:rPr>
        <w:t xml:space="preserve"> tree near Portobello (Otago Peninsula) was shattered after being struck by lightning.</w:t>
      </w:r>
    </w:p>
    <w:p w14:paraId="49D7D079"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 xml:space="preserve">On 12 November thunderstorms occurred in many parts of New Zealand as the northward passage of cold fronts and daytime heating resulted in atmospheric instability.  A particularly severe but localised hailstorm struck just outside of </w:t>
      </w:r>
      <w:proofErr w:type="spellStart"/>
      <w:r w:rsidRPr="00DA4A07">
        <w:rPr>
          <w:rFonts w:ascii="Calibri" w:eastAsia="Calibri" w:hAnsi="Calibri" w:cs="Times New Roman"/>
        </w:rPr>
        <w:t>Methven</w:t>
      </w:r>
      <w:proofErr w:type="spellEnd"/>
      <w:r w:rsidRPr="00DA4A07">
        <w:rPr>
          <w:rFonts w:ascii="Calibri" w:eastAsia="Calibri" w:hAnsi="Calibri" w:cs="Times New Roman"/>
        </w:rPr>
        <w:t>, with the hail reportedly accumulating up to 30 cm deep in parts.</w:t>
      </w:r>
    </w:p>
    <w:p w14:paraId="7765886C"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On 19 November approximately 150 lightning strikes were recorded in the Canterbury region during the evening, with the thunderstorms also bringing localised heavy rain.</w:t>
      </w:r>
    </w:p>
    <w:p w14:paraId="63048DED" w14:textId="3DF37CF7" w:rsidR="00DA4A07" w:rsidRPr="007964B8" w:rsidRDefault="00DA4A07" w:rsidP="00DA4A07">
      <w:pPr>
        <w:spacing w:after="160" w:line="259" w:lineRule="auto"/>
        <w:rPr>
          <w:rFonts w:ascii="Calibri" w:eastAsia="Calibri" w:hAnsi="Calibri" w:cs="Times New Roman"/>
        </w:rPr>
      </w:pPr>
      <w:r w:rsidRPr="00DA4A07">
        <w:rPr>
          <w:rFonts w:ascii="Calibri" w:eastAsia="Calibri" w:hAnsi="Calibri" w:cs="Times New Roman"/>
        </w:rPr>
        <w:t xml:space="preserve">On 28 November thunderstorms </w:t>
      </w:r>
      <w:r w:rsidR="00857B9C">
        <w:rPr>
          <w:rFonts w:ascii="Calibri" w:eastAsia="Calibri" w:hAnsi="Calibri" w:cs="Times New Roman"/>
        </w:rPr>
        <w:t xml:space="preserve">again </w:t>
      </w:r>
      <w:bookmarkStart w:id="18" w:name="_GoBack"/>
      <w:bookmarkEnd w:id="18"/>
      <w:r w:rsidRPr="00DA4A07">
        <w:rPr>
          <w:rFonts w:ascii="Calibri" w:eastAsia="Calibri" w:hAnsi="Calibri" w:cs="Times New Roman"/>
        </w:rPr>
        <w:t xml:space="preserve">struck Canterbury, with hail falling in </w:t>
      </w:r>
      <w:r w:rsidR="00CE2F5E">
        <w:rPr>
          <w:rFonts w:ascii="Calibri" w:eastAsia="Calibri" w:hAnsi="Calibri" w:cs="Times New Roman"/>
        </w:rPr>
        <w:t xml:space="preserve">Christchurch.  Farther north, </w:t>
      </w:r>
      <w:r w:rsidRPr="00DA4A07">
        <w:rPr>
          <w:rFonts w:ascii="Calibri" w:eastAsia="Calibri" w:hAnsi="Calibri" w:cs="Times New Roman"/>
        </w:rPr>
        <w:t>two helicopters with monsoon buckets were required to contain a forestry fire which was triggered by a lightning strike near Port Underwood (Marlborough).  Orchards near Nelson reported damage to crops after being struck by a hailstorm.</w:t>
      </w:r>
    </w:p>
    <w:p w14:paraId="6142150B" w14:textId="77777777" w:rsidR="007964B8" w:rsidRPr="00C30C1A" w:rsidRDefault="007964B8" w:rsidP="007964B8"/>
    <w:p w14:paraId="619D3B44" w14:textId="77777777" w:rsidR="00C93048" w:rsidRPr="00C30C1A" w:rsidRDefault="00C93048" w:rsidP="00C30C1A">
      <w:pPr>
        <w:pStyle w:val="Heading3"/>
      </w:pPr>
      <w:r w:rsidRPr="00C30C1A">
        <w:lastRenderedPageBreak/>
        <w:t>Snow and ice</w:t>
      </w:r>
    </w:p>
    <w:p w14:paraId="5CB218A1"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On 3 November, the Milford Road (SH 94) was closed from Hollyford to The Chasm due to snow.</w:t>
      </w:r>
    </w:p>
    <w:p w14:paraId="3767D326"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 xml:space="preserve">On 5 November, residents of </w:t>
      </w:r>
      <w:proofErr w:type="spellStart"/>
      <w:r w:rsidRPr="00DA4A07">
        <w:rPr>
          <w:rFonts w:ascii="Calibri" w:eastAsia="Calibri" w:hAnsi="Calibri" w:cs="Times New Roman"/>
        </w:rPr>
        <w:t>Hanmer</w:t>
      </w:r>
      <w:proofErr w:type="spellEnd"/>
      <w:r w:rsidRPr="00DA4A07">
        <w:rPr>
          <w:rFonts w:ascii="Calibri" w:eastAsia="Calibri" w:hAnsi="Calibri" w:cs="Times New Roman"/>
        </w:rPr>
        <w:t xml:space="preserve"> Springs awoke to an unseasonable settling of snow in the township.  The snow in the town had melted by 10 a.m. but remained to relatively low elevations on the surrounding hills and mountains.  </w:t>
      </w:r>
      <w:r w:rsidRPr="00DA4A07">
        <w:rPr>
          <w:rFonts w:ascii="Calibri" w:eastAsia="Calibri" w:hAnsi="Calibri" w:cs="Times New Roman"/>
          <w:i/>
        </w:rPr>
        <w:t>Mount Hutt</w:t>
      </w:r>
      <w:r w:rsidRPr="00DA4A07">
        <w:rPr>
          <w:rFonts w:ascii="Calibri" w:eastAsia="Calibri" w:hAnsi="Calibri" w:cs="Times New Roman"/>
        </w:rPr>
        <w:t xml:space="preserve"> ski area, which by this stage had closed for the season, received approximately 25 cm of fresh snow.  Ski area staff described this as the largest snowfall of the year (highlighting what a lean season it had been for the ski area snow-wise).</w:t>
      </w:r>
    </w:p>
    <w:p w14:paraId="251C198B"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On 6 November, motorists were warned to drive cautiously on the Desert Road (SH 1) due to snow.</w:t>
      </w:r>
    </w:p>
    <w:p w14:paraId="420CC0F0"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On 15 November caution was advised to motorists travelling on SH 94 from Hollyford to Milford Sound due to snow.</w:t>
      </w:r>
    </w:p>
    <w:p w14:paraId="4A8147F3" w14:textId="4AEF02C1" w:rsidR="00DA4A07" w:rsidRPr="00DA4A07" w:rsidRDefault="00DA4A07" w:rsidP="001749FA">
      <w:pPr>
        <w:spacing w:after="160" w:line="259" w:lineRule="auto"/>
        <w:rPr>
          <w:rFonts w:ascii="Calibri" w:eastAsia="Calibri" w:hAnsi="Calibri" w:cs="Times New Roman"/>
        </w:rPr>
      </w:pPr>
      <w:r w:rsidRPr="00DA4A07">
        <w:rPr>
          <w:rFonts w:ascii="Calibri" w:eastAsia="Calibri" w:hAnsi="Calibri" w:cs="Times New Roman"/>
        </w:rPr>
        <w:t>On 18 November, the Milford Road (SH 94) was closed at 5 p.m. in anticipation of heavy snowfalls.</w:t>
      </w:r>
    </w:p>
    <w:p w14:paraId="6655F4AB" w14:textId="77777777" w:rsidR="00CA2DF4" w:rsidRPr="00154DA7" w:rsidRDefault="00CA2DF4" w:rsidP="00C30C1A">
      <w:pPr>
        <w:rPr>
          <w:color w:val="000000"/>
        </w:rPr>
      </w:pPr>
    </w:p>
    <w:p w14:paraId="212811D8" w14:textId="77777777" w:rsidR="00C93048" w:rsidRDefault="00C93048" w:rsidP="00C30C1A">
      <w:pPr>
        <w:pStyle w:val="Heading3"/>
      </w:pPr>
      <w:r w:rsidRPr="00C30C1A">
        <w:t>Cloud and fog</w:t>
      </w:r>
    </w:p>
    <w:p w14:paraId="276E9DC4" w14:textId="77777777" w:rsidR="00DA4A07" w:rsidRPr="00DA4A07" w:rsidRDefault="00DA4A07" w:rsidP="00DA4A07">
      <w:pPr>
        <w:spacing w:after="160" w:line="259" w:lineRule="auto"/>
        <w:rPr>
          <w:rFonts w:ascii="Calibri" w:eastAsia="Calibri" w:hAnsi="Calibri" w:cs="Times New Roman"/>
        </w:rPr>
      </w:pPr>
      <w:r w:rsidRPr="00DA4A07">
        <w:rPr>
          <w:rFonts w:ascii="Calibri" w:eastAsia="Calibri" w:hAnsi="Calibri" w:cs="Times New Roman"/>
        </w:rPr>
        <w:t xml:space="preserve">On 25 November, fog at New Plymouth airport forced the cancellation of numerous flights.  The fog persisted for some time, and at midday the temperature in New Plymouth was 16.5°C with humidity at 100%.  Fog also forced the cancellation of flights at Wellington, </w:t>
      </w:r>
      <w:proofErr w:type="spellStart"/>
      <w:r w:rsidRPr="00DA4A07">
        <w:rPr>
          <w:rFonts w:ascii="Calibri" w:eastAsia="Calibri" w:hAnsi="Calibri" w:cs="Times New Roman"/>
        </w:rPr>
        <w:t>Paraparaumu</w:t>
      </w:r>
      <w:proofErr w:type="spellEnd"/>
      <w:r w:rsidRPr="00DA4A07">
        <w:rPr>
          <w:rFonts w:ascii="Calibri" w:eastAsia="Calibri" w:hAnsi="Calibri" w:cs="Times New Roman"/>
        </w:rPr>
        <w:t xml:space="preserve"> and Nelson airports.</w:t>
      </w:r>
    </w:p>
    <w:p w14:paraId="639A86DC" w14:textId="77777777" w:rsidR="00DA4A07" w:rsidRDefault="00DA4A07" w:rsidP="007964B8">
      <w:pPr>
        <w:spacing w:after="160" w:line="259" w:lineRule="auto"/>
        <w:rPr>
          <w:rFonts w:ascii="Calibri" w:eastAsia="Calibri" w:hAnsi="Calibri" w:cs="Times New Roman"/>
        </w:rPr>
      </w:pPr>
    </w:p>
    <w:p w14:paraId="37204A91" w14:textId="77777777" w:rsidR="00DC7483" w:rsidRPr="007964B8" w:rsidRDefault="00DC7483" w:rsidP="007964B8">
      <w:pPr>
        <w:spacing w:after="160" w:line="259" w:lineRule="auto"/>
        <w:rPr>
          <w:rFonts w:ascii="Calibri" w:eastAsia="Calibri" w:hAnsi="Calibri" w:cs="Times New Roman"/>
        </w:rPr>
      </w:pPr>
    </w:p>
    <w:p w14:paraId="38C03ACD" w14:textId="1DE7346D" w:rsidR="007964B8" w:rsidRDefault="00DC7483" w:rsidP="00C30C1A">
      <w:r w:rsidRPr="00C30C1A">
        <w:rPr>
          <w:rFonts w:cstheme="minorHAnsi"/>
          <w:b/>
          <w:bCs/>
          <w:noProof/>
          <w:sz w:val="21"/>
          <w:szCs w:val="21"/>
          <w:lang w:eastAsia="en-NZ"/>
        </w:rPr>
        <mc:AlternateContent>
          <mc:Choice Requires="wps">
            <w:drawing>
              <wp:anchor distT="0" distB="0" distL="114300" distR="114300" simplePos="0" relativeHeight="251738112" behindDoc="0" locked="0" layoutInCell="1" allowOverlap="1" wp14:anchorId="49D2FC49" wp14:editId="3E256053">
                <wp:simplePos x="0" y="0"/>
                <wp:positionH relativeFrom="column">
                  <wp:posOffset>0</wp:posOffset>
                </wp:positionH>
                <wp:positionV relativeFrom="paragraph">
                  <wp:posOffset>-635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FC9877" id="Straight Connector 2"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" strokecolor="#7e0000"/>
            </w:pict>
          </mc:Fallback>
        </mc:AlternateContent>
      </w:r>
    </w:p>
    <w:p w14:paraId="3AED27E5" w14:textId="77777777" w:rsidR="00DC7483" w:rsidRDefault="00DC7483" w:rsidP="00C30C1A">
      <w:pPr>
        <w:rPr>
          <w:rFonts w:ascii="Calibri" w:eastAsia="Calibri" w:hAnsi="Calibri" w:cs="Calibri"/>
          <w:b/>
          <w:bCs/>
        </w:rPr>
      </w:pPr>
    </w:p>
    <w:p w14:paraId="7D9461ED" w14:textId="2F53B129" w:rsidR="00C93048" w:rsidRPr="00C30C1A" w:rsidRDefault="007964B8" w:rsidP="00C30C1A">
      <w:pPr>
        <w:rPr>
          <w:rFonts w:ascii="Calibri" w:eastAsia="Calibri" w:hAnsi="Calibri" w:cs="Calibri"/>
          <w:b/>
          <w:bCs/>
        </w:rPr>
      </w:pPr>
      <w:r>
        <w:rPr>
          <w:rFonts w:ascii="Calibri" w:eastAsia="Calibri" w:hAnsi="Calibri" w:cs="Calibri"/>
          <w:b/>
          <w:bCs/>
        </w:rPr>
        <w:t>F</w:t>
      </w:r>
      <w:r w:rsidR="00C93048" w:rsidRPr="00C30C1A">
        <w:rPr>
          <w:rFonts w:ascii="Calibri" w:eastAsia="Calibri" w:hAnsi="Calibri" w:cs="Calibri"/>
          <w:b/>
          <w:bCs/>
        </w:rPr>
        <w:t>or further information, please contact:</w:t>
      </w:r>
    </w:p>
    <w:p w14:paraId="407DCDF7" w14:textId="77777777" w:rsidR="00C93048" w:rsidRPr="00C30C1A" w:rsidRDefault="00C93048" w:rsidP="00C30C1A">
      <w:pPr>
        <w:autoSpaceDE w:val="0"/>
        <w:autoSpaceDN w:val="0"/>
        <w:adjustRightInd w:val="0"/>
        <w:spacing w:after="0"/>
        <w:rPr>
          <w:rFonts w:ascii="Calibri" w:eastAsia="Calibri" w:hAnsi="Calibri" w:cs="Calibri"/>
          <w:b/>
          <w:bCs/>
        </w:rPr>
      </w:pPr>
      <w:r w:rsidRPr="00C30C1A">
        <w:rPr>
          <w:rFonts w:ascii="Calibri" w:eastAsia="Calibri" w:hAnsi="Calibri" w:cs="Calibri"/>
          <w:b/>
          <w:bCs/>
        </w:rPr>
        <w:t>Mr Chris Brandolino</w:t>
      </w:r>
    </w:p>
    <w:p w14:paraId="355342CA" w14:textId="66440A42" w:rsidR="00C93048" w:rsidRPr="00C30C1A" w:rsidRDefault="00D15A5C"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NIWA Forecaster</w:t>
      </w:r>
      <w:r w:rsidR="00C93048" w:rsidRPr="00C30C1A">
        <w:rPr>
          <w:rFonts w:ascii="Calibri" w:eastAsia="Calibri" w:hAnsi="Calibri" w:cs="Calibri"/>
          <w:bCs/>
        </w:rPr>
        <w:t xml:space="preserve"> – NIWA National Climate Centre</w:t>
      </w:r>
    </w:p>
    <w:p w14:paraId="563612DA" w14:textId="6D89A291" w:rsidR="00C93048" w:rsidRPr="00C30C1A" w:rsidRDefault="00C93048"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Tel. 09 375 6335</w:t>
      </w:r>
      <w:r w:rsidR="00F76F19" w:rsidRPr="00C30C1A">
        <w:rPr>
          <w:rFonts w:ascii="Calibri" w:eastAsia="Calibri" w:hAnsi="Calibri" w:cs="Calibri"/>
          <w:bCs/>
        </w:rPr>
        <w:t>, Mobile (027) 886 0014</w:t>
      </w:r>
    </w:p>
    <w:p w14:paraId="737E1C5E" w14:textId="77777777" w:rsidR="00C93048" w:rsidRPr="00C30C1A" w:rsidRDefault="00C93048" w:rsidP="00C30C1A">
      <w:pPr>
        <w:autoSpaceDE w:val="0"/>
        <w:autoSpaceDN w:val="0"/>
        <w:adjustRightInd w:val="0"/>
        <w:spacing w:after="0"/>
        <w:rPr>
          <w:rFonts w:ascii="Calibri" w:eastAsia="Calibri" w:hAnsi="Calibri" w:cs="Calibri"/>
          <w:bCs/>
          <w:color w:val="FF0000"/>
        </w:rPr>
      </w:pPr>
    </w:p>
    <w:p w14:paraId="69BD0832" w14:textId="77777777" w:rsidR="001F6EAA" w:rsidRPr="00A66FC3" w:rsidRDefault="001F6EAA" w:rsidP="001F6EAA">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13F04A32" w14:textId="02FACA1F" w:rsidR="001F6EAA" w:rsidRPr="00A66FC3" w:rsidRDefault="001F6EAA" w:rsidP="001F6EAA">
      <w:pPr>
        <w:autoSpaceDE w:val="0"/>
        <w:autoSpaceDN w:val="0"/>
        <w:adjustRightInd w:val="0"/>
        <w:spacing w:after="0"/>
        <w:rPr>
          <w:rFonts w:ascii="Calibri" w:eastAsia="Calibri" w:hAnsi="Calibri" w:cs="Calibri"/>
          <w:b/>
          <w:bCs/>
        </w:rPr>
      </w:pPr>
      <w:r>
        <w:rPr>
          <w:rFonts w:ascii="Calibri" w:eastAsia="Calibri" w:hAnsi="Calibri" w:cs="Calibri"/>
          <w:b/>
          <w:bCs/>
        </w:rPr>
        <w:t>M</w:t>
      </w:r>
      <w:r w:rsidR="00CA2DF4">
        <w:rPr>
          <w:rFonts w:ascii="Calibri" w:eastAsia="Calibri" w:hAnsi="Calibri" w:cs="Calibri"/>
          <w:b/>
          <w:bCs/>
        </w:rPr>
        <w:t>r</w:t>
      </w:r>
      <w:r>
        <w:rPr>
          <w:rFonts w:ascii="Calibri" w:eastAsia="Calibri" w:hAnsi="Calibri" w:cs="Calibri"/>
          <w:b/>
          <w:bCs/>
        </w:rPr>
        <w:t xml:space="preserve"> </w:t>
      </w:r>
      <w:r w:rsidR="00CA2DF4">
        <w:rPr>
          <w:rFonts w:ascii="Calibri" w:eastAsia="Calibri" w:hAnsi="Calibri" w:cs="Calibri"/>
          <w:b/>
          <w:bCs/>
        </w:rPr>
        <w:t>Gregor Macara</w:t>
      </w:r>
    </w:p>
    <w:p w14:paraId="045B2673" w14:textId="388DAAF4" w:rsidR="001F6EAA" w:rsidRPr="00A66FC3" w:rsidRDefault="001F6EAA" w:rsidP="001F6EA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Climate Scientist, NIWA </w:t>
      </w:r>
      <w:r w:rsidR="00CA2DF4">
        <w:rPr>
          <w:rFonts w:ascii="Calibri" w:eastAsia="Calibri" w:hAnsi="Calibri" w:cs="Calibri"/>
          <w:bCs/>
        </w:rPr>
        <w:t>Wellington</w:t>
      </w:r>
    </w:p>
    <w:p w14:paraId="37DECBCA" w14:textId="646D7F6B" w:rsidR="001F6EAA" w:rsidRPr="00A66FC3" w:rsidRDefault="001F6EAA" w:rsidP="001F6EA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sidR="00CA2DF4">
        <w:rPr>
          <w:rFonts w:ascii="Calibri" w:eastAsia="Calibri" w:hAnsi="Calibri" w:cs="Calibri"/>
          <w:bCs/>
        </w:rPr>
        <w:t>04 386</w:t>
      </w:r>
      <w:r>
        <w:rPr>
          <w:rFonts w:ascii="Calibri" w:eastAsia="Calibri" w:hAnsi="Calibri" w:cs="Calibri"/>
          <w:bCs/>
        </w:rPr>
        <w:t xml:space="preserve"> </w:t>
      </w:r>
      <w:r w:rsidR="00CA2DF4">
        <w:rPr>
          <w:rFonts w:ascii="Calibri" w:eastAsia="Calibri" w:hAnsi="Calibri" w:cs="Calibri"/>
          <w:bCs/>
        </w:rPr>
        <w:t>0509</w:t>
      </w:r>
    </w:p>
    <w:p w14:paraId="345301AF" w14:textId="77777777" w:rsidR="00C93048" w:rsidRPr="006C7ED2" w:rsidRDefault="00C93048" w:rsidP="00C30C1A">
      <w:pPr>
        <w:autoSpaceDE w:val="0"/>
        <w:autoSpaceDN w:val="0"/>
        <w:adjustRightInd w:val="0"/>
        <w:spacing w:after="0"/>
        <w:rPr>
          <w:rFonts w:ascii="Calibri" w:eastAsia="Calibri" w:hAnsi="Calibri" w:cs="Calibri"/>
          <w:bCs/>
          <w:highlight w:val="yellow"/>
        </w:rPr>
      </w:pPr>
    </w:p>
    <w:p w14:paraId="6F746B9E" w14:textId="3D3E09AC" w:rsidR="00C93048" w:rsidRPr="006C7ED2" w:rsidRDefault="00C93048" w:rsidP="00C30C1A">
      <w:pPr>
        <w:autoSpaceDE w:val="0"/>
        <w:autoSpaceDN w:val="0"/>
        <w:adjustRightInd w:val="0"/>
        <w:spacing w:after="0"/>
        <w:rPr>
          <w:rFonts w:ascii="Calibri" w:eastAsia="Calibri" w:hAnsi="Calibri" w:cs="Calibri"/>
          <w:bCs/>
          <w:highlight w:val="yellow"/>
        </w:rPr>
      </w:pPr>
    </w:p>
    <w:p w14:paraId="2EBA9940" w14:textId="6F5126DB" w:rsidR="00C93048" w:rsidRPr="00C30C1A" w:rsidRDefault="00CA5A56" w:rsidP="00C30C1A">
      <w:pPr>
        <w:rPr>
          <w:rFonts w:ascii="Calibri" w:eastAsia="Calibri" w:hAnsi="Calibri" w:cs="Calibri"/>
        </w:rPr>
      </w:pPr>
      <w:r w:rsidRPr="006C7ED2">
        <w:rPr>
          <w:rFonts w:ascii="Calibri" w:eastAsia="Calibri" w:hAnsi="Calibri" w:cs="Calibri"/>
          <w:bCs/>
          <w:noProof/>
          <w:highlight w:val="yellow"/>
          <w:lang w:eastAsia="en-NZ"/>
        </w:rPr>
        <w:lastRenderedPageBreak/>
        <mc:AlternateContent>
          <mc:Choice Requires="wps">
            <w:drawing>
              <wp:anchor distT="0" distB="0" distL="114300" distR="114300" simplePos="0" relativeHeight="251725824" behindDoc="0" locked="0" layoutInCell="1" allowOverlap="1" wp14:anchorId="0EE8F457" wp14:editId="6CEDDB55">
                <wp:simplePos x="0" y="0"/>
                <wp:positionH relativeFrom="margin">
                  <wp:posOffset>3418205</wp:posOffset>
                </wp:positionH>
                <wp:positionV relativeFrom="paragraph">
                  <wp:posOffset>617855</wp:posOffset>
                </wp:positionV>
                <wp:extent cx="2381250" cy="31623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62300"/>
                        </a:xfrm>
                        <a:prstGeom prst="rect">
                          <a:avLst/>
                        </a:prstGeom>
                        <a:noFill/>
                        <a:ln w="9525">
                          <a:noFill/>
                          <a:miter lim="800000"/>
                          <a:headEnd/>
                          <a:tailEnd/>
                        </a:ln>
                      </wps:spPr>
                      <wps:txbx>
                        <w:txbxContent>
                          <w:p w14:paraId="04DC953E" w14:textId="06D72D59" w:rsidR="00401894" w:rsidRPr="0030565F" w:rsidRDefault="00401894" w:rsidP="0078106A">
                            <w:pPr>
                              <w:rPr>
                                <w:i/>
                              </w:rPr>
                            </w:pPr>
                            <w:r w:rsidRPr="0030565F">
                              <w:rPr>
                                <w:i/>
                              </w:rPr>
                              <w:t>November 2014 mean temperature</w:t>
                            </w:r>
                            <w:r>
                              <w:rPr>
                                <w:i/>
                              </w:rPr>
                              <w:t>s</w:t>
                            </w:r>
                            <w:r w:rsidRPr="0030565F">
                              <w:rPr>
                                <w:i/>
                              </w:rPr>
                              <w:t>, expressed as a difference from the 1981-2010 average</w:t>
                            </w:r>
                            <w:r>
                              <w:rPr>
                                <w:i/>
                              </w:rPr>
                              <w:t xml:space="preserve"> (°C)</w:t>
                            </w:r>
                            <w:r w:rsidRPr="0030565F">
                              <w:rPr>
                                <w:i/>
                              </w:rPr>
                              <w:t xml:space="preserve">. </w:t>
                            </w:r>
                          </w:p>
                          <w:p w14:paraId="7A0000FC" w14:textId="759AEDF2" w:rsidR="00401894" w:rsidRPr="00E470BD" w:rsidRDefault="00401894" w:rsidP="00C93048">
                            <w:pPr>
                              <w:rPr>
                                <w:i/>
                              </w:rPr>
                            </w:pPr>
                            <w:r w:rsidRPr="004E5210">
                              <w:rPr>
                                <w:rFonts w:cstheme="minorHAnsi"/>
                                <w:i/>
                              </w:rPr>
                              <w:t>Temperatures were below average (between 0.51°C and 1.20°C below average) for many areas of the country, as indicated by the light blue and teal shades.  Isolated areas observed well below average temperatures (more than 1.2°C below average) as indicated by dark blue and purple shades.  Green shades illustrate areas where temperatures were near average (within 0.50°C of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F457" id="_x0000_s1028" type="#_x0000_t202" style="position:absolute;margin-left:269.15pt;margin-top:48.65pt;width:187.5pt;height:24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" filled="f" stroked="f">
                <v:textbox>
                  <w:txbxContent>
                    <w:p w14:paraId="04DC953E" w14:textId="06D72D59" w:rsidR="00401894" w:rsidRPr="0030565F" w:rsidRDefault="00401894" w:rsidP="0078106A">
                      <w:pPr>
                        <w:rPr>
                          <w:i/>
                        </w:rPr>
                      </w:pPr>
                      <w:r w:rsidRPr="0030565F">
                        <w:rPr>
                          <w:i/>
                        </w:rPr>
                        <w:t>November 2014 mean temperature</w:t>
                      </w:r>
                      <w:r>
                        <w:rPr>
                          <w:i/>
                        </w:rPr>
                        <w:t>s</w:t>
                      </w:r>
                      <w:r w:rsidRPr="0030565F">
                        <w:rPr>
                          <w:i/>
                        </w:rPr>
                        <w:t>, expressed as a difference from the 1981-2010 average</w:t>
                      </w:r>
                      <w:r>
                        <w:rPr>
                          <w:i/>
                        </w:rPr>
                        <w:t xml:space="preserve"> (°C)</w:t>
                      </w:r>
                      <w:r w:rsidRPr="0030565F">
                        <w:rPr>
                          <w:i/>
                        </w:rPr>
                        <w:t xml:space="preserve">. </w:t>
                      </w:r>
                    </w:p>
                    <w:p w14:paraId="7A0000FC" w14:textId="759AEDF2" w:rsidR="00401894" w:rsidRPr="00E470BD" w:rsidRDefault="00401894" w:rsidP="00C93048">
                      <w:pPr>
                        <w:rPr>
                          <w:i/>
                        </w:rPr>
                      </w:pPr>
                      <w:r w:rsidRPr="004E5210">
                        <w:rPr>
                          <w:rFonts w:cstheme="minorHAnsi"/>
                          <w:i/>
                        </w:rPr>
                        <w:t>Temperatures were below average (between 0.51°C and 1.20°C below average) for many areas of the country, as indicated by the light blue and teal shades.  Isolated areas observed well below average temperatures (more than 1.2°C below average) as indicated by dark blue and purple shades.  Green shades illustrate areas where temperatures were near average (within 0.50°C of average).</w:t>
                      </w:r>
                    </w:p>
                  </w:txbxContent>
                </v:textbox>
                <w10:wrap anchorx="margin"/>
              </v:shape>
            </w:pict>
          </mc:Fallback>
        </mc:AlternateContent>
      </w:r>
      <w:r w:rsidR="00C93048" w:rsidRPr="00C30C1A">
        <w:rPr>
          <w:rFonts w:ascii="Calibri" w:eastAsia="Calibri" w:hAnsi="Calibri" w:cs="Calibri"/>
        </w:rPr>
        <w:t xml:space="preserve"> </w:t>
      </w:r>
      <w:r w:rsidR="00FC06E3" w:rsidRPr="00FC06E3">
        <w:rPr>
          <w:rFonts w:ascii="Calibri" w:eastAsia="Calibri" w:hAnsi="Calibri" w:cs="Calibri"/>
          <w:noProof/>
          <w:lang w:eastAsia="en-NZ"/>
        </w:rPr>
        <w:drawing>
          <wp:inline distT="0" distB="0" distL="0" distR="0" wp14:anchorId="12C370CD" wp14:editId="6E25000B">
            <wp:extent cx="2947035" cy="4273900"/>
            <wp:effectExtent l="0" t="0" r="5715" b="0"/>
            <wp:docPr id="4" name="Picture 4" descr="C:\PROJECTS\Climate_Summaries\2014\Monthly\November\Maps\temp_a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Climate_Summaries\2014\Monthly\November\Maps\temp_ano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0968" cy="4294107"/>
                    </a:xfrm>
                    <a:prstGeom prst="rect">
                      <a:avLst/>
                    </a:prstGeom>
                    <a:noFill/>
                    <a:ln>
                      <a:noFill/>
                    </a:ln>
                  </pic:spPr>
                </pic:pic>
              </a:graphicData>
            </a:graphic>
          </wp:inline>
        </w:drawing>
      </w:r>
      <w:r w:rsidR="00FC06E3" w:rsidRPr="00FC06E3">
        <w:rPr>
          <w:rFonts w:ascii="Calibri" w:eastAsia="Calibri" w:hAnsi="Calibri" w:cs="Calibri"/>
          <w:noProof/>
          <w:lang w:eastAsia="en-NZ"/>
        </w:rPr>
        <w:t xml:space="preserve"> </w:t>
      </w:r>
    </w:p>
    <w:p w14:paraId="4DC9C588" w14:textId="37BAA36D" w:rsidR="00C93048" w:rsidRPr="00C30C1A" w:rsidRDefault="00C93048" w:rsidP="00C30C1A">
      <w:pPr>
        <w:jc w:val="center"/>
        <w:rPr>
          <w:rFonts w:ascii="Calibri" w:eastAsia="Calibri" w:hAnsi="Calibri" w:cs="Calibri"/>
        </w:rPr>
      </w:pPr>
      <w:r w:rsidRPr="00C30C1A">
        <w:rPr>
          <w:rFonts w:ascii="Calibri" w:eastAsia="Calibri" w:hAnsi="Calibri" w:cs="Calibri"/>
          <w:noProof/>
          <w:lang w:eastAsia="en-NZ"/>
        </w:rPr>
        <mc:AlternateContent>
          <mc:Choice Requires="wps">
            <w:drawing>
              <wp:anchor distT="0" distB="0" distL="114300" distR="114300" simplePos="0" relativeHeight="251724800" behindDoc="0" locked="0" layoutInCell="1" allowOverlap="1" wp14:anchorId="02ED8F85" wp14:editId="427872DA">
                <wp:simplePos x="0" y="0"/>
                <wp:positionH relativeFrom="column">
                  <wp:posOffset>1181100</wp:posOffset>
                </wp:positionH>
                <wp:positionV relativeFrom="paragraph">
                  <wp:posOffset>12065</wp:posOffset>
                </wp:positionV>
                <wp:extent cx="37147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647700"/>
                        </a:xfrm>
                        <a:prstGeom prst="rect">
                          <a:avLst/>
                        </a:prstGeom>
                        <a:solidFill>
                          <a:sysClr val="window" lastClr="FFFFFF"/>
                        </a:solidFill>
                        <a:ln w="6350">
                          <a:noFill/>
                        </a:ln>
                        <a:effectLst/>
                      </wps:spPr>
                      <wps:txbx>
                        <w:txbxContent>
                          <w:p w14:paraId="6D32B97B" w14:textId="21DAE658" w:rsidR="00401894" w:rsidRPr="00A66FC3" w:rsidRDefault="00730D5B" w:rsidP="00952727">
                            <w:pPr>
                              <w:jc w:val="center"/>
                              <w:rPr>
                                <w:rFonts w:cs="Calibri"/>
                                <w:bCs/>
                              </w:rPr>
                            </w:pPr>
                            <w:hyperlink r:id="rId11" w:history="1">
                              <w:r w:rsidR="00401894" w:rsidRPr="0063794A">
                                <w:rPr>
                                  <w:rStyle w:val="Hyperlink"/>
                                </w:rPr>
                                <w:t>http://www.niwa.co.nz/climate</w:t>
                              </w:r>
                            </w:hyperlink>
                            <w:r w:rsidR="00401894">
                              <w:rPr>
                                <w:rFonts w:cs="Calibri"/>
                                <w:bCs/>
                              </w:rPr>
                              <w:t xml:space="preserve"> </w:t>
                            </w:r>
                            <w:r w:rsidR="00401894" w:rsidRPr="00A66FC3">
                              <w:rPr>
                                <w:rFonts w:cs="Calibri"/>
                                <w:bCs/>
                              </w:rPr>
                              <w:t xml:space="preserve"> © Copyright NIWA 2014.</w:t>
                            </w:r>
                          </w:p>
                          <w:p w14:paraId="4E02A04A" w14:textId="77777777" w:rsidR="00401894" w:rsidRPr="00A66FC3" w:rsidRDefault="00401894" w:rsidP="00952727">
                            <w:pPr>
                              <w:jc w:val="center"/>
                              <w:rPr>
                                <w:rFonts w:cs="Calibri"/>
                              </w:rPr>
                            </w:pPr>
                            <w:r w:rsidRPr="00A66FC3">
                              <w:rPr>
                                <w:rFonts w:cs="Calibri"/>
                                <w:bCs/>
                              </w:rPr>
                              <w:t>All rights reserved.</w:t>
                            </w:r>
                          </w:p>
                          <w:p w14:paraId="55CC136B" w14:textId="77777777" w:rsidR="00401894" w:rsidRDefault="00401894" w:rsidP="009527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8F85" id="Text Box 6" o:spid="_x0000_s1029" type="#_x0000_t202" style="position:absolute;left:0;text-align:left;margin-left:93pt;margin-top:.95pt;width:292.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" fillcolor="window" stroked="f" strokeweight=".5pt">
                <v:textbox>
                  <w:txbxContent>
                    <w:p w14:paraId="6D32B97B" w14:textId="21DAE658" w:rsidR="00401894" w:rsidRPr="00A66FC3" w:rsidRDefault="00401894" w:rsidP="00952727">
                      <w:pPr>
                        <w:jc w:val="center"/>
                        <w:rPr>
                          <w:rFonts w:cs="Calibri"/>
                          <w:bCs/>
                        </w:rPr>
                      </w:pPr>
                      <w:hyperlink r:id="rId12" w:history="1">
                        <w:r w:rsidRPr="0063794A">
                          <w:rPr>
                            <w:rStyle w:val="Hyperlink"/>
                          </w:rPr>
                          <w:t>http://www.niwa.co.nz/climate</w:t>
                        </w:r>
                      </w:hyperlink>
                      <w:r>
                        <w:rPr>
                          <w:rFonts w:cs="Calibri"/>
                          <w:bCs/>
                        </w:rPr>
                        <w:t xml:space="preserve"> </w:t>
                      </w:r>
                      <w:r w:rsidRPr="00A66FC3">
                        <w:rPr>
                          <w:rFonts w:cs="Calibri"/>
                          <w:bCs/>
                        </w:rPr>
                        <w:t xml:space="preserve"> © Copyright NIWA 2014.</w:t>
                      </w:r>
                    </w:p>
                    <w:p w14:paraId="4E02A04A" w14:textId="77777777" w:rsidR="00401894" w:rsidRPr="00A66FC3" w:rsidRDefault="00401894" w:rsidP="00952727">
                      <w:pPr>
                        <w:jc w:val="center"/>
                        <w:rPr>
                          <w:rFonts w:cs="Calibri"/>
                        </w:rPr>
                      </w:pPr>
                      <w:r w:rsidRPr="00A66FC3">
                        <w:rPr>
                          <w:rFonts w:cs="Calibri"/>
                          <w:bCs/>
                        </w:rPr>
                        <w:t>All rights reserved.</w:t>
                      </w:r>
                    </w:p>
                    <w:p w14:paraId="55CC136B" w14:textId="77777777" w:rsidR="00401894" w:rsidRDefault="00401894" w:rsidP="00952727">
                      <w:pPr>
                        <w:jc w:val="center"/>
                      </w:pPr>
                    </w:p>
                  </w:txbxContent>
                </v:textbox>
              </v:shape>
            </w:pict>
          </mc:Fallback>
        </mc:AlternateContent>
      </w:r>
      <w:r w:rsidRPr="00C30C1A">
        <w:rPr>
          <w:rFonts w:ascii="Calibri" w:eastAsia="Calibri" w:hAnsi="Calibri" w:cs="Calibri"/>
          <w:noProof/>
          <w:lang w:eastAsia="en-NZ"/>
        </w:rPr>
        <w:t xml:space="preserve">          </w:t>
      </w:r>
    </w:p>
    <w:p w14:paraId="03463A0C" w14:textId="77777777" w:rsidR="00C93048" w:rsidRPr="00C93048" w:rsidRDefault="00C93048" w:rsidP="00C30C1A">
      <w:pPr>
        <w:rPr>
          <w:rFonts w:cstheme="minorHAnsi"/>
          <w:b/>
        </w:rPr>
      </w:pPr>
    </w:p>
    <w:sectPr w:rsidR="00C93048" w:rsidRPr="00C93048" w:rsidSect="00496A72">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D6AB" w14:textId="77777777" w:rsidR="00730D5B" w:rsidRDefault="00730D5B" w:rsidP="00922BD4">
      <w:pPr>
        <w:spacing w:after="0" w:line="240" w:lineRule="auto"/>
      </w:pPr>
      <w:r>
        <w:separator/>
      </w:r>
    </w:p>
  </w:endnote>
  <w:endnote w:type="continuationSeparator" w:id="0">
    <w:p w14:paraId="3A778DF0" w14:textId="77777777" w:rsidR="00730D5B" w:rsidRDefault="00730D5B"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4A8E" w14:textId="77777777" w:rsidR="00730D5B" w:rsidRDefault="00730D5B" w:rsidP="00922BD4">
      <w:pPr>
        <w:spacing w:after="0" w:line="240" w:lineRule="auto"/>
      </w:pPr>
      <w:r>
        <w:separator/>
      </w:r>
    </w:p>
  </w:footnote>
  <w:footnote w:type="continuationSeparator" w:id="0">
    <w:p w14:paraId="09369010" w14:textId="77777777" w:rsidR="00730D5B" w:rsidRDefault="00730D5B" w:rsidP="00922BD4">
      <w:pPr>
        <w:spacing w:after="0" w:line="240" w:lineRule="auto"/>
      </w:pPr>
      <w:r>
        <w:continuationSeparator/>
      </w:r>
    </w:p>
  </w:footnote>
  <w:footnote w:id="1">
    <w:p w14:paraId="42DBCC3B" w14:textId="77777777" w:rsidR="00401894" w:rsidRPr="000F59E2" w:rsidRDefault="00401894" w:rsidP="00B45DD7">
      <w:pPr>
        <w:pStyle w:val="FootnoteText"/>
        <w:rPr>
          <w:rFonts w:asciiTheme="minorHAnsi" w:hAnsiTheme="minorHAnsi"/>
        </w:rPr>
      </w:pPr>
      <w:r w:rsidRPr="000F59E2">
        <w:rPr>
          <w:rStyle w:val="FootnoteReference"/>
          <w:rFonts w:asciiTheme="minorHAnsi" w:hAnsiTheme="minorHAnsi"/>
        </w:rPr>
        <w:footnoteRef/>
      </w:r>
      <w:r w:rsidRPr="000F59E2">
        <w:rPr>
          <w:rFonts w:asciiTheme="minorHAnsi" w:hAnsiTheme="minorHAnsi"/>
        </w:rPr>
        <w:t xml:space="preserve"> Interim value</w:t>
      </w:r>
    </w:p>
  </w:footnote>
  <w:footnote w:id="2">
    <w:p w14:paraId="19C10931" w14:textId="7871AF52" w:rsidR="00401894" w:rsidRPr="00853140" w:rsidRDefault="00401894">
      <w:pPr>
        <w:pStyle w:val="FootnoteText"/>
        <w:rPr>
          <w:rFonts w:asciiTheme="minorHAnsi" w:hAnsiTheme="minorHAnsi"/>
        </w:rPr>
      </w:pPr>
      <w:r w:rsidRPr="00853140">
        <w:rPr>
          <w:rStyle w:val="FootnoteReference"/>
          <w:rFonts w:asciiTheme="minorHAnsi" w:hAnsiTheme="minorHAnsi"/>
        </w:rPr>
        <w:footnoteRef/>
      </w:r>
      <w:r w:rsidRPr="00853140">
        <w:rPr>
          <w:rFonts w:asciiTheme="minorHAnsi" w:hAnsiTheme="minorHAnsi"/>
        </w:rPr>
        <w:t xml:space="preserve"> New Plymouth sunshine is still omitted from this ranking while recent instrumentation changes are assessed.</w:t>
      </w:r>
    </w:p>
  </w:footnote>
  <w:footnote w:id="3">
    <w:p w14:paraId="5473F964" w14:textId="76F882DF" w:rsidR="00401894" w:rsidRDefault="00401894">
      <w:pPr>
        <w:pStyle w:val="FootnoteText"/>
      </w:pPr>
      <w:r>
        <w:rPr>
          <w:rStyle w:val="FootnoteReference"/>
        </w:rPr>
        <w:footnoteRef/>
      </w:r>
      <w: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sidRPr="00B95986">
        <w:rPr>
          <w:rFonts w:ascii="Calibri" w:hAnsi="Calibri"/>
        </w:rPr>
        <w:t xml:space="preserve">.etc) in all Tables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2ECD"/>
    <w:multiLevelType w:val="hybridMultilevel"/>
    <w:tmpl w:val="10A28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B86B63"/>
    <w:multiLevelType w:val="hybridMultilevel"/>
    <w:tmpl w:val="7D70BBE8"/>
    <w:lvl w:ilvl="0" w:tplc="680897FE">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618331EA"/>
    <w:multiLevelType w:val="multilevel"/>
    <w:tmpl w:val="3C7E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3"/>
  </w:num>
  <w:num w:numId="6">
    <w:abstractNumId w:val="7"/>
  </w:num>
  <w:num w:numId="7">
    <w:abstractNumId w:val="2"/>
  </w:num>
  <w:num w:numId="8">
    <w:abstractNumId w:val="4"/>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246"/>
    <w:rsid w:val="000002A8"/>
    <w:rsid w:val="000008DA"/>
    <w:rsid w:val="00000BEE"/>
    <w:rsid w:val="00001FCB"/>
    <w:rsid w:val="0000400D"/>
    <w:rsid w:val="00004DE9"/>
    <w:rsid w:val="00005050"/>
    <w:rsid w:val="000057DB"/>
    <w:rsid w:val="000069E8"/>
    <w:rsid w:val="000077E5"/>
    <w:rsid w:val="0001026B"/>
    <w:rsid w:val="0001041D"/>
    <w:rsid w:val="000124D0"/>
    <w:rsid w:val="0001328B"/>
    <w:rsid w:val="00013707"/>
    <w:rsid w:val="0001382A"/>
    <w:rsid w:val="00013949"/>
    <w:rsid w:val="000139C5"/>
    <w:rsid w:val="00013B55"/>
    <w:rsid w:val="00013FE1"/>
    <w:rsid w:val="000140F1"/>
    <w:rsid w:val="00014115"/>
    <w:rsid w:val="000150FC"/>
    <w:rsid w:val="00015D4D"/>
    <w:rsid w:val="000160E2"/>
    <w:rsid w:val="000161F5"/>
    <w:rsid w:val="00016E23"/>
    <w:rsid w:val="00020167"/>
    <w:rsid w:val="000212CC"/>
    <w:rsid w:val="00021A51"/>
    <w:rsid w:val="00022079"/>
    <w:rsid w:val="00022843"/>
    <w:rsid w:val="000231F0"/>
    <w:rsid w:val="00023287"/>
    <w:rsid w:val="0002461D"/>
    <w:rsid w:val="00024AD3"/>
    <w:rsid w:val="000251EC"/>
    <w:rsid w:val="00027615"/>
    <w:rsid w:val="00030305"/>
    <w:rsid w:val="0003037A"/>
    <w:rsid w:val="000305FA"/>
    <w:rsid w:val="0003095B"/>
    <w:rsid w:val="00030A53"/>
    <w:rsid w:val="000316CD"/>
    <w:rsid w:val="00031AA4"/>
    <w:rsid w:val="00031AFF"/>
    <w:rsid w:val="00031E77"/>
    <w:rsid w:val="000320A9"/>
    <w:rsid w:val="000324BD"/>
    <w:rsid w:val="000326FA"/>
    <w:rsid w:val="000335D5"/>
    <w:rsid w:val="00034152"/>
    <w:rsid w:val="000342F0"/>
    <w:rsid w:val="00034620"/>
    <w:rsid w:val="00034878"/>
    <w:rsid w:val="00034E69"/>
    <w:rsid w:val="00034F6A"/>
    <w:rsid w:val="000353FF"/>
    <w:rsid w:val="00035A9E"/>
    <w:rsid w:val="00035DB2"/>
    <w:rsid w:val="0003668C"/>
    <w:rsid w:val="00036EDD"/>
    <w:rsid w:val="000371A1"/>
    <w:rsid w:val="000372A3"/>
    <w:rsid w:val="00040272"/>
    <w:rsid w:val="000407A5"/>
    <w:rsid w:val="000409EC"/>
    <w:rsid w:val="00042022"/>
    <w:rsid w:val="00042965"/>
    <w:rsid w:val="00042BE6"/>
    <w:rsid w:val="00043355"/>
    <w:rsid w:val="00043FDD"/>
    <w:rsid w:val="000448A7"/>
    <w:rsid w:val="00045A52"/>
    <w:rsid w:val="00045D60"/>
    <w:rsid w:val="00046E24"/>
    <w:rsid w:val="00047182"/>
    <w:rsid w:val="0004745D"/>
    <w:rsid w:val="00047557"/>
    <w:rsid w:val="00047B21"/>
    <w:rsid w:val="00050155"/>
    <w:rsid w:val="00050589"/>
    <w:rsid w:val="000508BF"/>
    <w:rsid w:val="000526B7"/>
    <w:rsid w:val="000537E0"/>
    <w:rsid w:val="00054A37"/>
    <w:rsid w:val="00054DFA"/>
    <w:rsid w:val="00056D74"/>
    <w:rsid w:val="0005779F"/>
    <w:rsid w:val="00057883"/>
    <w:rsid w:val="00057A11"/>
    <w:rsid w:val="00061B62"/>
    <w:rsid w:val="00064667"/>
    <w:rsid w:val="00066639"/>
    <w:rsid w:val="00066640"/>
    <w:rsid w:val="00066E39"/>
    <w:rsid w:val="00067BB7"/>
    <w:rsid w:val="000702F9"/>
    <w:rsid w:val="000719E7"/>
    <w:rsid w:val="00072F57"/>
    <w:rsid w:val="000731A8"/>
    <w:rsid w:val="000736D7"/>
    <w:rsid w:val="00073E71"/>
    <w:rsid w:val="00073F3E"/>
    <w:rsid w:val="00074341"/>
    <w:rsid w:val="00075376"/>
    <w:rsid w:val="00076509"/>
    <w:rsid w:val="00076C59"/>
    <w:rsid w:val="000812C1"/>
    <w:rsid w:val="0008174A"/>
    <w:rsid w:val="00081D02"/>
    <w:rsid w:val="000820E5"/>
    <w:rsid w:val="00082247"/>
    <w:rsid w:val="0008270D"/>
    <w:rsid w:val="0008299C"/>
    <w:rsid w:val="000829F3"/>
    <w:rsid w:val="00083458"/>
    <w:rsid w:val="00083515"/>
    <w:rsid w:val="00084617"/>
    <w:rsid w:val="000849D2"/>
    <w:rsid w:val="00085487"/>
    <w:rsid w:val="000867E0"/>
    <w:rsid w:val="00086EF8"/>
    <w:rsid w:val="00087316"/>
    <w:rsid w:val="000874DD"/>
    <w:rsid w:val="00087E25"/>
    <w:rsid w:val="00090B27"/>
    <w:rsid w:val="000921EE"/>
    <w:rsid w:val="0009354D"/>
    <w:rsid w:val="00093874"/>
    <w:rsid w:val="00094743"/>
    <w:rsid w:val="00095A1C"/>
    <w:rsid w:val="00095F97"/>
    <w:rsid w:val="000A038C"/>
    <w:rsid w:val="000A08E8"/>
    <w:rsid w:val="000A0E76"/>
    <w:rsid w:val="000A1089"/>
    <w:rsid w:val="000A149C"/>
    <w:rsid w:val="000A2968"/>
    <w:rsid w:val="000A2B10"/>
    <w:rsid w:val="000A3D73"/>
    <w:rsid w:val="000A49D4"/>
    <w:rsid w:val="000A5692"/>
    <w:rsid w:val="000A5992"/>
    <w:rsid w:val="000A68BE"/>
    <w:rsid w:val="000B05BC"/>
    <w:rsid w:val="000B14E8"/>
    <w:rsid w:val="000B2295"/>
    <w:rsid w:val="000B24CA"/>
    <w:rsid w:val="000B2DD3"/>
    <w:rsid w:val="000B2E71"/>
    <w:rsid w:val="000B3BE3"/>
    <w:rsid w:val="000B44BA"/>
    <w:rsid w:val="000B658E"/>
    <w:rsid w:val="000B69DE"/>
    <w:rsid w:val="000B6C32"/>
    <w:rsid w:val="000B77CA"/>
    <w:rsid w:val="000C0876"/>
    <w:rsid w:val="000C08A8"/>
    <w:rsid w:val="000C0EE2"/>
    <w:rsid w:val="000C1613"/>
    <w:rsid w:val="000C2C2E"/>
    <w:rsid w:val="000C2FCE"/>
    <w:rsid w:val="000C49B6"/>
    <w:rsid w:val="000C5141"/>
    <w:rsid w:val="000C6291"/>
    <w:rsid w:val="000C6A5B"/>
    <w:rsid w:val="000C6DC0"/>
    <w:rsid w:val="000D072C"/>
    <w:rsid w:val="000D1EB7"/>
    <w:rsid w:val="000D23A0"/>
    <w:rsid w:val="000D241F"/>
    <w:rsid w:val="000D2B08"/>
    <w:rsid w:val="000D2F65"/>
    <w:rsid w:val="000D37D9"/>
    <w:rsid w:val="000D3AC5"/>
    <w:rsid w:val="000D5249"/>
    <w:rsid w:val="000D5BE8"/>
    <w:rsid w:val="000E0214"/>
    <w:rsid w:val="000E0B88"/>
    <w:rsid w:val="000E304F"/>
    <w:rsid w:val="000E31EF"/>
    <w:rsid w:val="000E41B0"/>
    <w:rsid w:val="000E4899"/>
    <w:rsid w:val="000E5E1B"/>
    <w:rsid w:val="000E5F7C"/>
    <w:rsid w:val="000E6D54"/>
    <w:rsid w:val="000E715E"/>
    <w:rsid w:val="000F04ED"/>
    <w:rsid w:val="000F0E6D"/>
    <w:rsid w:val="000F107D"/>
    <w:rsid w:val="000F1BAA"/>
    <w:rsid w:val="000F1F40"/>
    <w:rsid w:val="000F202D"/>
    <w:rsid w:val="000F209F"/>
    <w:rsid w:val="000F258A"/>
    <w:rsid w:val="000F29CA"/>
    <w:rsid w:val="000F2F04"/>
    <w:rsid w:val="000F3007"/>
    <w:rsid w:val="000F33ED"/>
    <w:rsid w:val="000F456C"/>
    <w:rsid w:val="000F4D3F"/>
    <w:rsid w:val="000F52B8"/>
    <w:rsid w:val="000F59E2"/>
    <w:rsid w:val="000F5E94"/>
    <w:rsid w:val="000F69C1"/>
    <w:rsid w:val="000F6C17"/>
    <w:rsid w:val="000F702D"/>
    <w:rsid w:val="000F7611"/>
    <w:rsid w:val="000F7748"/>
    <w:rsid w:val="00100B38"/>
    <w:rsid w:val="00101581"/>
    <w:rsid w:val="0010176F"/>
    <w:rsid w:val="00102238"/>
    <w:rsid w:val="0010282B"/>
    <w:rsid w:val="00104565"/>
    <w:rsid w:val="001046FD"/>
    <w:rsid w:val="00104926"/>
    <w:rsid w:val="001054F2"/>
    <w:rsid w:val="00110152"/>
    <w:rsid w:val="00110433"/>
    <w:rsid w:val="0011227F"/>
    <w:rsid w:val="0011365D"/>
    <w:rsid w:val="00114574"/>
    <w:rsid w:val="00115808"/>
    <w:rsid w:val="001160C9"/>
    <w:rsid w:val="00120A4C"/>
    <w:rsid w:val="00120EFC"/>
    <w:rsid w:val="00121C6E"/>
    <w:rsid w:val="0012299F"/>
    <w:rsid w:val="00123226"/>
    <w:rsid w:val="00124E1E"/>
    <w:rsid w:val="0012549B"/>
    <w:rsid w:val="00125B10"/>
    <w:rsid w:val="0012693A"/>
    <w:rsid w:val="00127A5B"/>
    <w:rsid w:val="00127AA0"/>
    <w:rsid w:val="001306FF"/>
    <w:rsid w:val="00130717"/>
    <w:rsid w:val="00131F64"/>
    <w:rsid w:val="001330AE"/>
    <w:rsid w:val="00133648"/>
    <w:rsid w:val="0013482F"/>
    <w:rsid w:val="00135079"/>
    <w:rsid w:val="00135812"/>
    <w:rsid w:val="00135916"/>
    <w:rsid w:val="00136312"/>
    <w:rsid w:val="00136CFC"/>
    <w:rsid w:val="00137025"/>
    <w:rsid w:val="00140D4F"/>
    <w:rsid w:val="00140E57"/>
    <w:rsid w:val="00141C37"/>
    <w:rsid w:val="0014239B"/>
    <w:rsid w:val="0014263C"/>
    <w:rsid w:val="001437C0"/>
    <w:rsid w:val="001442B5"/>
    <w:rsid w:val="001452B4"/>
    <w:rsid w:val="00145645"/>
    <w:rsid w:val="001458AC"/>
    <w:rsid w:val="00145C17"/>
    <w:rsid w:val="00145E7F"/>
    <w:rsid w:val="00146714"/>
    <w:rsid w:val="00147066"/>
    <w:rsid w:val="00147190"/>
    <w:rsid w:val="00147597"/>
    <w:rsid w:val="001478A3"/>
    <w:rsid w:val="00150A8B"/>
    <w:rsid w:val="00150F90"/>
    <w:rsid w:val="00152318"/>
    <w:rsid w:val="00152871"/>
    <w:rsid w:val="00153716"/>
    <w:rsid w:val="0015386D"/>
    <w:rsid w:val="00153E98"/>
    <w:rsid w:val="00153FB6"/>
    <w:rsid w:val="00154D51"/>
    <w:rsid w:val="00154DA7"/>
    <w:rsid w:val="0015569C"/>
    <w:rsid w:val="00156E77"/>
    <w:rsid w:val="00157FE2"/>
    <w:rsid w:val="001607EB"/>
    <w:rsid w:val="001634E9"/>
    <w:rsid w:val="00164994"/>
    <w:rsid w:val="001664CD"/>
    <w:rsid w:val="001675ED"/>
    <w:rsid w:val="001677EC"/>
    <w:rsid w:val="00171989"/>
    <w:rsid w:val="00172190"/>
    <w:rsid w:val="00172CCF"/>
    <w:rsid w:val="001749FA"/>
    <w:rsid w:val="00174AC3"/>
    <w:rsid w:val="00174D79"/>
    <w:rsid w:val="0017571B"/>
    <w:rsid w:val="00175E13"/>
    <w:rsid w:val="00175FAF"/>
    <w:rsid w:val="001761C2"/>
    <w:rsid w:val="00176D93"/>
    <w:rsid w:val="00176E5A"/>
    <w:rsid w:val="001772BD"/>
    <w:rsid w:val="001819C5"/>
    <w:rsid w:val="00181C22"/>
    <w:rsid w:val="00181C53"/>
    <w:rsid w:val="00181CA9"/>
    <w:rsid w:val="001828E5"/>
    <w:rsid w:val="001829C8"/>
    <w:rsid w:val="001837CC"/>
    <w:rsid w:val="00185FDC"/>
    <w:rsid w:val="00186F90"/>
    <w:rsid w:val="00187338"/>
    <w:rsid w:val="0019020D"/>
    <w:rsid w:val="00191A3A"/>
    <w:rsid w:val="0019220A"/>
    <w:rsid w:val="00192306"/>
    <w:rsid w:val="00192BA1"/>
    <w:rsid w:val="00193046"/>
    <w:rsid w:val="00193321"/>
    <w:rsid w:val="001943CC"/>
    <w:rsid w:val="001944E1"/>
    <w:rsid w:val="00196917"/>
    <w:rsid w:val="0019705D"/>
    <w:rsid w:val="00197095"/>
    <w:rsid w:val="001972B2"/>
    <w:rsid w:val="0019777F"/>
    <w:rsid w:val="001A011D"/>
    <w:rsid w:val="001A096C"/>
    <w:rsid w:val="001A20A3"/>
    <w:rsid w:val="001A4406"/>
    <w:rsid w:val="001A4A4F"/>
    <w:rsid w:val="001A7BC3"/>
    <w:rsid w:val="001B2996"/>
    <w:rsid w:val="001B5C18"/>
    <w:rsid w:val="001B6A2B"/>
    <w:rsid w:val="001B7284"/>
    <w:rsid w:val="001B7C1F"/>
    <w:rsid w:val="001B7C6B"/>
    <w:rsid w:val="001B7F65"/>
    <w:rsid w:val="001C0093"/>
    <w:rsid w:val="001C08F3"/>
    <w:rsid w:val="001C1934"/>
    <w:rsid w:val="001C3F6E"/>
    <w:rsid w:val="001C5049"/>
    <w:rsid w:val="001C558E"/>
    <w:rsid w:val="001C59BE"/>
    <w:rsid w:val="001C5FB2"/>
    <w:rsid w:val="001C6820"/>
    <w:rsid w:val="001C6AEE"/>
    <w:rsid w:val="001C6BBB"/>
    <w:rsid w:val="001C73AF"/>
    <w:rsid w:val="001D079C"/>
    <w:rsid w:val="001D10F9"/>
    <w:rsid w:val="001D22EC"/>
    <w:rsid w:val="001D2F11"/>
    <w:rsid w:val="001D4549"/>
    <w:rsid w:val="001D5246"/>
    <w:rsid w:val="001D5603"/>
    <w:rsid w:val="001D5900"/>
    <w:rsid w:val="001D645C"/>
    <w:rsid w:val="001D6EBB"/>
    <w:rsid w:val="001E0119"/>
    <w:rsid w:val="001E0C10"/>
    <w:rsid w:val="001E0D29"/>
    <w:rsid w:val="001E0DD4"/>
    <w:rsid w:val="001E31D7"/>
    <w:rsid w:val="001E444C"/>
    <w:rsid w:val="001E4B1B"/>
    <w:rsid w:val="001E5393"/>
    <w:rsid w:val="001E5C17"/>
    <w:rsid w:val="001E6AA9"/>
    <w:rsid w:val="001E71D0"/>
    <w:rsid w:val="001E75D2"/>
    <w:rsid w:val="001E7B07"/>
    <w:rsid w:val="001E7F07"/>
    <w:rsid w:val="001F0564"/>
    <w:rsid w:val="001F0B22"/>
    <w:rsid w:val="001F0D5B"/>
    <w:rsid w:val="001F1FB4"/>
    <w:rsid w:val="001F23A0"/>
    <w:rsid w:val="001F2536"/>
    <w:rsid w:val="001F3017"/>
    <w:rsid w:val="001F4912"/>
    <w:rsid w:val="001F5C6C"/>
    <w:rsid w:val="001F6EAA"/>
    <w:rsid w:val="001F7967"/>
    <w:rsid w:val="00200214"/>
    <w:rsid w:val="002022B1"/>
    <w:rsid w:val="0020267F"/>
    <w:rsid w:val="00202EA5"/>
    <w:rsid w:val="002030B8"/>
    <w:rsid w:val="00203FC4"/>
    <w:rsid w:val="0020495D"/>
    <w:rsid w:val="00204DB4"/>
    <w:rsid w:val="00205AF0"/>
    <w:rsid w:val="002062A7"/>
    <w:rsid w:val="00206A56"/>
    <w:rsid w:val="00206C7F"/>
    <w:rsid w:val="00206F36"/>
    <w:rsid w:val="002071E2"/>
    <w:rsid w:val="0020739B"/>
    <w:rsid w:val="00212A82"/>
    <w:rsid w:val="002133B0"/>
    <w:rsid w:val="00213FB6"/>
    <w:rsid w:val="00214125"/>
    <w:rsid w:val="00214BBD"/>
    <w:rsid w:val="0021537B"/>
    <w:rsid w:val="00215A3B"/>
    <w:rsid w:val="00215B88"/>
    <w:rsid w:val="00216091"/>
    <w:rsid w:val="002160B4"/>
    <w:rsid w:val="00216247"/>
    <w:rsid w:val="002169FF"/>
    <w:rsid w:val="00216EE3"/>
    <w:rsid w:val="00217659"/>
    <w:rsid w:val="00217A51"/>
    <w:rsid w:val="00221A60"/>
    <w:rsid w:val="00221E87"/>
    <w:rsid w:val="00222117"/>
    <w:rsid w:val="0022368A"/>
    <w:rsid w:val="002253F6"/>
    <w:rsid w:val="00225548"/>
    <w:rsid w:val="00226372"/>
    <w:rsid w:val="002263A1"/>
    <w:rsid w:val="00226A0F"/>
    <w:rsid w:val="00226D7E"/>
    <w:rsid w:val="00230630"/>
    <w:rsid w:val="00232632"/>
    <w:rsid w:val="00232946"/>
    <w:rsid w:val="00233968"/>
    <w:rsid w:val="00233FA0"/>
    <w:rsid w:val="00234357"/>
    <w:rsid w:val="00236E64"/>
    <w:rsid w:val="00237BA8"/>
    <w:rsid w:val="00240148"/>
    <w:rsid w:val="00240C4A"/>
    <w:rsid w:val="00241E72"/>
    <w:rsid w:val="00242976"/>
    <w:rsid w:val="00243437"/>
    <w:rsid w:val="00244B43"/>
    <w:rsid w:val="0024549C"/>
    <w:rsid w:val="002455BF"/>
    <w:rsid w:val="00246326"/>
    <w:rsid w:val="002465D8"/>
    <w:rsid w:val="002470B2"/>
    <w:rsid w:val="00247903"/>
    <w:rsid w:val="002500C2"/>
    <w:rsid w:val="0025277C"/>
    <w:rsid w:val="00252977"/>
    <w:rsid w:val="00253DBA"/>
    <w:rsid w:val="002552F2"/>
    <w:rsid w:val="00255AD8"/>
    <w:rsid w:val="00257CF2"/>
    <w:rsid w:val="00257E6C"/>
    <w:rsid w:val="002607DB"/>
    <w:rsid w:val="00260FDD"/>
    <w:rsid w:val="00261637"/>
    <w:rsid w:val="00261F7E"/>
    <w:rsid w:val="0026212C"/>
    <w:rsid w:val="00262756"/>
    <w:rsid w:val="00263300"/>
    <w:rsid w:val="00263B38"/>
    <w:rsid w:val="00263D9E"/>
    <w:rsid w:val="00263E17"/>
    <w:rsid w:val="00264209"/>
    <w:rsid w:val="0026476C"/>
    <w:rsid w:val="00264D8D"/>
    <w:rsid w:val="0026518D"/>
    <w:rsid w:val="002656B3"/>
    <w:rsid w:val="00266613"/>
    <w:rsid w:val="00267445"/>
    <w:rsid w:val="00267726"/>
    <w:rsid w:val="002703A3"/>
    <w:rsid w:val="002704DE"/>
    <w:rsid w:val="002708DE"/>
    <w:rsid w:val="002717B2"/>
    <w:rsid w:val="00273BB4"/>
    <w:rsid w:val="00276518"/>
    <w:rsid w:val="00276755"/>
    <w:rsid w:val="0027709B"/>
    <w:rsid w:val="00280CC3"/>
    <w:rsid w:val="002812EB"/>
    <w:rsid w:val="0028345B"/>
    <w:rsid w:val="002840F1"/>
    <w:rsid w:val="00284AF0"/>
    <w:rsid w:val="00285A08"/>
    <w:rsid w:val="00285C7C"/>
    <w:rsid w:val="00286EB5"/>
    <w:rsid w:val="0029093C"/>
    <w:rsid w:val="002919AE"/>
    <w:rsid w:val="00291A8B"/>
    <w:rsid w:val="00292248"/>
    <w:rsid w:val="0029397A"/>
    <w:rsid w:val="00293C26"/>
    <w:rsid w:val="00293D62"/>
    <w:rsid w:val="002961D0"/>
    <w:rsid w:val="00296476"/>
    <w:rsid w:val="00296716"/>
    <w:rsid w:val="00296C06"/>
    <w:rsid w:val="002973B6"/>
    <w:rsid w:val="002973C9"/>
    <w:rsid w:val="00297A0F"/>
    <w:rsid w:val="002A05B1"/>
    <w:rsid w:val="002A0C7F"/>
    <w:rsid w:val="002A12A0"/>
    <w:rsid w:val="002A1B38"/>
    <w:rsid w:val="002A1CF9"/>
    <w:rsid w:val="002A20C9"/>
    <w:rsid w:val="002A273A"/>
    <w:rsid w:val="002A3183"/>
    <w:rsid w:val="002A35C5"/>
    <w:rsid w:val="002A3D79"/>
    <w:rsid w:val="002A44E1"/>
    <w:rsid w:val="002A4721"/>
    <w:rsid w:val="002A5B0B"/>
    <w:rsid w:val="002A6AD7"/>
    <w:rsid w:val="002A6E8F"/>
    <w:rsid w:val="002A7C33"/>
    <w:rsid w:val="002A7F61"/>
    <w:rsid w:val="002B115D"/>
    <w:rsid w:val="002B14E7"/>
    <w:rsid w:val="002B17B6"/>
    <w:rsid w:val="002B333B"/>
    <w:rsid w:val="002B43B3"/>
    <w:rsid w:val="002B4969"/>
    <w:rsid w:val="002B52CB"/>
    <w:rsid w:val="002B569D"/>
    <w:rsid w:val="002B65E0"/>
    <w:rsid w:val="002B6CBF"/>
    <w:rsid w:val="002C0670"/>
    <w:rsid w:val="002C08FB"/>
    <w:rsid w:val="002C3912"/>
    <w:rsid w:val="002C3A7D"/>
    <w:rsid w:val="002C3EAE"/>
    <w:rsid w:val="002C3EEB"/>
    <w:rsid w:val="002C40D0"/>
    <w:rsid w:val="002C4B26"/>
    <w:rsid w:val="002C52D5"/>
    <w:rsid w:val="002C61D5"/>
    <w:rsid w:val="002C7CB4"/>
    <w:rsid w:val="002D07B8"/>
    <w:rsid w:val="002D0836"/>
    <w:rsid w:val="002D0C0F"/>
    <w:rsid w:val="002D10AD"/>
    <w:rsid w:val="002D15D0"/>
    <w:rsid w:val="002D270D"/>
    <w:rsid w:val="002D2A99"/>
    <w:rsid w:val="002D3910"/>
    <w:rsid w:val="002D48CC"/>
    <w:rsid w:val="002D539F"/>
    <w:rsid w:val="002D5BA7"/>
    <w:rsid w:val="002D5C93"/>
    <w:rsid w:val="002D5DA0"/>
    <w:rsid w:val="002D691F"/>
    <w:rsid w:val="002D6AED"/>
    <w:rsid w:val="002D71FB"/>
    <w:rsid w:val="002D766B"/>
    <w:rsid w:val="002E13DE"/>
    <w:rsid w:val="002E21FE"/>
    <w:rsid w:val="002E2381"/>
    <w:rsid w:val="002E255F"/>
    <w:rsid w:val="002E2A68"/>
    <w:rsid w:val="002E2E9E"/>
    <w:rsid w:val="002E3FE2"/>
    <w:rsid w:val="002E4BDF"/>
    <w:rsid w:val="002E4CB4"/>
    <w:rsid w:val="002E6235"/>
    <w:rsid w:val="002E773C"/>
    <w:rsid w:val="002F0837"/>
    <w:rsid w:val="002F17A6"/>
    <w:rsid w:val="002F21EE"/>
    <w:rsid w:val="002F2E9B"/>
    <w:rsid w:val="002F4678"/>
    <w:rsid w:val="002F5075"/>
    <w:rsid w:val="002F5C3D"/>
    <w:rsid w:val="002F5DED"/>
    <w:rsid w:val="002F726B"/>
    <w:rsid w:val="002F7AA0"/>
    <w:rsid w:val="002F7CEA"/>
    <w:rsid w:val="003030FE"/>
    <w:rsid w:val="003032EC"/>
    <w:rsid w:val="00303545"/>
    <w:rsid w:val="003047CC"/>
    <w:rsid w:val="00304D33"/>
    <w:rsid w:val="0030565F"/>
    <w:rsid w:val="003056EE"/>
    <w:rsid w:val="00306CF0"/>
    <w:rsid w:val="00310184"/>
    <w:rsid w:val="00310495"/>
    <w:rsid w:val="00310ACE"/>
    <w:rsid w:val="003111F3"/>
    <w:rsid w:val="00315431"/>
    <w:rsid w:val="00315D7D"/>
    <w:rsid w:val="0031604E"/>
    <w:rsid w:val="003177A2"/>
    <w:rsid w:val="00320F69"/>
    <w:rsid w:val="0032181F"/>
    <w:rsid w:val="00321A0E"/>
    <w:rsid w:val="00322B8F"/>
    <w:rsid w:val="00322D79"/>
    <w:rsid w:val="0032360A"/>
    <w:rsid w:val="003237CB"/>
    <w:rsid w:val="003238B2"/>
    <w:rsid w:val="00325D7C"/>
    <w:rsid w:val="00327BA5"/>
    <w:rsid w:val="0033018F"/>
    <w:rsid w:val="0033021A"/>
    <w:rsid w:val="00331293"/>
    <w:rsid w:val="003314D1"/>
    <w:rsid w:val="00331CC9"/>
    <w:rsid w:val="00332AEF"/>
    <w:rsid w:val="00332E3B"/>
    <w:rsid w:val="00332E73"/>
    <w:rsid w:val="0033396E"/>
    <w:rsid w:val="003341F0"/>
    <w:rsid w:val="00335757"/>
    <w:rsid w:val="00336303"/>
    <w:rsid w:val="0033646A"/>
    <w:rsid w:val="00336FCB"/>
    <w:rsid w:val="00337345"/>
    <w:rsid w:val="003373DA"/>
    <w:rsid w:val="003376B8"/>
    <w:rsid w:val="003403FE"/>
    <w:rsid w:val="0034067E"/>
    <w:rsid w:val="00340BD6"/>
    <w:rsid w:val="00340F94"/>
    <w:rsid w:val="00341214"/>
    <w:rsid w:val="0034131A"/>
    <w:rsid w:val="003415F0"/>
    <w:rsid w:val="00341E09"/>
    <w:rsid w:val="00342180"/>
    <w:rsid w:val="003422C7"/>
    <w:rsid w:val="00342F16"/>
    <w:rsid w:val="00345A68"/>
    <w:rsid w:val="0034651F"/>
    <w:rsid w:val="00346DE2"/>
    <w:rsid w:val="00346DF0"/>
    <w:rsid w:val="00347B96"/>
    <w:rsid w:val="0035052E"/>
    <w:rsid w:val="00350719"/>
    <w:rsid w:val="003526A5"/>
    <w:rsid w:val="0035290B"/>
    <w:rsid w:val="00352AE7"/>
    <w:rsid w:val="00352CAF"/>
    <w:rsid w:val="00353276"/>
    <w:rsid w:val="00354964"/>
    <w:rsid w:val="003555AE"/>
    <w:rsid w:val="00355C7F"/>
    <w:rsid w:val="00357BB7"/>
    <w:rsid w:val="003601E2"/>
    <w:rsid w:val="0036029C"/>
    <w:rsid w:val="00360FCF"/>
    <w:rsid w:val="00362C7B"/>
    <w:rsid w:val="00363066"/>
    <w:rsid w:val="00363370"/>
    <w:rsid w:val="00363DC8"/>
    <w:rsid w:val="003656CD"/>
    <w:rsid w:val="003664F5"/>
    <w:rsid w:val="003672D5"/>
    <w:rsid w:val="003677D4"/>
    <w:rsid w:val="00367EEE"/>
    <w:rsid w:val="00370635"/>
    <w:rsid w:val="00370DC5"/>
    <w:rsid w:val="00371109"/>
    <w:rsid w:val="00372535"/>
    <w:rsid w:val="00372AC4"/>
    <w:rsid w:val="00372DDE"/>
    <w:rsid w:val="00373AB1"/>
    <w:rsid w:val="00375EA9"/>
    <w:rsid w:val="00376EB3"/>
    <w:rsid w:val="00380081"/>
    <w:rsid w:val="00380305"/>
    <w:rsid w:val="0038127B"/>
    <w:rsid w:val="00381D26"/>
    <w:rsid w:val="003821ED"/>
    <w:rsid w:val="00382293"/>
    <w:rsid w:val="003838D4"/>
    <w:rsid w:val="00384930"/>
    <w:rsid w:val="00385EA9"/>
    <w:rsid w:val="003875D1"/>
    <w:rsid w:val="003877ED"/>
    <w:rsid w:val="003901A1"/>
    <w:rsid w:val="00390C0D"/>
    <w:rsid w:val="00391076"/>
    <w:rsid w:val="00391E91"/>
    <w:rsid w:val="00391FBD"/>
    <w:rsid w:val="00392ED4"/>
    <w:rsid w:val="00393075"/>
    <w:rsid w:val="00393411"/>
    <w:rsid w:val="0039404D"/>
    <w:rsid w:val="00394BF2"/>
    <w:rsid w:val="00396C95"/>
    <w:rsid w:val="003974BB"/>
    <w:rsid w:val="003975EB"/>
    <w:rsid w:val="003A041F"/>
    <w:rsid w:val="003A10BC"/>
    <w:rsid w:val="003A15FA"/>
    <w:rsid w:val="003A208F"/>
    <w:rsid w:val="003A2346"/>
    <w:rsid w:val="003A4410"/>
    <w:rsid w:val="003A5DA8"/>
    <w:rsid w:val="003A67AE"/>
    <w:rsid w:val="003A6822"/>
    <w:rsid w:val="003B0002"/>
    <w:rsid w:val="003B194E"/>
    <w:rsid w:val="003B2486"/>
    <w:rsid w:val="003B2926"/>
    <w:rsid w:val="003B292B"/>
    <w:rsid w:val="003B2DB1"/>
    <w:rsid w:val="003B3916"/>
    <w:rsid w:val="003B4756"/>
    <w:rsid w:val="003B5860"/>
    <w:rsid w:val="003B6998"/>
    <w:rsid w:val="003B6D87"/>
    <w:rsid w:val="003B7778"/>
    <w:rsid w:val="003C07F3"/>
    <w:rsid w:val="003C1523"/>
    <w:rsid w:val="003C1D01"/>
    <w:rsid w:val="003C26BA"/>
    <w:rsid w:val="003C32D2"/>
    <w:rsid w:val="003C43D7"/>
    <w:rsid w:val="003C4976"/>
    <w:rsid w:val="003C4AA8"/>
    <w:rsid w:val="003C4C49"/>
    <w:rsid w:val="003C503F"/>
    <w:rsid w:val="003C505D"/>
    <w:rsid w:val="003C6CF3"/>
    <w:rsid w:val="003D0543"/>
    <w:rsid w:val="003D107A"/>
    <w:rsid w:val="003D2011"/>
    <w:rsid w:val="003D2356"/>
    <w:rsid w:val="003D272F"/>
    <w:rsid w:val="003D28BA"/>
    <w:rsid w:val="003D3788"/>
    <w:rsid w:val="003D3EA8"/>
    <w:rsid w:val="003D42A6"/>
    <w:rsid w:val="003D5240"/>
    <w:rsid w:val="003D54F4"/>
    <w:rsid w:val="003D5DE0"/>
    <w:rsid w:val="003D6223"/>
    <w:rsid w:val="003D653E"/>
    <w:rsid w:val="003D6715"/>
    <w:rsid w:val="003E0A78"/>
    <w:rsid w:val="003E1933"/>
    <w:rsid w:val="003E2E9F"/>
    <w:rsid w:val="003E47CD"/>
    <w:rsid w:val="003E497D"/>
    <w:rsid w:val="003E5176"/>
    <w:rsid w:val="003E5BDA"/>
    <w:rsid w:val="003E65DE"/>
    <w:rsid w:val="003F0E95"/>
    <w:rsid w:val="003F0F56"/>
    <w:rsid w:val="003F5009"/>
    <w:rsid w:val="003F5DD5"/>
    <w:rsid w:val="003F66C3"/>
    <w:rsid w:val="003F725B"/>
    <w:rsid w:val="003F73E6"/>
    <w:rsid w:val="00400644"/>
    <w:rsid w:val="004008F5"/>
    <w:rsid w:val="00400963"/>
    <w:rsid w:val="00400999"/>
    <w:rsid w:val="00401401"/>
    <w:rsid w:val="00401894"/>
    <w:rsid w:val="00401AB8"/>
    <w:rsid w:val="00401B34"/>
    <w:rsid w:val="00401BE0"/>
    <w:rsid w:val="00401CA3"/>
    <w:rsid w:val="0040372C"/>
    <w:rsid w:val="0040394C"/>
    <w:rsid w:val="0040452F"/>
    <w:rsid w:val="00405418"/>
    <w:rsid w:val="00405A8E"/>
    <w:rsid w:val="00406345"/>
    <w:rsid w:val="00406456"/>
    <w:rsid w:val="00406543"/>
    <w:rsid w:val="00406E2E"/>
    <w:rsid w:val="00407683"/>
    <w:rsid w:val="004078E0"/>
    <w:rsid w:val="00407960"/>
    <w:rsid w:val="00407F3B"/>
    <w:rsid w:val="0041043B"/>
    <w:rsid w:val="00410A60"/>
    <w:rsid w:val="00410D3C"/>
    <w:rsid w:val="004110AF"/>
    <w:rsid w:val="00411919"/>
    <w:rsid w:val="00411DBC"/>
    <w:rsid w:val="00412193"/>
    <w:rsid w:val="0041265B"/>
    <w:rsid w:val="00412983"/>
    <w:rsid w:val="004138C4"/>
    <w:rsid w:val="00413D06"/>
    <w:rsid w:val="004140BD"/>
    <w:rsid w:val="004146BA"/>
    <w:rsid w:val="00415473"/>
    <w:rsid w:val="00415AF7"/>
    <w:rsid w:val="00415B22"/>
    <w:rsid w:val="00415E71"/>
    <w:rsid w:val="00417CDA"/>
    <w:rsid w:val="00420E2F"/>
    <w:rsid w:val="00422AFD"/>
    <w:rsid w:val="00424537"/>
    <w:rsid w:val="00424C4E"/>
    <w:rsid w:val="00424DB0"/>
    <w:rsid w:val="00425047"/>
    <w:rsid w:val="00425B0F"/>
    <w:rsid w:val="00425B23"/>
    <w:rsid w:val="00425F42"/>
    <w:rsid w:val="0042791F"/>
    <w:rsid w:val="00430345"/>
    <w:rsid w:val="004306B0"/>
    <w:rsid w:val="00432656"/>
    <w:rsid w:val="00432C39"/>
    <w:rsid w:val="00432DA6"/>
    <w:rsid w:val="00433B25"/>
    <w:rsid w:val="00434787"/>
    <w:rsid w:val="004349C2"/>
    <w:rsid w:val="004351E3"/>
    <w:rsid w:val="00435545"/>
    <w:rsid w:val="00437747"/>
    <w:rsid w:val="004416EB"/>
    <w:rsid w:val="004421DB"/>
    <w:rsid w:val="0044258D"/>
    <w:rsid w:val="004426CB"/>
    <w:rsid w:val="00442C20"/>
    <w:rsid w:val="00444D54"/>
    <w:rsid w:val="00444D75"/>
    <w:rsid w:val="00446074"/>
    <w:rsid w:val="004475B0"/>
    <w:rsid w:val="00447A59"/>
    <w:rsid w:val="00447AF6"/>
    <w:rsid w:val="00447CB9"/>
    <w:rsid w:val="00451D81"/>
    <w:rsid w:val="00452481"/>
    <w:rsid w:val="00452757"/>
    <w:rsid w:val="00452E2A"/>
    <w:rsid w:val="00454146"/>
    <w:rsid w:val="004549A7"/>
    <w:rsid w:val="00454C17"/>
    <w:rsid w:val="00455F39"/>
    <w:rsid w:val="004573A4"/>
    <w:rsid w:val="00457735"/>
    <w:rsid w:val="004603F0"/>
    <w:rsid w:val="00460BEA"/>
    <w:rsid w:val="0046159F"/>
    <w:rsid w:val="0046175F"/>
    <w:rsid w:val="00462E11"/>
    <w:rsid w:val="004630CD"/>
    <w:rsid w:val="00464707"/>
    <w:rsid w:val="00464994"/>
    <w:rsid w:val="004654AD"/>
    <w:rsid w:val="0046561E"/>
    <w:rsid w:val="00465F3C"/>
    <w:rsid w:val="00465F46"/>
    <w:rsid w:val="00466369"/>
    <w:rsid w:val="00466636"/>
    <w:rsid w:val="00466D37"/>
    <w:rsid w:val="00470A1B"/>
    <w:rsid w:val="00471599"/>
    <w:rsid w:val="00471B3A"/>
    <w:rsid w:val="00472971"/>
    <w:rsid w:val="00472A0D"/>
    <w:rsid w:val="00473B3F"/>
    <w:rsid w:val="00473E06"/>
    <w:rsid w:val="0047477B"/>
    <w:rsid w:val="00474BB4"/>
    <w:rsid w:val="00475B45"/>
    <w:rsid w:val="0047621C"/>
    <w:rsid w:val="00476828"/>
    <w:rsid w:val="00476AF6"/>
    <w:rsid w:val="00477433"/>
    <w:rsid w:val="0048140B"/>
    <w:rsid w:val="004822A9"/>
    <w:rsid w:val="00482415"/>
    <w:rsid w:val="00482664"/>
    <w:rsid w:val="00482784"/>
    <w:rsid w:val="00484DCA"/>
    <w:rsid w:val="004851B5"/>
    <w:rsid w:val="00486A71"/>
    <w:rsid w:val="00486B6B"/>
    <w:rsid w:val="00486FFE"/>
    <w:rsid w:val="00490A75"/>
    <w:rsid w:val="00490F10"/>
    <w:rsid w:val="00491865"/>
    <w:rsid w:val="00493928"/>
    <w:rsid w:val="004945D1"/>
    <w:rsid w:val="00494ECE"/>
    <w:rsid w:val="00495218"/>
    <w:rsid w:val="004952ED"/>
    <w:rsid w:val="0049599A"/>
    <w:rsid w:val="00495BD6"/>
    <w:rsid w:val="00495BFE"/>
    <w:rsid w:val="00495F7E"/>
    <w:rsid w:val="00496A72"/>
    <w:rsid w:val="004978A5"/>
    <w:rsid w:val="004A2EC2"/>
    <w:rsid w:val="004A3505"/>
    <w:rsid w:val="004A3C41"/>
    <w:rsid w:val="004A4502"/>
    <w:rsid w:val="004A5518"/>
    <w:rsid w:val="004A63F7"/>
    <w:rsid w:val="004B1049"/>
    <w:rsid w:val="004B1C08"/>
    <w:rsid w:val="004B3343"/>
    <w:rsid w:val="004B3549"/>
    <w:rsid w:val="004B39AE"/>
    <w:rsid w:val="004B3A2A"/>
    <w:rsid w:val="004B3EC5"/>
    <w:rsid w:val="004B5FB2"/>
    <w:rsid w:val="004B706E"/>
    <w:rsid w:val="004B73CF"/>
    <w:rsid w:val="004B74F5"/>
    <w:rsid w:val="004C06E1"/>
    <w:rsid w:val="004C1481"/>
    <w:rsid w:val="004C1853"/>
    <w:rsid w:val="004C27CA"/>
    <w:rsid w:val="004C2B00"/>
    <w:rsid w:val="004C3292"/>
    <w:rsid w:val="004C4468"/>
    <w:rsid w:val="004C52CC"/>
    <w:rsid w:val="004C7018"/>
    <w:rsid w:val="004C7FE3"/>
    <w:rsid w:val="004D04F1"/>
    <w:rsid w:val="004D1B76"/>
    <w:rsid w:val="004D2718"/>
    <w:rsid w:val="004D416C"/>
    <w:rsid w:val="004D42FC"/>
    <w:rsid w:val="004D4908"/>
    <w:rsid w:val="004D56C1"/>
    <w:rsid w:val="004D5A08"/>
    <w:rsid w:val="004D5D06"/>
    <w:rsid w:val="004D6147"/>
    <w:rsid w:val="004D6271"/>
    <w:rsid w:val="004D6EDC"/>
    <w:rsid w:val="004D7600"/>
    <w:rsid w:val="004E0919"/>
    <w:rsid w:val="004E11A7"/>
    <w:rsid w:val="004E13EC"/>
    <w:rsid w:val="004E2416"/>
    <w:rsid w:val="004E2417"/>
    <w:rsid w:val="004E2513"/>
    <w:rsid w:val="004E2B3F"/>
    <w:rsid w:val="004E2BD0"/>
    <w:rsid w:val="004E37D5"/>
    <w:rsid w:val="004E3CB5"/>
    <w:rsid w:val="004E40CE"/>
    <w:rsid w:val="004E45C4"/>
    <w:rsid w:val="004E4B88"/>
    <w:rsid w:val="004E4FC4"/>
    <w:rsid w:val="004E5210"/>
    <w:rsid w:val="004E543D"/>
    <w:rsid w:val="004E5852"/>
    <w:rsid w:val="004E5A60"/>
    <w:rsid w:val="004E5B59"/>
    <w:rsid w:val="004E5C0E"/>
    <w:rsid w:val="004E628F"/>
    <w:rsid w:val="004E62E2"/>
    <w:rsid w:val="004E6716"/>
    <w:rsid w:val="004E6C53"/>
    <w:rsid w:val="004F03AB"/>
    <w:rsid w:val="004F0992"/>
    <w:rsid w:val="004F209E"/>
    <w:rsid w:val="004F3295"/>
    <w:rsid w:val="004F3AB1"/>
    <w:rsid w:val="004F404F"/>
    <w:rsid w:val="004F4FC5"/>
    <w:rsid w:val="004F539C"/>
    <w:rsid w:val="004F550A"/>
    <w:rsid w:val="004F66C8"/>
    <w:rsid w:val="004F6AFD"/>
    <w:rsid w:val="00500012"/>
    <w:rsid w:val="00500198"/>
    <w:rsid w:val="005005E9"/>
    <w:rsid w:val="00502FB5"/>
    <w:rsid w:val="00503214"/>
    <w:rsid w:val="00503235"/>
    <w:rsid w:val="0050337B"/>
    <w:rsid w:val="00504B7F"/>
    <w:rsid w:val="0050585C"/>
    <w:rsid w:val="005065F3"/>
    <w:rsid w:val="00506D24"/>
    <w:rsid w:val="0051028D"/>
    <w:rsid w:val="005110DC"/>
    <w:rsid w:val="005119B6"/>
    <w:rsid w:val="00511F7B"/>
    <w:rsid w:val="005137A4"/>
    <w:rsid w:val="00516300"/>
    <w:rsid w:val="00517043"/>
    <w:rsid w:val="005170D6"/>
    <w:rsid w:val="00517389"/>
    <w:rsid w:val="00517BCB"/>
    <w:rsid w:val="005202CB"/>
    <w:rsid w:val="005238F4"/>
    <w:rsid w:val="00524097"/>
    <w:rsid w:val="0052446D"/>
    <w:rsid w:val="00524C0F"/>
    <w:rsid w:val="00524E5D"/>
    <w:rsid w:val="00524F6F"/>
    <w:rsid w:val="005250BD"/>
    <w:rsid w:val="00526DB0"/>
    <w:rsid w:val="00531943"/>
    <w:rsid w:val="00531B9D"/>
    <w:rsid w:val="005327BD"/>
    <w:rsid w:val="005353B0"/>
    <w:rsid w:val="00536BA0"/>
    <w:rsid w:val="00536FAB"/>
    <w:rsid w:val="0054050C"/>
    <w:rsid w:val="00540E9B"/>
    <w:rsid w:val="00541231"/>
    <w:rsid w:val="005417DB"/>
    <w:rsid w:val="005421E1"/>
    <w:rsid w:val="005454BA"/>
    <w:rsid w:val="00545668"/>
    <w:rsid w:val="0054648C"/>
    <w:rsid w:val="0055058C"/>
    <w:rsid w:val="00551BB5"/>
    <w:rsid w:val="00551F64"/>
    <w:rsid w:val="00552AEF"/>
    <w:rsid w:val="00553DF4"/>
    <w:rsid w:val="005557F1"/>
    <w:rsid w:val="00555C9A"/>
    <w:rsid w:val="005603DA"/>
    <w:rsid w:val="00560970"/>
    <w:rsid w:val="00560E6F"/>
    <w:rsid w:val="00560F51"/>
    <w:rsid w:val="0056102E"/>
    <w:rsid w:val="005616D4"/>
    <w:rsid w:val="005618E2"/>
    <w:rsid w:val="005629AF"/>
    <w:rsid w:val="00562B54"/>
    <w:rsid w:val="00563886"/>
    <w:rsid w:val="00564B73"/>
    <w:rsid w:val="00564CD3"/>
    <w:rsid w:val="00565D7A"/>
    <w:rsid w:val="00566408"/>
    <w:rsid w:val="00567E6F"/>
    <w:rsid w:val="005704E1"/>
    <w:rsid w:val="0057140B"/>
    <w:rsid w:val="0057227C"/>
    <w:rsid w:val="005728EA"/>
    <w:rsid w:val="00572E5E"/>
    <w:rsid w:val="00572FD7"/>
    <w:rsid w:val="00573287"/>
    <w:rsid w:val="00573816"/>
    <w:rsid w:val="00574690"/>
    <w:rsid w:val="0057479E"/>
    <w:rsid w:val="00574A83"/>
    <w:rsid w:val="0057544E"/>
    <w:rsid w:val="0058097C"/>
    <w:rsid w:val="00580D3C"/>
    <w:rsid w:val="00581F15"/>
    <w:rsid w:val="00582292"/>
    <w:rsid w:val="00582E1C"/>
    <w:rsid w:val="00584AC9"/>
    <w:rsid w:val="005852AE"/>
    <w:rsid w:val="0058546E"/>
    <w:rsid w:val="00585EE4"/>
    <w:rsid w:val="0058649F"/>
    <w:rsid w:val="005864D7"/>
    <w:rsid w:val="00586BF9"/>
    <w:rsid w:val="0058728A"/>
    <w:rsid w:val="00587773"/>
    <w:rsid w:val="005879E0"/>
    <w:rsid w:val="00587B92"/>
    <w:rsid w:val="00590158"/>
    <w:rsid w:val="00590A0D"/>
    <w:rsid w:val="00590C73"/>
    <w:rsid w:val="00591038"/>
    <w:rsid w:val="00591102"/>
    <w:rsid w:val="005913D0"/>
    <w:rsid w:val="00591A5C"/>
    <w:rsid w:val="0059241E"/>
    <w:rsid w:val="00593FC7"/>
    <w:rsid w:val="00594064"/>
    <w:rsid w:val="005963B7"/>
    <w:rsid w:val="005A08D4"/>
    <w:rsid w:val="005A0ABA"/>
    <w:rsid w:val="005A1AC9"/>
    <w:rsid w:val="005A3372"/>
    <w:rsid w:val="005A35DB"/>
    <w:rsid w:val="005A387C"/>
    <w:rsid w:val="005A390C"/>
    <w:rsid w:val="005A6A78"/>
    <w:rsid w:val="005A761F"/>
    <w:rsid w:val="005A7FED"/>
    <w:rsid w:val="005B0298"/>
    <w:rsid w:val="005B1C09"/>
    <w:rsid w:val="005B297A"/>
    <w:rsid w:val="005B349C"/>
    <w:rsid w:val="005B352D"/>
    <w:rsid w:val="005B3CCB"/>
    <w:rsid w:val="005B50C4"/>
    <w:rsid w:val="005B798D"/>
    <w:rsid w:val="005C02DD"/>
    <w:rsid w:val="005C09FC"/>
    <w:rsid w:val="005C2D1A"/>
    <w:rsid w:val="005C315C"/>
    <w:rsid w:val="005C3309"/>
    <w:rsid w:val="005C3A48"/>
    <w:rsid w:val="005C40B4"/>
    <w:rsid w:val="005C41DF"/>
    <w:rsid w:val="005C4330"/>
    <w:rsid w:val="005C4A2E"/>
    <w:rsid w:val="005C50FC"/>
    <w:rsid w:val="005C5A34"/>
    <w:rsid w:val="005C6368"/>
    <w:rsid w:val="005C780D"/>
    <w:rsid w:val="005C7F0E"/>
    <w:rsid w:val="005D096E"/>
    <w:rsid w:val="005D0C57"/>
    <w:rsid w:val="005D26C0"/>
    <w:rsid w:val="005D3376"/>
    <w:rsid w:val="005D4501"/>
    <w:rsid w:val="005D49FB"/>
    <w:rsid w:val="005D528F"/>
    <w:rsid w:val="005D5B87"/>
    <w:rsid w:val="005D7087"/>
    <w:rsid w:val="005D71FC"/>
    <w:rsid w:val="005D7790"/>
    <w:rsid w:val="005D7E19"/>
    <w:rsid w:val="005E021C"/>
    <w:rsid w:val="005E096E"/>
    <w:rsid w:val="005E1B8A"/>
    <w:rsid w:val="005E1EA1"/>
    <w:rsid w:val="005E1FAD"/>
    <w:rsid w:val="005E1FF1"/>
    <w:rsid w:val="005E2A35"/>
    <w:rsid w:val="005E3155"/>
    <w:rsid w:val="005E4AD5"/>
    <w:rsid w:val="005E4ED6"/>
    <w:rsid w:val="005E542B"/>
    <w:rsid w:val="005E6E83"/>
    <w:rsid w:val="005E7396"/>
    <w:rsid w:val="005F0A61"/>
    <w:rsid w:val="005F0F6C"/>
    <w:rsid w:val="005F1DD5"/>
    <w:rsid w:val="005F21C4"/>
    <w:rsid w:val="005F32AD"/>
    <w:rsid w:val="005F50C5"/>
    <w:rsid w:val="005F55A4"/>
    <w:rsid w:val="005F6A2C"/>
    <w:rsid w:val="005F6DBE"/>
    <w:rsid w:val="005F7196"/>
    <w:rsid w:val="005F7C10"/>
    <w:rsid w:val="00600234"/>
    <w:rsid w:val="006002F9"/>
    <w:rsid w:val="006006D6"/>
    <w:rsid w:val="006013A6"/>
    <w:rsid w:val="00601D08"/>
    <w:rsid w:val="00602021"/>
    <w:rsid w:val="00603293"/>
    <w:rsid w:val="0060434E"/>
    <w:rsid w:val="00604434"/>
    <w:rsid w:val="0060465D"/>
    <w:rsid w:val="006051BD"/>
    <w:rsid w:val="006054A7"/>
    <w:rsid w:val="00605FF6"/>
    <w:rsid w:val="006061DF"/>
    <w:rsid w:val="006062B3"/>
    <w:rsid w:val="006064B6"/>
    <w:rsid w:val="006065DF"/>
    <w:rsid w:val="00606650"/>
    <w:rsid w:val="00607E4A"/>
    <w:rsid w:val="00610605"/>
    <w:rsid w:val="00611D5C"/>
    <w:rsid w:val="00611DB6"/>
    <w:rsid w:val="006123F7"/>
    <w:rsid w:val="00612FAD"/>
    <w:rsid w:val="00613D7B"/>
    <w:rsid w:val="006148F0"/>
    <w:rsid w:val="00615834"/>
    <w:rsid w:val="006160A6"/>
    <w:rsid w:val="0061664B"/>
    <w:rsid w:val="00617AA3"/>
    <w:rsid w:val="00620257"/>
    <w:rsid w:val="00620397"/>
    <w:rsid w:val="00620428"/>
    <w:rsid w:val="00620769"/>
    <w:rsid w:val="00620900"/>
    <w:rsid w:val="00620AD5"/>
    <w:rsid w:val="00620FAA"/>
    <w:rsid w:val="00622CF0"/>
    <w:rsid w:val="006230FB"/>
    <w:rsid w:val="00623F3D"/>
    <w:rsid w:val="0062435E"/>
    <w:rsid w:val="00624536"/>
    <w:rsid w:val="00624D82"/>
    <w:rsid w:val="006255EB"/>
    <w:rsid w:val="00625ABA"/>
    <w:rsid w:val="00625EC5"/>
    <w:rsid w:val="006266D7"/>
    <w:rsid w:val="006271D8"/>
    <w:rsid w:val="00627570"/>
    <w:rsid w:val="0063043A"/>
    <w:rsid w:val="00630B85"/>
    <w:rsid w:val="00630E69"/>
    <w:rsid w:val="006315C5"/>
    <w:rsid w:val="00632236"/>
    <w:rsid w:val="0063340E"/>
    <w:rsid w:val="006342DD"/>
    <w:rsid w:val="00635CDD"/>
    <w:rsid w:val="00636445"/>
    <w:rsid w:val="00637E99"/>
    <w:rsid w:val="00640832"/>
    <w:rsid w:val="00640F5C"/>
    <w:rsid w:val="00641516"/>
    <w:rsid w:val="00641A9A"/>
    <w:rsid w:val="00641F02"/>
    <w:rsid w:val="00644C59"/>
    <w:rsid w:val="00646AEC"/>
    <w:rsid w:val="00647061"/>
    <w:rsid w:val="00647F7D"/>
    <w:rsid w:val="00651D5F"/>
    <w:rsid w:val="00651ECD"/>
    <w:rsid w:val="00652E43"/>
    <w:rsid w:val="00653C25"/>
    <w:rsid w:val="006543B4"/>
    <w:rsid w:val="006546CA"/>
    <w:rsid w:val="00654996"/>
    <w:rsid w:val="00654C65"/>
    <w:rsid w:val="00654CC9"/>
    <w:rsid w:val="00654EDB"/>
    <w:rsid w:val="00655BB3"/>
    <w:rsid w:val="006565C1"/>
    <w:rsid w:val="006565F3"/>
    <w:rsid w:val="006567F1"/>
    <w:rsid w:val="00656FE5"/>
    <w:rsid w:val="006573AE"/>
    <w:rsid w:val="00657786"/>
    <w:rsid w:val="0066074B"/>
    <w:rsid w:val="006610D4"/>
    <w:rsid w:val="00662AF1"/>
    <w:rsid w:val="00662CEE"/>
    <w:rsid w:val="00664DCF"/>
    <w:rsid w:val="0066511E"/>
    <w:rsid w:val="00665455"/>
    <w:rsid w:val="00665AF9"/>
    <w:rsid w:val="00666ED4"/>
    <w:rsid w:val="00667E86"/>
    <w:rsid w:val="006704D5"/>
    <w:rsid w:val="0067079A"/>
    <w:rsid w:val="00670D38"/>
    <w:rsid w:val="00670FC6"/>
    <w:rsid w:val="006716A1"/>
    <w:rsid w:val="0067178B"/>
    <w:rsid w:val="00671EB3"/>
    <w:rsid w:val="00672A94"/>
    <w:rsid w:val="00673040"/>
    <w:rsid w:val="006747E3"/>
    <w:rsid w:val="00675749"/>
    <w:rsid w:val="00676904"/>
    <w:rsid w:val="00676A50"/>
    <w:rsid w:val="00677901"/>
    <w:rsid w:val="00677E1C"/>
    <w:rsid w:val="00677EB4"/>
    <w:rsid w:val="00680336"/>
    <w:rsid w:val="0068049E"/>
    <w:rsid w:val="006806AA"/>
    <w:rsid w:val="0068315E"/>
    <w:rsid w:val="006834B6"/>
    <w:rsid w:val="00683A7C"/>
    <w:rsid w:val="00683B31"/>
    <w:rsid w:val="00684016"/>
    <w:rsid w:val="00684483"/>
    <w:rsid w:val="006853A6"/>
    <w:rsid w:val="00685B73"/>
    <w:rsid w:val="00686DB9"/>
    <w:rsid w:val="00690C57"/>
    <w:rsid w:val="00691B14"/>
    <w:rsid w:val="00692548"/>
    <w:rsid w:val="00692B28"/>
    <w:rsid w:val="0069404A"/>
    <w:rsid w:val="0069465B"/>
    <w:rsid w:val="00694D2A"/>
    <w:rsid w:val="00694EAB"/>
    <w:rsid w:val="00696CFF"/>
    <w:rsid w:val="00697038"/>
    <w:rsid w:val="00697099"/>
    <w:rsid w:val="006A0825"/>
    <w:rsid w:val="006A0EAB"/>
    <w:rsid w:val="006A2B60"/>
    <w:rsid w:val="006A3048"/>
    <w:rsid w:val="006A3479"/>
    <w:rsid w:val="006A39D4"/>
    <w:rsid w:val="006A3A72"/>
    <w:rsid w:val="006A3E28"/>
    <w:rsid w:val="006A5B6D"/>
    <w:rsid w:val="006A73FF"/>
    <w:rsid w:val="006B0267"/>
    <w:rsid w:val="006B0B2A"/>
    <w:rsid w:val="006B1130"/>
    <w:rsid w:val="006B3C70"/>
    <w:rsid w:val="006B3CCB"/>
    <w:rsid w:val="006B4E28"/>
    <w:rsid w:val="006B4FD4"/>
    <w:rsid w:val="006B50E9"/>
    <w:rsid w:val="006B56F1"/>
    <w:rsid w:val="006B57C9"/>
    <w:rsid w:val="006B5A4D"/>
    <w:rsid w:val="006B5F5E"/>
    <w:rsid w:val="006B69D7"/>
    <w:rsid w:val="006B6C44"/>
    <w:rsid w:val="006B6F79"/>
    <w:rsid w:val="006B788E"/>
    <w:rsid w:val="006C0F1E"/>
    <w:rsid w:val="006C155F"/>
    <w:rsid w:val="006C3169"/>
    <w:rsid w:val="006C3545"/>
    <w:rsid w:val="006C35F3"/>
    <w:rsid w:val="006C376E"/>
    <w:rsid w:val="006C3AFB"/>
    <w:rsid w:val="006C42B3"/>
    <w:rsid w:val="006C4AB2"/>
    <w:rsid w:val="006C52F7"/>
    <w:rsid w:val="006C57D4"/>
    <w:rsid w:val="006C5DBF"/>
    <w:rsid w:val="006C674D"/>
    <w:rsid w:val="006C6BCA"/>
    <w:rsid w:val="006C7ED2"/>
    <w:rsid w:val="006D2255"/>
    <w:rsid w:val="006D292D"/>
    <w:rsid w:val="006D2B86"/>
    <w:rsid w:val="006D2BAB"/>
    <w:rsid w:val="006D3D47"/>
    <w:rsid w:val="006D4DBD"/>
    <w:rsid w:val="006D6194"/>
    <w:rsid w:val="006D66DE"/>
    <w:rsid w:val="006D758F"/>
    <w:rsid w:val="006E1C64"/>
    <w:rsid w:val="006E2E1C"/>
    <w:rsid w:val="006E3632"/>
    <w:rsid w:val="006E3689"/>
    <w:rsid w:val="006E4357"/>
    <w:rsid w:val="006E5133"/>
    <w:rsid w:val="006E54E5"/>
    <w:rsid w:val="006E58E6"/>
    <w:rsid w:val="006F0FA0"/>
    <w:rsid w:val="006F1FDB"/>
    <w:rsid w:val="006F2A0F"/>
    <w:rsid w:val="006F2DD8"/>
    <w:rsid w:val="006F2DDC"/>
    <w:rsid w:val="006F3500"/>
    <w:rsid w:val="006F3961"/>
    <w:rsid w:val="006F39E3"/>
    <w:rsid w:val="006F3EDA"/>
    <w:rsid w:val="006F3EE4"/>
    <w:rsid w:val="006F5063"/>
    <w:rsid w:val="006F50A8"/>
    <w:rsid w:val="006F5230"/>
    <w:rsid w:val="006F5624"/>
    <w:rsid w:val="006F6664"/>
    <w:rsid w:val="006F740E"/>
    <w:rsid w:val="00700E33"/>
    <w:rsid w:val="00700EE1"/>
    <w:rsid w:val="00701774"/>
    <w:rsid w:val="00702BD5"/>
    <w:rsid w:val="00702E2E"/>
    <w:rsid w:val="007032D2"/>
    <w:rsid w:val="00703630"/>
    <w:rsid w:val="0070477B"/>
    <w:rsid w:val="007049E0"/>
    <w:rsid w:val="00705551"/>
    <w:rsid w:val="007056D0"/>
    <w:rsid w:val="007058BB"/>
    <w:rsid w:val="00705D02"/>
    <w:rsid w:val="00705FFB"/>
    <w:rsid w:val="007067AF"/>
    <w:rsid w:val="00713485"/>
    <w:rsid w:val="00713665"/>
    <w:rsid w:val="007141CA"/>
    <w:rsid w:val="00714DC6"/>
    <w:rsid w:val="00714F26"/>
    <w:rsid w:val="007153D0"/>
    <w:rsid w:val="00715917"/>
    <w:rsid w:val="00715E80"/>
    <w:rsid w:val="00717B23"/>
    <w:rsid w:val="00717F28"/>
    <w:rsid w:val="007207BF"/>
    <w:rsid w:val="007219A5"/>
    <w:rsid w:val="00721EF0"/>
    <w:rsid w:val="007225BD"/>
    <w:rsid w:val="00722CD6"/>
    <w:rsid w:val="00724134"/>
    <w:rsid w:val="00724B8B"/>
    <w:rsid w:val="007250B8"/>
    <w:rsid w:val="0072568C"/>
    <w:rsid w:val="00726E5F"/>
    <w:rsid w:val="00730B66"/>
    <w:rsid w:val="00730D5B"/>
    <w:rsid w:val="0073151F"/>
    <w:rsid w:val="0073157D"/>
    <w:rsid w:val="007316BC"/>
    <w:rsid w:val="007319A8"/>
    <w:rsid w:val="00731EC8"/>
    <w:rsid w:val="0073266F"/>
    <w:rsid w:val="00733FFA"/>
    <w:rsid w:val="0073425F"/>
    <w:rsid w:val="007348F9"/>
    <w:rsid w:val="00735060"/>
    <w:rsid w:val="00735E70"/>
    <w:rsid w:val="00736594"/>
    <w:rsid w:val="0073667C"/>
    <w:rsid w:val="00741F7D"/>
    <w:rsid w:val="00741FF5"/>
    <w:rsid w:val="007424F0"/>
    <w:rsid w:val="0074268C"/>
    <w:rsid w:val="00742C31"/>
    <w:rsid w:val="0074384F"/>
    <w:rsid w:val="0074605F"/>
    <w:rsid w:val="00746D96"/>
    <w:rsid w:val="00746E86"/>
    <w:rsid w:val="00746FC2"/>
    <w:rsid w:val="00750035"/>
    <w:rsid w:val="00751371"/>
    <w:rsid w:val="007515FD"/>
    <w:rsid w:val="00751A6C"/>
    <w:rsid w:val="00752298"/>
    <w:rsid w:val="007524B1"/>
    <w:rsid w:val="00752C26"/>
    <w:rsid w:val="0075430E"/>
    <w:rsid w:val="007544F3"/>
    <w:rsid w:val="0075692E"/>
    <w:rsid w:val="007574DE"/>
    <w:rsid w:val="00757DA8"/>
    <w:rsid w:val="00762E12"/>
    <w:rsid w:val="007630EB"/>
    <w:rsid w:val="0076334B"/>
    <w:rsid w:val="007640CF"/>
    <w:rsid w:val="00764335"/>
    <w:rsid w:val="00764520"/>
    <w:rsid w:val="00765469"/>
    <w:rsid w:val="007655FE"/>
    <w:rsid w:val="0076585C"/>
    <w:rsid w:val="007663D3"/>
    <w:rsid w:val="007679B7"/>
    <w:rsid w:val="007701F4"/>
    <w:rsid w:val="0077035C"/>
    <w:rsid w:val="00770362"/>
    <w:rsid w:val="00770A95"/>
    <w:rsid w:val="0077137F"/>
    <w:rsid w:val="007736A2"/>
    <w:rsid w:val="007736D4"/>
    <w:rsid w:val="00773D49"/>
    <w:rsid w:val="00773DBE"/>
    <w:rsid w:val="00773EA1"/>
    <w:rsid w:val="00774B29"/>
    <w:rsid w:val="007757A3"/>
    <w:rsid w:val="007773FA"/>
    <w:rsid w:val="00780F9B"/>
    <w:rsid w:val="0078106A"/>
    <w:rsid w:val="007822D8"/>
    <w:rsid w:val="007831A2"/>
    <w:rsid w:val="007840B3"/>
    <w:rsid w:val="00785A7F"/>
    <w:rsid w:val="0078631E"/>
    <w:rsid w:val="00786A70"/>
    <w:rsid w:val="00786E04"/>
    <w:rsid w:val="00787986"/>
    <w:rsid w:val="00787AF5"/>
    <w:rsid w:val="00790B39"/>
    <w:rsid w:val="007914B5"/>
    <w:rsid w:val="00791973"/>
    <w:rsid w:val="00792E11"/>
    <w:rsid w:val="00792E65"/>
    <w:rsid w:val="00793577"/>
    <w:rsid w:val="00793F2E"/>
    <w:rsid w:val="00794537"/>
    <w:rsid w:val="00794F63"/>
    <w:rsid w:val="00796287"/>
    <w:rsid w:val="007964B8"/>
    <w:rsid w:val="0079736C"/>
    <w:rsid w:val="007973C2"/>
    <w:rsid w:val="00797F0C"/>
    <w:rsid w:val="007A1B25"/>
    <w:rsid w:val="007A2F39"/>
    <w:rsid w:val="007A3183"/>
    <w:rsid w:val="007A322F"/>
    <w:rsid w:val="007A353A"/>
    <w:rsid w:val="007A3CF0"/>
    <w:rsid w:val="007A4C9A"/>
    <w:rsid w:val="007A4EFD"/>
    <w:rsid w:val="007A5798"/>
    <w:rsid w:val="007A6F09"/>
    <w:rsid w:val="007A6FB6"/>
    <w:rsid w:val="007A71DA"/>
    <w:rsid w:val="007A752B"/>
    <w:rsid w:val="007A75DC"/>
    <w:rsid w:val="007B00DD"/>
    <w:rsid w:val="007B043D"/>
    <w:rsid w:val="007B121F"/>
    <w:rsid w:val="007B2738"/>
    <w:rsid w:val="007B400A"/>
    <w:rsid w:val="007B42C8"/>
    <w:rsid w:val="007B4701"/>
    <w:rsid w:val="007B4A03"/>
    <w:rsid w:val="007B7D4A"/>
    <w:rsid w:val="007C0D2F"/>
    <w:rsid w:val="007C151C"/>
    <w:rsid w:val="007C1644"/>
    <w:rsid w:val="007C1B1E"/>
    <w:rsid w:val="007C1FD9"/>
    <w:rsid w:val="007C24BF"/>
    <w:rsid w:val="007C26C3"/>
    <w:rsid w:val="007C2941"/>
    <w:rsid w:val="007C2987"/>
    <w:rsid w:val="007C2E32"/>
    <w:rsid w:val="007C3870"/>
    <w:rsid w:val="007C6283"/>
    <w:rsid w:val="007C7143"/>
    <w:rsid w:val="007C7186"/>
    <w:rsid w:val="007C79A4"/>
    <w:rsid w:val="007C7DD3"/>
    <w:rsid w:val="007D0111"/>
    <w:rsid w:val="007D0DB7"/>
    <w:rsid w:val="007D0ED5"/>
    <w:rsid w:val="007D1164"/>
    <w:rsid w:val="007D1469"/>
    <w:rsid w:val="007D1A87"/>
    <w:rsid w:val="007D1FCF"/>
    <w:rsid w:val="007D2793"/>
    <w:rsid w:val="007D3CB1"/>
    <w:rsid w:val="007D438D"/>
    <w:rsid w:val="007D57A7"/>
    <w:rsid w:val="007D5FC5"/>
    <w:rsid w:val="007D6DDC"/>
    <w:rsid w:val="007D6F7E"/>
    <w:rsid w:val="007E05B4"/>
    <w:rsid w:val="007E3507"/>
    <w:rsid w:val="007E3632"/>
    <w:rsid w:val="007E3CAC"/>
    <w:rsid w:val="007E4998"/>
    <w:rsid w:val="007E4DA8"/>
    <w:rsid w:val="007E5E0E"/>
    <w:rsid w:val="007E71ED"/>
    <w:rsid w:val="007F056A"/>
    <w:rsid w:val="007F0B4B"/>
    <w:rsid w:val="007F25DD"/>
    <w:rsid w:val="007F35E3"/>
    <w:rsid w:val="007F3C1F"/>
    <w:rsid w:val="007F50CA"/>
    <w:rsid w:val="007F5B4B"/>
    <w:rsid w:val="007F6EBD"/>
    <w:rsid w:val="00800350"/>
    <w:rsid w:val="00800830"/>
    <w:rsid w:val="00801FDE"/>
    <w:rsid w:val="00802ABF"/>
    <w:rsid w:val="00802D51"/>
    <w:rsid w:val="00803214"/>
    <w:rsid w:val="00803382"/>
    <w:rsid w:val="00803474"/>
    <w:rsid w:val="00803E3E"/>
    <w:rsid w:val="00804CA9"/>
    <w:rsid w:val="008050DD"/>
    <w:rsid w:val="00805437"/>
    <w:rsid w:val="0080578E"/>
    <w:rsid w:val="00805BF6"/>
    <w:rsid w:val="00806AA3"/>
    <w:rsid w:val="00806C11"/>
    <w:rsid w:val="00806C2B"/>
    <w:rsid w:val="008071DD"/>
    <w:rsid w:val="00810B9B"/>
    <w:rsid w:val="008120DF"/>
    <w:rsid w:val="0081408E"/>
    <w:rsid w:val="008150B7"/>
    <w:rsid w:val="00815502"/>
    <w:rsid w:val="00815B53"/>
    <w:rsid w:val="00816613"/>
    <w:rsid w:val="008173A4"/>
    <w:rsid w:val="00817655"/>
    <w:rsid w:val="00817A9B"/>
    <w:rsid w:val="00817D21"/>
    <w:rsid w:val="008203F6"/>
    <w:rsid w:val="00821336"/>
    <w:rsid w:val="008214B4"/>
    <w:rsid w:val="00822E29"/>
    <w:rsid w:val="00825206"/>
    <w:rsid w:val="00825D2D"/>
    <w:rsid w:val="00825E80"/>
    <w:rsid w:val="00826F36"/>
    <w:rsid w:val="0083027B"/>
    <w:rsid w:val="008304CE"/>
    <w:rsid w:val="00830A54"/>
    <w:rsid w:val="00831E57"/>
    <w:rsid w:val="00831FBA"/>
    <w:rsid w:val="00832508"/>
    <w:rsid w:val="0083365A"/>
    <w:rsid w:val="0083406C"/>
    <w:rsid w:val="00834B9D"/>
    <w:rsid w:val="00835CB8"/>
    <w:rsid w:val="00836763"/>
    <w:rsid w:val="008369BB"/>
    <w:rsid w:val="00836BC2"/>
    <w:rsid w:val="008371A9"/>
    <w:rsid w:val="0083725A"/>
    <w:rsid w:val="00837479"/>
    <w:rsid w:val="008407B9"/>
    <w:rsid w:val="0084152B"/>
    <w:rsid w:val="00842CCB"/>
    <w:rsid w:val="00842E41"/>
    <w:rsid w:val="00843487"/>
    <w:rsid w:val="0084418B"/>
    <w:rsid w:val="008442A8"/>
    <w:rsid w:val="00844BA2"/>
    <w:rsid w:val="0084505A"/>
    <w:rsid w:val="00846801"/>
    <w:rsid w:val="00847091"/>
    <w:rsid w:val="008501EE"/>
    <w:rsid w:val="0085073E"/>
    <w:rsid w:val="0085094A"/>
    <w:rsid w:val="00850D78"/>
    <w:rsid w:val="008515B2"/>
    <w:rsid w:val="008518CA"/>
    <w:rsid w:val="008523C4"/>
    <w:rsid w:val="0085303D"/>
    <w:rsid w:val="00853140"/>
    <w:rsid w:val="0085397E"/>
    <w:rsid w:val="00854B39"/>
    <w:rsid w:val="008556AB"/>
    <w:rsid w:val="00855F71"/>
    <w:rsid w:val="00856A41"/>
    <w:rsid w:val="00856B9E"/>
    <w:rsid w:val="00856CAF"/>
    <w:rsid w:val="0085715F"/>
    <w:rsid w:val="00857B9C"/>
    <w:rsid w:val="00857DC2"/>
    <w:rsid w:val="00860869"/>
    <w:rsid w:val="00861A9C"/>
    <w:rsid w:val="0086510B"/>
    <w:rsid w:val="0086518C"/>
    <w:rsid w:val="008658AC"/>
    <w:rsid w:val="00865C15"/>
    <w:rsid w:val="008660C5"/>
    <w:rsid w:val="00866224"/>
    <w:rsid w:val="00870430"/>
    <w:rsid w:val="008723CC"/>
    <w:rsid w:val="008740AB"/>
    <w:rsid w:val="00875F22"/>
    <w:rsid w:val="0087609C"/>
    <w:rsid w:val="00877339"/>
    <w:rsid w:val="00880141"/>
    <w:rsid w:val="00880DA5"/>
    <w:rsid w:val="0088131A"/>
    <w:rsid w:val="008832F2"/>
    <w:rsid w:val="008839C9"/>
    <w:rsid w:val="00884969"/>
    <w:rsid w:val="00884D9E"/>
    <w:rsid w:val="00885198"/>
    <w:rsid w:val="008851E2"/>
    <w:rsid w:val="00885F62"/>
    <w:rsid w:val="00886A9E"/>
    <w:rsid w:val="00887170"/>
    <w:rsid w:val="00887219"/>
    <w:rsid w:val="0088782C"/>
    <w:rsid w:val="00887FD5"/>
    <w:rsid w:val="00890CB0"/>
    <w:rsid w:val="00890CD7"/>
    <w:rsid w:val="0089234E"/>
    <w:rsid w:val="00892A5D"/>
    <w:rsid w:val="00893609"/>
    <w:rsid w:val="00893973"/>
    <w:rsid w:val="00894827"/>
    <w:rsid w:val="00895614"/>
    <w:rsid w:val="00895AAD"/>
    <w:rsid w:val="00895DB0"/>
    <w:rsid w:val="008970EC"/>
    <w:rsid w:val="008A106E"/>
    <w:rsid w:val="008A1565"/>
    <w:rsid w:val="008A171A"/>
    <w:rsid w:val="008A22DC"/>
    <w:rsid w:val="008A2524"/>
    <w:rsid w:val="008A2745"/>
    <w:rsid w:val="008A2A43"/>
    <w:rsid w:val="008A2EC2"/>
    <w:rsid w:val="008A637B"/>
    <w:rsid w:val="008A69D8"/>
    <w:rsid w:val="008A78FD"/>
    <w:rsid w:val="008A7D67"/>
    <w:rsid w:val="008A7EAB"/>
    <w:rsid w:val="008B0BEA"/>
    <w:rsid w:val="008B0C15"/>
    <w:rsid w:val="008B0C4B"/>
    <w:rsid w:val="008B13EA"/>
    <w:rsid w:val="008B196B"/>
    <w:rsid w:val="008B2023"/>
    <w:rsid w:val="008B2177"/>
    <w:rsid w:val="008B2C4D"/>
    <w:rsid w:val="008B41B2"/>
    <w:rsid w:val="008B425E"/>
    <w:rsid w:val="008B4B04"/>
    <w:rsid w:val="008B4EC8"/>
    <w:rsid w:val="008B5248"/>
    <w:rsid w:val="008B656E"/>
    <w:rsid w:val="008B6D46"/>
    <w:rsid w:val="008B7047"/>
    <w:rsid w:val="008B7298"/>
    <w:rsid w:val="008C17C8"/>
    <w:rsid w:val="008C319E"/>
    <w:rsid w:val="008C531F"/>
    <w:rsid w:val="008C7284"/>
    <w:rsid w:val="008D0141"/>
    <w:rsid w:val="008D0C55"/>
    <w:rsid w:val="008D1643"/>
    <w:rsid w:val="008D1BA6"/>
    <w:rsid w:val="008D241B"/>
    <w:rsid w:val="008D2B8C"/>
    <w:rsid w:val="008D3EA5"/>
    <w:rsid w:val="008D3F80"/>
    <w:rsid w:val="008D42D8"/>
    <w:rsid w:val="008D4A20"/>
    <w:rsid w:val="008D54A1"/>
    <w:rsid w:val="008D55EB"/>
    <w:rsid w:val="008D57CA"/>
    <w:rsid w:val="008E0C4C"/>
    <w:rsid w:val="008E1489"/>
    <w:rsid w:val="008E14E5"/>
    <w:rsid w:val="008E17D6"/>
    <w:rsid w:val="008E1BA9"/>
    <w:rsid w:val="008E1C40"/>
    <w:rsid w:val="008E4152"/>
    <w:rsid w:val="008E4199"/>
    <w:rsid w:val="008E5C75"/>
    <w:rsid w:val="008E5CCC"/>
    <w:rsid w:val="008E60D8"/>
    <w:rsid w:val="008E6145"/>
    <w:rsid w:val="008E62D1"/>
    <w:rsid w:val="008E6420"/>
    <w:rsid w:val="008E6785"/>
    <w:rsid w:val="008E6A2B"/>
    <w:rsid w:val="008F0DFA"/>
    <w:rsid w:val="008F1B56"/>
    <w:rsid w:val="008F27FA"/>
    <w:rsid w:val="008F471B"/>
    <w:rsid w:val="008F54C2"/>
    <w:rsid w:val="008F569B"/>
    <w:rsid w:val="008F5C4F"/>
    <w:rsid w:val="008F69EA"/>
    <w:rsid w:val="008F72A2"/>
    <w:rsid w:val="008F7406"/>
    <w:rsid w:val="008F753D"/>
    <w:rsid w:val="008F7698"/>
    <w:rsid w:val="008F7777"/>
    <w:rsid w:val="008F7AEE"/>
    <w:rsid w:val="009002B4"/>
    <w:rsid w:val="00900D93"/>
    <w:rsid w:val="009028CB"/>
    <w:rsid w:val="0090469E"/>
    <w:rsid w:val="00905A88"/>
    <w:rsid w:val="00905E88"/>
    <w:rsid w:val="00906A1C"/>
    <w:rsid w:val="00906E3D"/>
    <w:rsid w:val="00906E96"/>
    <w:rsid w:val="00907BDF"/>
    <w:rsid w:val="00907CCF"/>
    <w:rsid w:val="00907D48"/>
    <w:rsid w:val="009111AD"/>
    <w:rsid w:val="00914260"/>
    <w:rsid w:val="0091456E"/>
    <w:rsid w:val="00914B42"/>
    <w:rsid w:val="0091628F"/>
    <w:rsid w:val="00916A10"/>
    <w:rsid w:val="00916DC3"/>
    <w:rsid w:val="00916DEC"/>
    <w:rsid w:val="00917128"/>
    <w:rsid w:val="00917D76"/>
    <w:rsid w:val="00920129"/>
    <w:rsid w:val="00920E5B"/>
    <w:rsid w:val="009214DF"/>
    <w:rsid w:val="00922BD4"/>
    <w:rsid w:val="00923915"/>
    <w:rsid w:val="0092511D"/>
    <w:rsid w:val="00925505"/>
    <w:rsid w:val="00925AB8"/>
    <w:rsid w:val="00925F9F"/>
    <w:rsid w:val="00926132"/>
    <w:rsid w:val="009262ED"/>
    <w:rsid w:val="0092766D"/>
    <w:rsid w:val="00927FA8"/>
    <w:rsid w:val="0093061C"/>
    <w:rsid w:val="00931040"/>
    <w:rsid w:val="009320E4"/>
    <w:rsid w:val="009326D9"/>
    <w:rsid w:val="00932836"/>
    <w:rsid w:val="0093313D"/>
    <w:rsid w:val="00933517"/>
    <w:rsid w:val="00933642"/>
    <w:rsid w:val="009336CF"/>
    <w:rsid w:val="00934187"/>
    <w:rsid w:val="00934E43"/>
    <w:rsid w:val="009352E3"/>
    <w:rsid w:val="009358AA"/>
    <w:rsid w:val="00935A6E"/>
    <w:rsid w:val="00935FB6"/>
    <w:rsid w:val="00936FF8"/>
    <w:rsid w:val="0093753D"/>
    <w:rsid w:val="0093774F"/>
    <w:rsid w:val="00937A90"/>
    <w:rsid w:val="00940244"/>
    <w:rsid w:val="00940484"/>
    <w:rsid w:val="009407AA"/>
    <w:rsid w:val="00940D1C"/>
    <w:rsid w:val="009412C0"/>
    <w:rsid w:val="00941508"/>
    <w:rsid w:val="00941CA7"/>
    <w:rsid w:val="00942958"/>
    <w:rsid w:val="00943C18"/>
    <w:rsid w:val="00943C95"/>
    <w:rsid w:val="00943F5E"/>
    <w:rsid w:val="009440C0"/>
    <w:rsid w:val="00945981"/>
    <w:rsid w:val="00945D9E"/>
    <w:rsid w:val="009478A2"/>
    <w:rsid w:val="0094796A"/>
    <w:rsid w:val="00947B12"/>
    <w:rsid w:val="00950C14"/>
    <w:rsid w:val="00952323"/>
    <w:rsid w:val="00952727"/>
    <w:rsid w:val="0095288E"/>
    <w:rsid w:val="00952E0C"/>
    <w:rsid w:val="00952EF0"/>
    <w:rsid w:val="00953684"/>
    <w:rsid w:val="009537DF"/>
    <w:rsid w:val="00953C2A"/>
    <w:rsid w:val="00954257"/>
    <w:rsid w:val="009542DF"/>
    <w:rsid w:val="00954863"/>
    <w:rsid w:val="009549E1"/>
    <w:rsid w:val="009550B9"/>
    <w:rsid w:val="00955D75"/>
    <w:rsid w:val="009565DC"/>
    <w:rsid w:val="009565ED"/>
    <w:rsid w:val="009567B3"/>
    <w:rsid w:val="00956FA9"/>
    <w:rsid w:val="00960B5C"/>
    <w:rsid w:val="00960BA8"/>
    <w:rsid w:val="00960CEA"/>
    <w:rsid w:val="00961B3B"/>
    <w:rsid w:val="0096230C"/>
    <w:rsid w:val="009623CE"/>
    <w:rsid w:val="00963D76"/>
    <w:rsid w:val="0096409E"/>
    <w:rsid w:val="009647A2"/>
    <w:rsid w:val="009655A5"/>
    <w:rsid w:val="009658DC"/>
    <w:rsid w:val="0096611C"/>
    <w:rsid w:val="009674EC"/>
    <w:rsid w:val="0097213A"/>
    <w:rsid w:val="0097270B"/>
    <w:rsid w:val="00973415"/>
    <w:rsid w:val="00973A98"/>
    <w:rsid w:val="009744B8"/>
    <w:rsid w:val="00974BD2"/>
    <w:rsid w:val="009752F7"/>
    <w:rsid w:val="009774B4"/>
    <w:rsid w:val="00977572"/>
    <w:rsid w:val="009779A9"/>
    <w:rsid w:val="00977CA5"/>
    <w:rsid w:val="00980BC7"/>
    <w:rsid w:val="00980D4B"/>
    <w:rsid w:val="00981554"/>
    <w:rsid w:val="009823EF"/>
    <w:rsid w:val="009830FB"/>
    <w:rsid w:val="00983996"/>
    <w:rsid w:val="00984704"/>
    <w:rsid w:val="00985266"/>
    <w:rsid w:val="00986498"/>
    <w:rsid w:val="009867EE"/>
    <w:rsid w:val="00987720"/>
    <w:rsid w:val="009918DD"/>
    <w:rsid w:val="00992A1A"/>
    <w:rsid w:val="009930CE"/>
    <w:rsid w:val="00993260"/>
    <w:rsid w:val="009941AA"/>
    <w:rsid w:val="0099544C"/>
    <w:rsid w:val="009959A6"/>
    <w:rsid w:val="0099682B"/>
    <w:rsid w:val="009969B8"/>
    <w:rsid w:val="00996DDF"/>
    <w:rsid w:val="009A008F"/>
    <w:rsid w:val="009A0E67"/>
    <w:rsid w:val="009A1363"/>
    <w:rsid w:val="009A1DEA"/>
    <w:rsid w:val="009A1F9E"/>
    <w:rsid w:val="009A24A0"/>
    <w:rsid w:val="009A2809"/>
    <w:rsid w:val="009A3CC3"/>
    <w:rsid w:val="009A3CE7"/>
    <w:rsid w:val="009A4979"/>
    <w:rsid w:val="009A4E23"/>
    <w:rsid w:val="009A572C"/>
    <w:rsid w:val="009A59E2"/>
    <w:rsid w:val="009A6135"/>
    <w:rsid w:val="009A6630"/>
    <w:rsid w:val="009A6747"/>
    <w:rsid w:val="009A7171"/>
    <w:rsid w:val="009A78D0"/>
    <w:rsid w:val="009B0620"/>
    <w:rsid w:val="009B07BF"/>
    <w:rsid w:val="009B28EA"/>
    <w:rsid w:val="009B2FF8"/>
    <w:rsid w:val="009B37B8"/>
    <w:rsid w:val="009B47C3"/>
    <w:rsid w:val="009B7D0D"/>
    <w:rsid w:val="009C081E"/>
    <w:rsid w:val="009C0C07"/>
    <w:rsid w:val="009C298D"/>
    <w:rsid w:val="009C3D71"/>
    <w:rsid w:val="009C5080"/>
    <w:rsid w:val="009C5362"/>
    <w:rsid w:val="009C55C1"/>
    <w:rsid w:val="009C59F3"/>
    <w:rsid w:val="009C69C8"/>
    <w:rsid w:val="009C7AE9"/>
    <w:rsid w:val="009D1FC5"/>
    <w:rsid w:val="009D3130"/>
    <w:rsid w:val="009D50D2"/>
    <w:rsid w:val="009D70C9"/>
    <w:rsid w:val="009D7B9B"/>
    <w:rsid w:val="009E01F8"/>
    <w:rsid w:val="009E0386"/>
    <w:rsid w:val="009E143F"/>
    <w:rsid w:val="009E14D9"/>
    <w:rsid w:val="009E1889"/>
    <w:rsid w:val="009E1F33"/>
    <w:rsid w:val="009E4539"/>
    <w:rsid w:val="009E489B"/>
    <w:rsid w:val="009E6167"/>
    <w:rsid w:val="009E66D0"/>
    <w:rsid w:val="009E6C3E"/>
    <w:rsid w:val="009E7196"/>
    <w:rsid w:val="009E73D2"/>
    <w:rsid w:val="009E790E"/>
    <w:rsid w:val="009E7DDB"/>
    <w:rsid w:val="009E7F15"/>
    <w:rsid w:val="009F0201"/>
    <w:rsid w:val="009F1357"/>
    <w:rsid w:val="009F1A52"/>
    <w:rsid w:val="009F2027"/>
    <w:rsid w:val="009F2971"/>
    <w:rsid w:val="009F2B9B"/>
    <w:rsid w:val="009F3061"/>
    <w:rsid w:val="009F49CA"/>
    <w:rsid w:val="009F5395"/>
    <w:rsid w:val="009F7966"/>
    <w:rsid w:val="009F7E33"/>
    <w:rsid w:val="00A007AD"/>
    <w:rsid w:val="00A01AE8"/>
    <w:rsid w:val="00A029D4"/>
    <w:rsid w:val="00A02A7C"/>
    <w:rsid w:val="00A030FD"/>
    <w:rsid w:val="00A04FEB"/>
    <w:rsid w:val="00A05A29"/>
    <w:rsid w:val="00A0700B"/>
    <w:rsid w:val="00A10FB8"/>
    <w:rsid w:val="00A12530"/>
    <w:rsid w:val="00A12BE2"/>
    <w:rsid w:val="00A12EC1"/>
    <w:rsid w:val="00A135B5"/>
    <w:rsid w:val="00A14D6B"/>
    <w:rsid w:val="00A15464"/>
    <w:rsid w:val="00A156E4"/>
    <w:rsid w:val="00A1618A"/>
    <w:rsid w:val="00A16A09"/>
    <w:rsid w:val="00A16F3D"/>
    <w:rsid w:val="00A2056B"/>
    <w:rsid w:val="00A2082E"/>
    <w:rsid w:val="00A209B2"/>
    <w:rsid w:val="00A20C24"/>
    <w:rsid w:val="00A21BE1"/>
    <w:rsid w:val="00A236F6"/>
    <w:rsid w:val="00A23ABA"/>
    <w:rsid w:val="00A243F7"/>
    <w:rsid w:val="00A24FCF"/>
    <w:rsid w:val="00A2566F"/>
    <w:rsid w:val="00A270AF"/>
    <w:rsid w:val="00A274D9"/>
    <w:rsid w:val="00A30978"/>
    <w:rsid w:val="00A310FD"/>
    <w:rsid w:val="00A31269"/>
    <w:rsid w:val="00A31B70"/>
    <w:rsid w:val="00A31CE1"/>
    <w:rsid w:val="00A31E6A"/>
    <w:rsid w:val="00A32308"/>
    <w:rsid w:val="00A32B64"/>
    <w:rsid w:val="00A336B2"/>
    <w:rsid w:val="00A33922"/>
    <w:rsid w:val="00A33DFD"/>
    <w:rsid w:val="00A358EC"/>
    <w:rsid w:val="00A37018"/>
    <w:rsid w:val="00A37F91"/>
    <w:rsid w:val="00A400C3"/>
    <w:rsid w:val="00A4013C"/>
    <w:rsid w:val="00A40452"/>
    <w:rsid w:val="00A40682"/>
    <w:rsid w:val="00A4086B"/>
    <w:rsid w:val="00A416FF"/>
    <w:rsid w:val="00A42C29"/>
    <w:rsid w:val="00A42D73"/>
    <w:rsid w:val="00A42EB4"/>
    <w:rsid w:val="00A43424"/>
    <w:rsid w:val="00A44B38"/>
    <w:rsid w:val="00A4513D"/>
    <w:rsid w:val="00A4648C"/>
    <w:rsid w:val="00A4671C"/>
    <w:rsid w:val="00A4709C"/>
    <w:rsid w:val="00A47107"/>
    <w:rsid w:val="00A47DE6"/>
    <w:rsid w:val="00A47F79"/>
    <w:rsid w:val="00A510BA"/>
    <w:rsid w:val="00A51513"/>
    <w:rsid w:val="00A51902"/>
    <w:rsid w:val="00A51A61"/>
    <w:rsid w:val="00A52898"/>
    <w:rsid w:val="00A52986"/>
    <w:rsid w:val="00A5354B"/>
    <w:rsid w:val="00A539CC"/>
    <w:rsid w:val="00A55D47"/>
    <w:rsid w:val="00A564F5"/>
    <w:rsid w:val="00A60426"/>
    <w:rsid w:val="00A60524"/>
    <w:rsid w:val="00A60A2F"/>
    <w:rsid w:val="00A61858"/>
    <w:rsid w:val="00A61B1F"/>
    <w:rsid w:val="00A62788"/>
    <w:rsid w:val="00A6286C"/>
    <w:rsid w:val="00A634EB"/>
    <w:rsid w:val="00A644DB"/>
    <w:rsid w:val="00A65813"/>
    <w:rsid w:val="00A65AF5"/>
    <w:rsid w:val="00A70067"/>
    <w:rsid w:val="00A716BA"/>
    <w:rsid w:val="00A71983"/>
    <w:rsid w:val="00A72791"/>
    <w:rsid w:val="00A73491"/>
    <w:rsid w:val="00A7366D"/>
    <w:rsid w:val="00A743E9"/>
    <w:rsid w:val="00A7469A"/>
    <w:rsid w:val="00A74797"/>
    <w:rsid w:val="00A74B91"/>
    <w:rsid w:val="00A75DD5"/>
    <w:rsid w:val="00A77581"/>
    <w:rsid w:val="00A800D4"/>
    <w:rsid w:val="00A807C5"/>
    <w:rsid w:val="00A80825"/>
    <w:rsid w:val="00A823AA"/>
    <w:rsid w:val="00A837FC"/>
    <w:rsid w:val="00A84C53"/>
    <w:rsid w:val="00A84D01"/>
    <w:rsid w:val="00A90655"/>
    <w:rsid w:val="00A90CE3"/>
    <w:rsid w:val="00A91CE4"/>
    <w:rsid w:val="00A92CFD"/>
    <w:rsid w:val="00A932EE"/>
    <w:rsid w:val="00A935A8"/>
    <w:rsid w:val="00A94BC9"/>
    <w:rsid w:val="00A9741E"/>
    <w:rsid w:val="00A97EAF"/>
    <w:rsid w:val="00AA0370"/>
    <w:rsid w:val="00AA0528"/>
    <w:rsid w:val="00AA11EB"/>
    <w:rsid w:val="00AA1223"/>
    <w:rsid w:val="00AA1772"/>
    <w:rsid w:val="00AA179A"/>
    <w:rsid w:val="00AA1810"/>
    <w:rsid w:val="00AA1AF5"/>
    <w:rsid w:val="00AA3D9B"/>
    <w:rsid w:val="00AA513A"/>
    <w:rsid w:val="00AA5774"/>
    <w:rsid w:val="00AA5A74"/>
    <w:rsid w:val="00AB5134"/>
    <w:rsid w:val="00AB5DAF"/>
    <w:rsid w:val="00AB5ED4"/>
    <w:rsid w:val="00AB67A5"/>
    <w:rsid w:val="00AB6DFF"/>
    <w:rsid w:val="00AB716B"/>
    <w:rsid w:val="00AB76C0"/>
    <w:rsid w:val="00AC2159"/>
    <w:rsid w:val="00AC2853"/>
    <w:rsid w:val="00AC2881"/>
    <w:rsid w:val="00AC2D63"/>
    <w:rsid w:val="00AC3691"/>
    <w:rsid w:val="00AC3C39"/>
    <w:rsid w:val="00AC5312"/>
    <w:rsid w:val="00AD0735"/>
    <w:rsid w:val="00AD0F7C"/>
    <w:rsid w:val="00AD1756"/>
    <w:rsid w:val="00AD2054"/>
    <w:rsid w:val="00AD28BC"/>
    <w:rsid w:val="00AD3344"/>
    <w:rsid w:val="00AD3432"/>
    <w:rsid w:val="00AD5DAA"/>
    <w:rsid w:val="00AD5EDF"/>
    <w:rsid w:val="00AD61CB"/>
    <w:rsid w:val="00AD68DD"/>
    <w:rsid w:val="00AE0112"/>
    <w:rsid w:val="00AE0F44"/>
    <w:rsid w:val="00AE102B"/>
    <w:rsid w:val="00AE129B"/>
    <w:rsid w:val="00AE1784"/>
    <w:rsid w:val="00AE2FDE"/>
    <w:rsid w:val="00AE316B"/>
    <w:rsid w:val="00AE3631"/>
    <w:rsid w:val="00AE39C6"/>
    <w:rsid w:val="00AE3EB5"/>
    <w:rsid w:val="00AE4F9A"/>
    <w:rsid w:val="00AE501A"/>
    <w:rsid w:val="00AE5514"/>
    <w:rsid w:val="00AE62C2"/>
    <w:rsid w:val="00AE6C85"/>
    <w:rsid w:val="00AE727B"/>
    <w:rsid w:val="00AE7A9D"/>
    <w:rsid w:val="00AE7C58"/>
    <w:rsid w:val="00AF0242"/>
    <w:rsid w:val="00AF0243"/>
    <w:rsid w:val="00AF1E27"/>
    <w:rsid w:val="00AF26B7"/>
    <w:rsid w:val="00AF3AEB"/>
    <w:rsid w:val="00AF4D07"/>
    <w:rsid w:val="00AF5311"/>
    <w:rsid w:val="00AF6675"/>
    <w:rsid w:val="00AF799C"/>
    <w:rsid w:val="00B0008E"/>
    <w:rsid w:val="00B011EE"/>
    <w:rsid w:val="00B017DA"/>
    <w:rsid w:val="00B01ED7"/>
    <w:rsid w:val="00B040AE"/>
    <w:rsid w:val="00B0456A"/>
    <w:rsid w:val="00B0476D"/>
    <w:rsid w:val="00B050CB"/>
    <w:rsid w:val="00B0598F"/>
    <w:rsid w:val="00B05C60"/>
    <w:rsid w:val="00B05FE8"/>
    <w:rsid w:val="00B0760F"/>
    <w:rsid w:val="00B07A5D"/>
    <w:rsid w:val="00B110B4"/>
    <w:rsid w:val="00B113B4"/>
    <w:rsid w:val="00B12972"/>
    <w:rsid w:val="00B134DA"/>
    <w:rsid w:val="00B13650"/>
    <w:rsid w:val="00B1422F"/>
    <w:rsid w:val="00B16115"/>
    <w:rsid w:val="00B16E9C"/>
    <w:rsid w:val="00B171C1"/>
    <w:rsid w:val="00B1738C"/>
    <w:rsid w:val="00B17740"/>
    <w:rsid w:val="00B17920"/>
    <w:rsid w:val="00B21736"/>
    <w:rsid w:val="00B227F4"/>
    <w:rsid w:val="00B22A76"/>
    <w:rsid w:val="00B23BB5"/>
    <w:rsid w:val="00B24D81"/>
    <w:rsid w:val="00B25168"/>
    <w:rsid w:val="00B25B3C"/>
    <w:rsid w:val="00B261EF"/>
    <w:rsid w:val="00B3033E"/>
    <w:rsid w:val="00B30B3E"/>
    <w:rsid w:val="00B30F56"/>
    <w:rsid w:val="00B3404F"/>
    <w:rsid w:val="00B34E8E"/>
    <w:rsid w:val="00B3570D"/>
    <w:rsid w:val="00B37C1B"/>
    <w:rsid w:val="00B37C5C"/>
    <w:rsid w:val="00B4056F"/>
    <w:rsid w:val="00B40C1A"/>
    <w:rsid w:val="00B439A1"/>
    <w:rsid w:val="00B43A64"/>
    <w:rsid w:val="00B44211"/>
    <w:rsid w:val="00B459C2"/>
    <w:rsid w:val="00B45DBA"/>
    <w:rsid w:val="00B45DD7"/>
    <w:rsid w:val="00B46DE2"/>
    <w:rsid w:val="00B51371"/>
    <w:rsid w:val="00B51F25"/>
    <w:rsid w:val="00B5261B"/>
    <w:rsid w:val="00B535B6"/>
    <w:rsid w:val="00B54961"/>
    <w:rsid w:val="00B551F3"/>
    <w:rsid w:val="00B55D82"/>
    <w:rsid w:val="00B57B6B"/>
    <w:rsid w:val="00B609E2"/>
    <w:rsid w:val="00B60ACC"/>
    <w:rsid w:val="00B60E93"/>
    <w:rsid w:val="00B62EF0"/>
    <w:rsid w:val="00B630D3"/>
    <w:rsid w:val="00B633BB"/>
    <w:rsid w:val="00B633F5"/>
    <w:rsid w:val="00B63C46"/>
    <w:rsid w:val="00B647A0"/>
    <w:rsid w:val="00B64CC0"/>
    <w:rsid w:val="00B6523D"/>
    <w:rsid w:val="00B67B03"/>
    <w:rsid w:val="00B70023"/>
    <w:rsid w:val="00B71AA0"/>
    <w:rsid w:val="00B7228B"/>
    <w:rsid w:val="00B733E2"/>
    <w:rsid w:val="00B73720"/>
    <w:rsid w:val="00B7467E"/>
    <w:rsid w:val="00B74A78"/>
    <w:rsid w:val="00B75C33"/>
    <w:rsid w:val="00B77521"/>
    <w:rsid w:val="00B779C2"/>
    <w:rsid w:val="00B80A55"/>
    <w:rsid w:val="00B8161D"/>
    <w:rsid w:val="00B81E62"/>
    <w:rsid w:val="00B82725"/>
    <w:rsid w:val="00B82F06"/>
    <w:rsid w:val="00B8447D"/>
    <w:rsid w:val="00B85CED"/>
    <w:rsid w:val="00B8624F"/>
    <w:rsid w:val="00B8627D"/>
    <w:rsid w:val="00B86AD6"/>
    <w:rsid w:val="00B86C09"/>
    <w:rsid w:val="00B86D05"/>
    <w:rsid w:val="00B87D1F"/>
    <w:rsid w:val="00B91091"/>
    <w:rsid w:val="00B922E2"/>
    <w:rsid w:val="00B9465A"/>
    <w:rsid w:val="00B94F20"/>
    <w:rsid w:val="00B95986"/>
    <w:rsid w:val="00B95A96"/>
    <w:rsid w:val="00B96653"/>
    <w:rsid w:val="00B97112"/>
    <w:rsid w:val="00BA0666"/>
    <w:rsid w:val="00BA0C14"/>
    <w:rsid w:val="00BA16C7"/>
    <w:rsid w:val="00BA2254"/>
    <w:rsid w:val="00BA2E9F"/>
    <w:rsid w:val="00BA3768"/>
    <w:rsid w:val="00BA4F09"/>
    <w:rsid w:val="00BA59E7"/>
    <w:rsid w:val="00BA59E8"/>
    <w:rsid w:val="00BA5A9F"/>
    <w:rsid w:val="00BA5E0B"/>
    <w:rsid w:val="00BA6029"/>
    <w:rsid w:val="00BA689A"/>
    <w:rsid w:val="00BA6A68"/>
    <w:rsid w:val="00BA6B62"/>
    <w:rsid w:val="00BA70E4"/>
    <w:rsid w:val="00BA7307"/>
    <w:rsid w:val="00BB004B"/>
    <w:rsid w:val="00BB03AB"/>
    <w:rsid w:val="00BB1F50"/>
    <w:rsid w:val="00BB21F6"/>
    <w:rsid w:val="00BB3741"/>
    <w:rsid w:val="00BB3843"/>
    <w:rsid w:val="00BB3AA3"/>
    <w:rsid w:val="00BB4A8A"/>
    <w:rsid w:val="00BB4B54"/>
    <w:rsid w:val="00BB61F6"/>
    <w:rsid w:val="00BB62D2"/>
    <w:rsid w:val="00BC04C6"/>
    <w:rsid w:val="00BC06F3"/>
    <w:rsid w:val="00BC0DCA"/>
    <w:rsid w:val="00BC15D2"/>
    <w:rsid w:val="00BC2282"/>
    <w:rsid w:val="00BC3CD3"/>
    <w:rsid w:val="00BC4B41"/>
    <w:rsid w:val="00BC7B42"/>
    <w:rsid w:val="00BD1161"/>
    <w:rsid w:val="00BD1A26"/>
    <w:rsid w:val="00BD1A65"/>
    <w:rsid w:val="00BD1CFA"/>
    <w:rsid w:val="00BD2B39"/>
    <w:rsid w:val="00BD2C96"/>
    <w:rsid w:val="00BD2EDD"/>
    <w:rsid w:val="00BD3460"/>
    <w:rsid w:val="00BD3605"/>
    <w:rsid w:val="00BD431E"/>
    <w:rsid w:val="00BD49EE"/>
    <w:rsid w:val="00BD5A3D"/>
    <w:rsid w:val="00BD5CF9"/>
    <w:rsid w:val="00BD5F5B"/>
    <w:rsid w:val="00BD5FB5"/>
    <w:rsid w:val="00BD75F9"/>
    <w:rsid w:val="00BE150F"/>
    <w:rsid w:val="00BE1DCB"/>
    <w:rsid w:val="00BE3F32"/>
    <w:rsid w:val="00BE5514"/>
    <w:rsid w:val="00BE55A5"/>
    <w:rsid w:val="00BE6A3A"/>
    <w:rsid w:val="00BE7425"/>
    <w:rsid w:val="00BE7912"/>
    <w:rsid w:val="00BF0B8A"/>
    <w:rsid w:val="00BF184A"/>
    <w:rsid w:val="00BF1E2B"/>
    <w:rsid w:val="00BF25B7"/>
    <w:rsid w:val="00BF2A20"/>
    <w:rsid w:val="00BF3526"/>
    <w:rsid w:val="00BF3DC5"/>
    <w:rsid w:val="00BF3E41"/>
    <w:rsid w:val="00BF3EA6"/>
    <w:rsid w:val="00BF5C0A"/>
    <w:rsid w:val="00BF5E8A"/>
    <w:rsid w:val="00BF74F7"/>
    <w:rsid w:val="00BF75C8"/>
    <w:rsid w:val="00C00378"/>
    <w:rsid w:val="00C0124A"/>
    <w:rsid w:val="00C01ACC"/>
    <w:rsid w:val="00C01C9E"/>
    <w:rsid w:val="00C036EB"/>
    <w:rsid w:val="00C042A6"/>
    <w:rsid w:val="00C04DAB"/>
    <w:rsid w:val="00C0598C"/>
    <w:rsid w:val="00C0664E"/>
    <w:rsid w:val="00C06656"/>
    <w:rsid w:val="00C1078E"/>
    <w:rsid w:val="00C1125F"/>
    <w:rsid w:val="00C11F0A"/>
    <w:rsid w:val="00C123E9"/>
    <w:rsid w:val="00C13CE9"/>
    <w:rsid w:val="00C14316"/>
    <w:rsid w:val="00C157B0"/>
    <w:rsid w:val="00C15985"/>
    <w:rsid w:val="00C16BBB"/>
    <w:rsid w:val="00C174C4"/>
    <w:rsid w:val="00C1757B"/>
    <w:rsid w:val="00C17A75"/>
    <w:rsid w:val="00C21AC5"/>
    <w:rsid w:val="00C23E1D"/>
    <w:rsid w:val="00C23E28"/>
    <w:rsid w:val="00C2477D"/>
    <w:rsid w:val="00C247D7"/>
    <w:rsid w:val="00C2488C"/>
    <w:rsid w:val="00C260E7"/>
    <w:rsid w:val="00C269D1"/>
    <w:rsid w:val="00C26BC8"/>
    <w:rsid w:val="00C275CD"/>
    <w:rsid w:val="00C3047F"/>
    <w:rsid w:val="00C30C1A"/>
    <w:rsid w:val="00C312E2"/>
    <w:rsid w:val="00C31D2B"/>
    <w:rsid w:val="00C31E68"/>
    <w:rsid w:val="00C32366"/>
    <w:rsid w:val="00C32D78"/>
    <w:rsid w:val="00C330D7"/>
    <w:rsid w:val="00C3351B"/>
    <w:rsid w:val="00C349A3"/>
    <w:rsid w:val="00C34CCF"/>
    <w:rsid w:val="00C34EC0"/>
    <w:rsid w:val="00C35781"/>
    <w:rsid w:val="00C367E8"/>
    <w:rsid w:val="00C36E3C"/>
    <w:rsid w:val="00C36EF8"/>
    <w:rsid w:val="00C37787"/>
    <w:rsid w:val="00C40521"/>
    <w:rsid w:val="00C40B35"/>
    <w:rsid w:val="00C41C47"/>
    <w:rsid w:val="00C41E6E"/>
    <w:rsid w:val="00C43539"/>
    <w:rsid w:val="00C4388C"/>
    <w:rsid w:val="00C44B97"/>
    <w:rsid w:val="00C45752"/>
    <w:rsid w:val="00C45837"/>
    <w:rsid w:val="00C467FD"/>
    <w:rsid w:val="00C46F9A"/>
    <w:rsid w:val="00C47898"/>
    <w:rsid w:val="00C47BD8"/>
    <w:rsid w:val="00C47E63"/>
    <w:rsid w:val="00C52595"/>
    <w:rsid w:val="00C53F13"/>
    <w:rsid w:val="00C53F9B"/>
    <w:rsid w:val="00C542C3"/>
    <w:rsid w:val="00C5473E"/>
    <w:rsid w:val="00C556F4"/>
    <w:rsid w:val="00C55D50"/>
    <w:rsid w:val="00C563FA"/>
    <w:rsid w:val="00C57327"/>
    <w:rsid w:val="00C60643"/>
    <w:rsid w:val="00C6070E"/>
    <w:rsid w:val="00C62403"/>
    <w:rsid w:val="00C624A8"/>
    <w:rsid w:val="00C62A0B"/>
    <w:rsid w:val="00C62A45"/>
    <w:rsid w:val="00C63D87"/>
    <w:rsid w:val="00C64BA6"/>
    <w:rsid w:val="00C64F14"/>
    <w:rsid w:val="00C6507D"/>
    <w:rsid w:val="00C65E12"/>
    <w:rsid w:val="00C663BF"/>
    <w:rsid w:val="00C667A6"/>
    <w:rsid w:val="00C66D57"/>
    <w:rsid w:val="00C66F66"/>
    <w:rsid w:val="00C676B0"/>
    <w:rsid w:val="00C6776A"/>
    <w:rsid w:val="00C70734"/>
    <w:rsid w:val="00C71DBD"/>
    <w:rsid w:val="00C723FF"/>
    <w:rsid w:val="00C73232"/>
    <w:rsid w:val="00C73574"/>
    <w:rsid w:val="00C7471B"/>
    <w:rsid w:val="00C74D2E"/>
    <w:rsid w:val="00C7643D"/>
    <w:rsid w:val="00C7680D"/>
    <w:rsid w:val="00C76E2F"/>
    <w:rsid w:val="00C801A5"/>
    <w:rsid w:val="00C81E7D"/>
    <w:rsid w:val="00C82080"/>
    <w:rsid w:val="00C82086"/>
    <w:rsid w:val="00C82D25"/>
    <w:rsid w:val="00C83C36"/>
    <w:rsid w:val="00C83E41"/>
    <w:rsid w:val="00C840BA"/>
    <w:rsid w:val="00C84B7F"/>
    <w:rsid w:val="00C84F67"/>
    <w:rsid w:val="00C85820"/>
    <w:rsid w:val="00C86796"/>
    <w:rsid w:val="00C8763C"/>
    <w:rsid w:val="00C877D2"/>
    <w:rsid w:val="00C87834"/>
    <w:rsid w:val="00C878E1"/>
    <w:rsid w:val="00C90ECA"/>
    <w:rsid w:val="00C912F6"/>
    <w:rsid w:val="00C9151A"/>
    <w:rsid w:val="00C93048"/>
    <w:rsid w:val="00C93102"/>
    <w:rsid w:val="00C936A7"/>
    <w:rsid w:val="00C93B08"/>
    <w:rsid w:val="00C95F29"/>
    <w:rsid w:val="00C96AAD"/>
    <w:rsid w:val="00C97FBB"/>
    <w:rsid w:val="00CA06E0"/>
    <w:rsid w:val="00CA1872"/>
    <w:rsid w:val="00CA1D1D"/>
    <w:rsid w:val="00CA2554"/>
    <w:rsid w:val="00CA2DF4"/>
    <w:rsid w:val="00CA3B9B"/>
    <w:rsid w:val="00CA4686"/>
    <w:rsid w:val="00CA4AA2"/>
    <w:rsid w:val="00CA59F8"/>
    <w:rsid w:val="00CA5A56"/>
    <w:rsid w:val="00CA664B"/>
    <w:rsid w:val="00CB1BF9"/>
    <w:rsid w:val="00CB2130"/>
    <w:rsid w:val="00CB2173"/>
    <w:rsid w:val="00CB241D"/>
    <w:rsid w:val="00CB2F0A"/>
    <w:rsid w:val="00CB403C"/>
    <w:rsid w:val="00CB4198"/>
    <w:rsid w:val="00CB4704"/>
    <w:rsid w:val="00CB4FE1"/>
    <w:rsid w:val="00CB7282"/>
    <w:rsid w:val="00CB75EE"/>
    <w:rsid w:val="00CB7AAE"/>
    <w:rsid w:val="00CC1DB4"/>
    <w:rsid w:val="00CC2A14"/>
    <w:rsid w:val="00CC2C06"/>
    <w:rsid w:val="00CC3F5B"/>
    <w:rsid w:val="00CC4338"/>
    <w:rsid w:val="00CC43B4"/>
    <w:rsid w:val="00CC4B4A"/>
    <w:rsid w:val="00CC5374"/>
    <w:rsid w:val="00CC5503"/>
    <w:rsid w:val="00CC5C39"/>
    <w:rsid w:val="00CC5CEE"/>
    <w:rsid w:val="00CC6341"/>
    <w:rsid w:val="00CC660E"/>
    <w:rsid w:val="00CC6807"/>
    <w:rsid w:val="00CC76C7"/>
    <w:rsid w:val="00CC77E4"/>
    <w:rsid w:val="00CD2E28"/>
    <w:rsid w:val="00CD3660"/>
    <w:rsid w:val="00CD3DDF"/>
    <w:rsid w:val="00CD44EB"/>
    <w:rsid w:val="00CD4E10"/>
    <w:rsid w:val="00CD4E83"/>
    <w:rsid w:val="00CD696C"/>
    <w:rsid w:val="00CD6C5B"/>
    <w:rsid w:val="00CD725A"/>
    <w:rsid w:val="00CE0424"/>
    <w:rsid w:val="00CE0C5F"/>
    <w:rsid w:val="00CE0FB5"/>
    <w:rsid w:val="00CE167E"/>
    <w:rsid w:val="00CE25A0"/>
    <w:rsid w:val="00CE2754"/>
    <w:rsid w:val="00CE287A"/>
    <w:rsid w:val="00CE2F5E"/>
    <w:rsid w:val="00CE39C4"/>
    <w:rsid w:val="00CE4A3E"/>
    <w:rsid w:val="00CE62F0"/>
    <w:rsid w:val="00CE6F5A"/>
    <w:rsid w:val="00CE742C"/>
    <w:rsid w:val="00CE7F93"/>
    <w:rsid w:val="00CF1129"/>
    <w:rsid w:val="00CF135A"/>
    <w:rsid w:val="00CF1A7D"/>
    <w:rsid w:val="00CF1C9D"/>
    <w:rsid w:val="00CF2361"/>
    <w:rsid w:val="00CF23D3"/>
    <w:rsid w:val="00CF26BA"/>
    <w:rsid w:val="00CF2F05"/>
    <w:rsid w:val="00CF31CC"/>
    <w:rsid w:val="00CF3E94"/>
    <w:rsid w:val="00CF439B"/>
    <w:rsid w:val="00CF4870"/>
    <w:rsid w:val="00CF48CF"/>
    <w:rsid w:val="00CF4D84"/>
    <w:rsid w:val="00CF6CF4"/>
    <w:rsid w:val="00D003EA"/>
    <w:rsid w:val="00D012DD"/>
    <w:rsid w:val="00D014EF"/>
    <w:rsid w:val="00D015D1"/>
    <w:rsid w:val="00D01956"/>
    <w:rsid w:val="00D01A71"/>
    <w:rsid w:val="00D01A74"/>
    <w:rsid w:val="00D02420"/>
    <w:rsid w:val="00D0298A"/>
    <w:rsid w:val="00D03D13"/>
    <w:rsid w:val="00D03EA3"/>
    <w:rsid w:val="00D0525F"/>
    <w:rsid w:val="00D05EA3"/>
    <w:rsid w:val="00D11647"/>
    <w:rsid w:val="00D1184C"/>
    <w:rsid w:val="00D1398B"/>
    <w:rsid w:val="00D153EB"/>
    <w:rsid w:val="00D15A5C"/>
    <w:rsid w:val="00D16844"/>
    <w:rsid w:val="00D22154"/>
    <w:rsid w:val="00D2298D"/>
    <w:rsid w:val="00D2367F"/>
    <w:rsid w:val="00D237C0"/>
    <w:rsid w:val="00D24837"/>
    <w:rsid w:val="00D24B19"/>
    <w:rsid w:val="00D24E7E"/>
    <w:rsid w:val="00D25A2D"/>
    <w:rsid w:val="00D268E7"/>
    <w:rsid w:val="00D27909"/>
    <w:rsid w:val="00D27E9F"/>
    <w:rsid w:val="00D30047"/>
    <w:rsid w:val="00D30D67"/>
    <w:rsid w:val="00D32E69"/>
    <w:rsid w:val="00D33774"/>
    <w:rsid w:val="00D33DA8"/>
    <w:rsid w:val="00D34272"/>
    <w:rsid w:val="00D34CF3"/>
    <w:rsid w:val="00D35222"/>
    <w:rsid w:val="00D35A9D"/>
    <w:rsid w:val="00D35B38"/>
    <w:rsid w:val="00D35C4F"/>
    <w:rsid w:val="00D3600F"/>
    <w:rsid w:val="00D36593"/>
    <w:rsid w:val="00D36AED"/>
    <w:rsid w:val="00D403AC"/>
    <w:rsid w:val="00D40D03"/>
    <w:rsid w:val="00D4165A"/>
    <w:rsid w:val="00D4241E"/>
    <w:rsid w:val="00D437D8"/>
    <w:rsid w:val="00D437DB"/>
    <w:rsid w:val="00D44593"/>
    <w:rsid w:val="00D44687"/>
    <w:rsid w:val="00D451A3"/>
    <w:rsid w:val="00D451E2"/>
    <w:rsid w:val="00D454DB"/>
    <w:rsid w:val="00D46C97"/>
    <w:rsid w:val="00D510C9"/>
    <w:rsid w:val="00D51B42"/>
    <w:rsid w:val="00D51E1E"/>
    <w:rsid w:val="00D520D4"/>
    <w:rsid w:val="00D52381"/>
    <w:rsid w:val="00D53259"/>
    <w:rsid w:val="00D537CB"/>
    <w:rsid w:val="00D54407"/>
    <w:rsid w:val="00D54BB7"/>
    <w:rsid w:val="00D56B58"/>
    <w:rsid w:val="00D5799D"/>
    <w:rsid w:val="00D601EB"/>
    <w:rsid w:val="00D6076B"/>
    <w:rsid w:val="00D610EE"/>
    <w:rsid w:val="00D61C7B"/>
    <w:rsid w:val="00D61DDD"/>
    <w:rsid w:val="00D62153"/>
    <w:rsid w:val="00D62678"/>
    <w:rsid w:val="00D6305B"/>
    <w:rsid w:val="00D63065"/>
    <w:rsid w:val="00D630CE"/>
    <w:rsid w:val="00D6484F"/>
    <w:rsid w:val="00D64A3F"/>
    <w:rsid w:val="00D662CC"/>
    <w:rsid w:val="00D67269"/>
    <w:rsid w:val="00D67381"/>
    <w:rsid w:val="00D705B0"/>
    <w:rsid w:val="00D707A1"/>
    <w:rsid w:val="00D7132A"/>
    <w:rsid w:val="00D7322C"/>
    <w:rsid w:val="00D73940"/>
    <w:rsid w:val="00D73AF0"/>
    <w:rsid w:val="00D74A41"/>
    <w:rsid w:val="00D74C12"/>
    <w:rsid w:val="00D7557C"/>
    <w:rsid w:val="00D76586"/>
    <w:rsid w:val="00D76C69"/>
    <w:rsid w:val="00D777F3"/>
    <w:rsid w:val="00D825B8"/>
    <w:rsid w:val="00D843E8"/>
    <w:rsid w:val="00D84B59"/>
    <w:rsid w:val="00D85704"/>
    <w:rsid w:val="00D8692D"/>
    <w:rsid w:val="00D86A91"/>
    <w:rsid w:val="00D876EF"/>
    <w:rsid w:val="00D87D6E"/>
    <w:rsid w:val="00D87DBD"/>
    <w:rsid w:val="00D90126"/>
    <w:rsid w:val="00D904E9"/>
    <w:rsid w:val="00D92268"/>
    <w:rsid w:val="00D92B38"/>
    <w:rsid w:val="00D92C59"/>
    <w:rsid w:val="00D93B33"/>
    <w:rsid w:val="00D93BB4"/>
    <w:rsid w:val="00D93BF2"/>
    <w:rsid w:val="00D93DB0"/>
    <w:rsid w:val="00D94E05"/>
    <w:rsid w:val="00D950D2"/>
    <w:rsid w:val="00DA0FA8"/>
    <w:rsid w:val="00DA24FC"/>
    <w:rsid w:val="00DA2765"/>
    <w:rsid w:val="00DA3074"/>
    <w:rsid w:val="00DA3335"/>
    <w:rsid w:val="00DA38A6"/>
    <w:rsid w:val="00DA4A07"/>
    <w:rsid w:val="00DA4BED"/>
    <w:rsid w:val="00DA4E9B"/>
    <w:rsid w:val="00DA5232"/>
    <w:rsid w:val="00DA5B6B"/>
    <w:rsid w:val="00DA5DB9"/>
    <w:rsid w:val="00DA6210"/>
    <w:rsid w:val="00DA67EC"/>
    <w:rsid w:val="00DA72C9"/>
    <w:rsid w:val="00DA7F8F"/>
    <w:rsid w:val="00DB38C0"/>
    <w:rsid w:val="00DB47BD"/>
    <w:rsid w:val="00DB49C2"/>
    <w:rsid w:val="00DB50DC"/>
    <w:rsid w:val="00DB5959"/>
    <w:rsid w:val="00DB5DF1"/>
    <w:rsid w:val="00DB5E37"/>
    <w:rsid w:val="00DB6285"/>
    <w:rsid w:val="00DB6672"/>
    <w:rsid w:val="00DB6DC5"/>
    <w:rsid w:val="00DB6E4A"/>
    <w:rsid w:val="00DB7818"/>
    <w:rsid w:val="00DB7A01"/>
    <w:rsid w:val="00DC041C"/>
    <w:rsid w:val="00DC0D4E"/>
    <w:rsid w:val="00DC12FE"/>
    <w:rsid w:val="00DC3807"/>
    <w:rsid w:val="00DC38B6"/>
    <w:rsid w:val="00DC4CE6"/>
    <w:rsid w:val="00DC562A"/>
    <w:rsid w:val="00DC7483"/>
    <w:rsid w:val="00DC7C36"/>
    <w:rsid w:val="00DC7D76"/>
    <w:rsid w:val="00DD0C9D"/>
    <w:rsid w:val="00DD19EE"/>
    <w:rsid w:val="00DD1FB0"/>
    <w:rsid w:val="00DD26C5"/>
    <w:rsid w:val="00DD2A1A"/>
    <w:rsid w:val="00DD2AB3"/>
    <w:rsid w:val="00DD30EE"/>
    <w:rsid w:val="00DD3805"/>
    <w:rsid w:val="00DD3C89"/>
    <w:rsid w:val="00DD3EE5"/>
    <w:rsid w:val="00DD4785"/>
    <w:rsid w:val="00DD5A57"/>
    <w:rsid w:val="00DD6B08"/>
    <w:rsid w:val="00DD6C7C"/>
    <w:rsid w:val="00DD7A89"/>
    <w:rsid w:val="00DE01DF"/>
    <w:rsid w:val="00DE0B36"/>
    <w:rsid w:val="00DE1920"/>
    <w:rsid w:val="00DE25FF"/>
    <w:rsid w:val="00DE4380"/>
    <w:rsid w:val="00DE476B"/>
    <w:rsid w:val="00DE4970"/>
    <w:rsid w:val="00DE5732"/>
    <w:rsid w:val="00DE5F2E"/>
    <w:rsid w:val="00DE6023"/>
    <w:rsid w:val="00DE6331"/>
    <w:rsid w:val="00DE6691"/>
    <w:rsid w:val="00DE6C51"/>
    <w:rsid w:val="00DE6DC0"/>
    <w:rsid w:val="00DE7E9F"/>
    <w:rsid w:val="00DF0493"/>
    <w:rsid w:val="00DF0B46"/>
    <w:rsid w:val="00DF10CB"/>
    <w:rsid w:val="00DF1202"/>
    <w:rsid w:val="00DF264F"/>
    <w:rsid w:val="00DF274D"/>
    <w:rsid w:val="00DF3036"/>
    <w:rsid w:val="00DF3173"/>
    <w:rsid w:val="00DF392F"/>
    <w:rsid w:val="00DF3EF6"/>
    <w:rsid w:val="00DF3F9C"/>
    <w:rsid w:val="00DF4804"/>
    <w:rsid w:val="00DF4F9F"/>
    <w:rsid w:val="00DF5237"/>
    <w:rsid w:val="00DF5535"/>
    <w:rsid w:val="00DF5AC2"/>
    <w:rsid w:val="00DF6492"/>
    <w:rsid w:val="00DF6533"/>
    <w:rsid w:val="00DF69D9"/>
    <w:rsid w:val="00DF798D"/>
    <w:rsid w:val="00E005AB"/>
    <w:rsid w:val="00E00DFD"/>
    <w:rsid w:val="00E0170F"/>
    <w:rsid w:val="00E01F6B"/>
    <w:rsid w:val="00E0258C"/>
    <w:rsid w:val="00E02FAE"/>
    <w:rsid w:val="00E04C56"/>
    <w:rsid w:val="00E052F1"/>
    <w:rsid w:val="00E05828"/>
    <w:rsid w:val="00E058F9"/>
    <w:rsid w:val="00E102C1"/>
    <w:rsid w:val="00E10834"/>
    <w:rsid w:val="00E10BA7"/>
    <w:rsid w:val="00E11DBA"/>
    <w:rsid w:val="00E12348"/>
    <w:rsid w:val="00E128F9"/>
    <w:rsid w:val="00E13C16"/>
    <w:rsid w:val="00E13D97"/>
    <w:rsid w:val="00E15B0B"/>
    <w:rsid w:val="00E15D80"/>
    <w:rsid w:val="00E15E1A"/>
    <w:rsid w:val="00E1635A"/>
    <w:rsid w:val="00E16C5D"/>
    <w:rsid w:val="00E172A0"/>
    <w:rsid w:val="00E20D85"/>
    <w:rsid w:val="00E20D86"/>
    <w:rsid w:val="00E215B5"/>
    <w:rsid w:val="00E21C20"/>
    <w:rsid w:val="00E22174"/>
    <w:rsid w:val="00E221EA"/>
    <w:rsid w:val="00E22EF1"/>
    <w:rsid w:val="00E2386D"/>
    <w:rsid w:val="00E23D29"/>
    <w:rsid w:val="00E24DF6"/>
    <w:rsid w:val="00E254AD"/>
    <w:rsid w:val="00E26557"/>
    <w:rsid w:val="00E27121"/>
    <w:rsid w:val="00E27449"/>
    <w:rsid w:val="00E303D5"/>
    <w:rsid w:val="00E308C1"/>
    <w:rsid w:val="00E31C27"/>
    <w:rsid w:val="00E31F58"/>
    <w:rsid w:val="00E3247C"/>
    <w:rsid w:val="00E331C3"/>
    <w:rsid w:val="00E334B5"/>
    <w:rsid w:val="00E3363E"/>
    <w:rsid w:val="00E33983"/>
    <w:rsid w:val="00E3489D"/>
    <w:rsid w:val="00E349E1"/>
    <w:rsid w:val="00E34D49"/>
    <w:rsid w:val="00E354B7"/>
    <w:rsid w:val="00E36208"/>
    <w:rsid w:val="00E36776"/>
    <w:rsid w:val="00E375B6"/>
    <w:rsid w:val="00E37AEE"/>
    <w:rsid w:val="00E37BD3"/>
    <w:rsid w:val="00E37DD7"/>
    <w:rsid w:val="00E409AE"/>
    <w:rsid w:val="00E4133E"/>
    <w:rsid w:val="00E413E3"/>
    <w:rsid w:val="00E4188B"/>
    <w:rsid w:val="00E423E0"/>
    <w:rsid w:val="00E4343F"/>
    <w:rsid w:val="00E43D2E"/>
    <w:rsid w:val="00E44F5F"/>
    <w:rsid w:val="00E470BD"/>
    <w:rsid w:val="00E477F8"/>
    <w:rsid w:val="00E47DBF"/>
    <w:rsid w:val="00E50BAA"/>
    <w:rsid w:val="00E51E6A"/>
    <w:rsid w:val="00E528A2"/>
    <w:rsid w:val="00E52FA9"/>
    <w:rsid w:val="00E538B8"/>
    <w:rsid w:val="00E53ECD"/>
    <w:rsid w:val="00E53FD2"/>
    <w:rsid w:val="00E54375"/>
    <w:rsid w:val="00E54748"/>
    <w:rsid w:val="00E55163"/>
    <w:rsid w:val="00E55A06"/>
    <w:rsid w:val="00E56868"/>
    <w:rsid w:val="00E56A3B"/>
    <w:rsid w:val="00E56F86"/>
    <w:rsid w:val="00E57540"/>
    <w:rsid w:val="00E57ED0"/>
    <w:rsid w:val="00E609D5"/>
    <w:rsid w:val="00E60FA2"/>
    <w:rsid w:val="00E61A33"/>
    <w:rsid w:val="00E61C58"/>
    <w:rsid w:val="00E64D39"/>
    <w:rsid w:val="00E6642F"/>
    <w:rsid w:val="00E6646A"/>
    <w:rsid w:val="00E66920"/>
    <w:rsid w:val="00E66D4F"/>
    <w:rsid w:val="00E67013"/>
    <w:rsid w:val="00E6753B"/>
    <w:rsid w:val="00E7091D"/>
    <w:rsid w:val="00E70923"/>
    <w:rsid w:val="00E71082"/>
    <w:rsid w:val="00E71110"/>
    <w:rsid w:val="00E72332"/>
    <w:rsid w:val="00E72434"/>
    <w:rsid w:val="00E727DC"/>
    <w:rsid w:val="00E733D0"/>
    <w:rsid w:val="00E73990"/>
    <w:rsid w:val="00E74020"/>
    <w:rsid w:val="00E742C5"/>
    <w:rsid w:val="00E7658E"/>
    <w:rsid w:val="00E76600"/>
    <w:rsid w:val="00E77355"/>
    <w:rsid w:val="00E779D6"/>
    <w:rsid w:val="00E82847"/>
    <w:rsid w:val="00E82A3E"/>
    <w:rsid w:val="00E82A4B"/>
    <w:rsid w:val="00E83009"/>
    <w:rsid w:val="00E8335E"/>
    <w:rsid w:val="00E85920"/>
    <w:rsid w:val="00E86103"/>
    <w:rsid w:val="00E8653C"/>
    <w:rsid w:val="00E915CE"/>
    <w:rsid w:val="00E916E3"/>
    <w:rsid w:val="00E921F0"/>
    <w:rsid w:val="00E92D19"/>
    <w:rsid w:val="00E93687"/>
    <w:rsid w:val="00E93DA4"/>
    <w:rsid w:val="00E95C61"/>
    <w:rsid w:val="00E96226"/>
    <w:rsid w:val="00E9668B"/>
    <w:rsid w:val="00E97EB8"/>
    <w:rsid w:val="00EA1AEE"/>
    <w:rsid w:val="00EA271A"/>
    <w:rsid w:val="00EA3317"/>
    <w:rsid w:val="00EA3418"/>
    <w:rsid w:val="00EA4567"/>
    <w:rsid w:val="00EA4DA7"/>
    <w:rsid w:val="00EA59F0"/>
    <w:rsid w:val="00EA6CFE"/>
    <w:rsid w:val="00EA6E4E"/>
    <w:rsid w:val="00EA6F75"/>
    <w:rsid w:val="00EA7028"/>
    <w:rsid w:val="00EB0022"/>
    <w:rsid w:val="00EB0064"/>
    <w:rsid w:val="00EB0656"/>
    <w:rsid w:val="00EB1285"/>
    <w:rsid w:val="00EB17CB"/>
    <w:rsid w:val="00EB18B9"/>
    <w:rsid w:val="00EB1A1D"/>
    <w:rsid w:val="00EB1B01"/>
    <w:rsid w:val="00EB1D39"/>
    <w:rsid w:val="00EB2E8B"/>
    <w:rsid w:val="00EB43D4"/>
    <w:rsid w:val="00EB4AEB"/>
    <w:rsid w:val="00EB549F"/>
    <w:rsid w:val="00EB5628"/>
    <w:rsid w:val="00EB59D4"/>
    <w:rsid w:val="00EB5A16"/>
    <w:rsid w:val="00EC01AC"/>
    <w:rsid w:val="00EC0980"/>
    <w:rsid w:val="00EC15C0"/>
    <w:rsid w:val="00EC3D05"/>
    <w:rsid w:val="00EC3E8C"/>
    <w:rsid w:val="00EC4BD8"/>
    <w:rsid w:val="00EC4D66"/>
    <w:rsid w:val="00EC55A6"/>
    <w:rsid w:val="00EC62AB"/>
    <w:rsid w:val="00EC6744"/>
    <w:rsid w:val="00EC69D7"/>
    <w:rsid w:val="00ED0A65"/>
    <w:rsid w:val="00ED11DB"/>
    <w:rsid w:val="00ED18F7"/>
    <w:rsid w:val="00ED1E80"/>
    <w:rsid w:val="00ED29BC"/>
    <w:rsid w:val="00ED3DFE"/>
    <w:rsid w:val="00ED5952"/>
    <w:rsid w:val="00ED5A36"/>
    <w:rsid w:val="00ED5D03"/>
    <w:rsid w:val="00ED621B"/>
    <w:rsid w:val="00ED7D88"/>
    <w:rsid w:val="00EE281E"/>
    <w:rsid w:val="00EE3BC8"/>
    <w:rsid w:val="00EE44B4"/>
    <w:rsid w:val="00EE65B4"/>
    <w:rsid w:val="00EE6E29"/>
    <w:rsid w:val="00EE7516"/>
    <w:rsid w:val="00EE758B"/>
    <w:rsid w:val="00EE7B42"/>
    <w:rsid w:val="00EE7D7C"/>
    <w:rsid w:val="00EF1853"/>
    <w:rsid w:val="00EF5537"/>
    <w:rsid w:val="00EF5875"/>
    <w:rsid w:val="00EF716C"/>
    <w:rsid w:val="00EF78A2"/>
    <w:rsid w:val="00F007E0"/>
    <w:rsid w:val="00F01505"/>
    <w:rsid w:val="00F01735"/>
    <w:rsid w:val="00F01BD1"/>
    <w:rsid w:val="00F032A8"/>
    <w:rsid w:val="00F04141"/>
    <w:rsid w:val="00F05817"/>
    <w:rsid w:val="00F05D5E"/>
    <w:rsid w:val="00F072DB"/>
    <w:rsid w:val="00F0791D"/>
    <w:rsid w:val="00F11CB5"/>
    <w:rsid w:val="00F126CA"/>
    <w:rsid w:val="00F12B76"/>
    <w:rsid w:val="00F1324F"/>
    <w:rsid w:val="00F14B5C"/>
    <w:rsid w:val="00F14EC5"/>
    <w:rsid w:val="00F1538C"/>
    <w:rsid w:val="00F16911"/>
    <w:rsid w:val="00F16AAB"/>
    <w:rsid w:val="00F16BCF"/>
    <w:rsid w:val="00F16F87"/>
    <w:rsid w:val="00F174AE"/>
    <w:rsid w:val="00F17D65"/>
    <w:rsid w:val="00F20EC5"/>
    <w:rsid w:val="00F21AA8"/>
    <w:rsid w:val="00F21E7F"/>
    <w:rsid w:val="00F22C4C"/>
    <w:rsid w:val="00F22D8E"/>
    <w:rsid w:val="00F243F8"/>
    <w:rsid w:val="00F24431"/>
    <w:rsid w:val="00F24FB3"/>
    <w:rsid w:val="00F258F6"/>
    <w:rsid w:val="00F26190"/>
    <w:rsid w:val="00F26783"/>
    <w:rsid w:val="00F26F18"/>
    <w:rsid w:val="00F277EB"/>
    <w:rsid w:val="00F27E87"/>
    <w:rsid w:val="00F306C7"/>
    <w:rsid w:val="00F32995"/>
    <w:rsid w:val="00F32C39"/>
    <w:rsid w:val="00F33058"/>
    <w:rsid w:val="00F33B00"/>
    <w:rsid w:val="00F34079"/>
    <w:rsid w:val="00F343DF"/>
    <w:rsid w:val="00F34D62"/>
    <w:rsid w:val="00F35B10"/>
    <w:rsid w:val="00F35F9A"/>
    <w:rsid w:val="00F3667E"/>
    <w:rsid w:val="00F40291"/>
    <w:rsid w:val="00F4042E"/>
    <w:rsid w:val="00F40A1B"/>
    <w:rsid w:val="00F41554"/>
    <w:rsid w:val="00F41AF2"/>
    <w:rsid w:val="00F42DB4"/>
    <w:rsid w:val="00F42E54"/>
    <w:rsid w:val="00F44193"/>
    <w:rsid w:val="00F45AF5"/>
    <w:rsid w:val="00F45B31"/>
    <w:rsid w:val="00F472CC"/>
    <w:rsid w:val="00F47AD9"/>
    <w:rsid w:val="00F47C47"/>
    <w:rsid w:val="00F514DE"/>
    <w:rsid w:val="00F520FF"/>
    <w:rsid w:val="00F528DD"/>
    <w:rsid w:val="00F5310E"/>
    <w:rsid w:val="00F53145"/>
    <w:rsid w:val="00F577FB"/>
    <w:rsid w:val="00F57FDF"/>
    <w:rsid w:val="00F6069E"/>
    <w:rsid w:val="00F606DC"/>
    <w:rsid w:val="00F6095C"/>
    <w:rsid w:val="00F60E56"/>
    <w:rsid w:val="00F61526"/>
    <w:rsid w:val="00F6166F"/>
    <w:rsid w:val="00F6187A"/>
    <w:rsid w:val="00F61E96"/>
    <w:rsid w:val="00F628B5"/>
    <w:rsid w:val="00F6475B"/>
    <w:rsid w:val="00F654AA"/>
    <w:rsid w:val="00F65644"/>
    <w:rsid w:val="00F65E12"/>
    <w:rsid w:val="00F675FE"/>
    <w:rsid w:val="00F70E20"/>
    <w:rsid w:val="00F7107D"/>
    <w:rsid w:val="00F71E53"/>
    <w:rsid w:val="00F7221A"/>
    <w:rsid w:val="00F73F7F"/>
    <w:rsid w:val="00F74603"/>
    <w:rsid w:val="00F753BF"/>
    <w:rsid w:val="00F76192"/>
    <w:rsid w:val="00F7666C"/>
    <w:rsid w:val="00F76A75"/>
    <w:rsid w:val="00F76F19"/>
    <w:rsid w:val="00F77269"/>
    <w:rsid w:val="00F80704"/>
    <w:rsid w:val="00F807AE"/>
    <w:rsid w:val="00F80A3C"/>
    <w:rsid w:val="00F81AFB"/>
    <w:rsid w:val="00F82EED"/>
    <w:rsid w:val="00F843A8"/>
    <w:rsid w:val="00F8467A"/>
    <w:rsid w:val="00F8525E"/>
    <w:rsid w:val="00F85C08"/>
    <w:rsid w:val="00F904C8"/>
    <w:rsid w:val="00F90D70"/>
    <w:rsid w:val="00F914CD"/>
    <w:rsid w:val="00F9181B"/>
    <w:rsid w:val="00F91BA9"/>
    <w:rsid w:val="00F91F08"/>
    <w:rsid w:val="00F924D3"/>
    <w:rsid w:val="00F92619"/>
    <w:rsid w:val="00F93298"/>
    <w:rsid w:val="00F93685"/>
    <w:rsid w:val="00F93CAB"/>
    <w:rsid w:val="00F94982"/>
    <w:rsid w:val="00F94AB2"/>
    <w:rsid w:val="00F94FD0"/>
    <w:rsid w:val="00F957B7"/>
    <w:rsid w:val="00F96484"/>
    <w:rsid w:val="00F976BC"/>
    <w:rsid w:val="00FA03C5"/>
    <w:rsid w:val="00FA1B5C"/>
    <w:rsid w:val="00FA25FA"/>
    <w:rsid w:val="00FA3834"/>
    <w:rsid w:val="00FA384C"/>
    <w:rsid w:val="00FA3955"/>
    <w:rsid w:val="00FA4867"/>
    <w:rsid w:val="00FA4B3A"/>
    <w:rsid w:val="00FA4FB0"/>
    <w:rsid w:val="00FA53AD"/>
    <w:rsid w:val="00FA560F"/>
    <w:rsid w:val="00FA5AB8"/>
    <w:rsid w:val="00FA5F80"/>
    <w:rsid w:val="00FA6024"/>
    <w:rsid w:val="00FA6725"/>
    <w:rsid w:val="00FB1C61"/>
    <w:rsid w:val="00FB2186"/>
    <w:rsid w:val="00FB2A76"/>
    <w:rsid w:val="00FB2DB8"/>
    <w:rsid w:val="00FB476A"/>
    <w:rsid w:val="00FB483C"/>
    <w:rsid w:val="00FB4916"/>
    <w:rsid w:val="00FB5732"/>
    <w:rsid w:val="00FB702C"/>
    <w:rsid w:val="00FC06E3"/>
    <w:rsid w:val="00FC4FF8"/>
    <w:rsid w:val="00FC554B"/>
    <w:rsid w:val="00FC619E"/>
    <w:rsid w:val="00FC6272"/>
    <w:rsid w:val="00FC6A66"/>
    <w:rsid w:val="00FC728E"/>
    <w:rsid w:val="00FC7567"/>
    <w:rsid w:val="00FC7BC7"/>
    <w:rsid w:val="00FC7D71"/>
    <w:rsid w:val="00FD014F"/>
    <w:rsid w:val="00FD0259"/>
    <w:rsid w:val="00FD2B10"/>
    <w:rsid w:val="00FD2B2C"/>
    <w:rsid w:val="00FD2D8A"/>
    <w:rsid w:val="00FD2E7C"/>
    <w:rsid w:val="00FD3C89"/>
    <w:rsid w:val="00FD43AF"/>
    <w:rsid w:val="00FD4691"/>
    <w:rsid w:val="00FD5703"/>
    <w:rsid w:val="00FE0055"/>
    <w:rsid w:val="00FE1865"/>
    <w:rsid w:val="00FE28C4"/>
    <w:rsid w:val="00FE2CCC"/>
    <w:rsid w:val="00FE44E3"/>
    <w:rsid w:val="00FE51D0"/>
    <w:rsid w:val="00FE544B"/>
    <w:rsid w:val="00FE5B66"/>
    <w:rsid w:val="00FE6C33"/>
    <w:rsid w:val="00FE6F7E"/>
    <w:rsid w:val="00FF0858"/>
    <w:rsid w:val="00FF157D"/>
    <w:rsid w:val="00FF1A8F"/>
    <w:rsid w:val="00FF1B99"/>
    <w:rsid w:val="00FF28B2"/>
    <w:rsid w:val="00FF2AD4"/>
    <w:rsid w:val="00FF3046"/>
    <w:rsid w:val="00FF34F8"/>
    <w:rsid w:val="00FF4249"/>
    <w:rsid w:val="00FF4BD8"/>
    <w:rsid w:val="00FF650F"/>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E574674D-98A0-4A03-89C2-3DAB9DAA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 w:type="paragraph" w:styleId="EndnoteText">
    <w:name w:val="endnote text"/>
    <w:basedOn w:val="Normal"/>
    <w:link w:val="EndnoteTextChar"/>
    <w:uiPriority w:val="99"/>
    <w:semiHidden/>
    <w:unhideWhenUsed/>
    <w:rsid w:val="003601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1E2"/>
    <w:rPr>
      <w:sz w:val="20"/>
      <w:szCs w:val="20"/>
    </w:rPr>
  </w:style>
  <w:style w:type="character" w:styleId="EndnoteReference">
    <w:name w:val="endnote reference"/>
    <w:basedOn w:val="DefaultParagraphFont"/>
    <w:uiPriority w:val="99"/>
    <w:semiHidden/>
    <w:unhideWhenUsed/>
    <w:rsid w:val="003601E2"/>
    <w:rPr>
      <w:vertAlign w:val="superscript"/>
    </w:rPr>
  </w:style>
  <w:style w:type="character" w:styleId="PlaceholderText">
    <w:name w:val="Placeholder Text"/>
    <w:basedOn w:val="DefaultParagraphFont"/>
    <w:uiPriority w:val="99"/>
    <w:semiHidden/>
    <w:rsid w:val="00043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39819411">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367023510">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71676994">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497158385">
      <w:bodyDiv w:val="1"/>
      <w:marLeft w:val="0"/>
      <w:marRight w:val="0"/>
      <w:marTop w:val="0"/>
      <w:marBottom w:val="0"/>
      <w:divBdr>
        <w:top w:val="none" w:sz="0" w:space="0" w:color="auto"/>
        <w:left w:val="none" w:sz="0" w:space="0" w:color="auto"/>
        <w:bottom w:val="none" w:sz="0" w:space="0" w:color="auto"/>
        <w:right w:val="none" w:sz="0" w:space="0" w:color="auto"/>
      </w:divBdr>
      <w:divsChild>
        <w:div w:id="1961180785">
          <w:marLeft w:val="0"/>
          <w:marRight w:val="0"/>
          <w:marTop w:val="0"/>
          <w:marBottom w:val="0"/>
          <w:divBdr>
            <w:top w:val="none" w:sz="0" w:space="0" w:color="auto"/>
            <w:left w:val="none" w:sz="0" w:space="0" w:color="auto"/>
            <w:bottom w:val="none" w:sz="0" w:space="0" w:color="auto"/>
            <w:right w:val="none" w:sz="0" w:space="0" w:color="auto"/>
          </w:divBdr>
          <w:divsChild>
            <w:div w:id="2115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66177264">
      <w:bodyDiv w:val="1"/>
      <w:marLeft w:val="0"/>
      <w:marRight w:val="0"/>
      <w:marTop w:val="0"/>
      <w:marBottom w:val="0"/>
      <w:divBdr>
        <w:top w:val="none" w:sz="0" w:space="0" w:color="auto"/>
        <w:left w:val="none" w:sz="0" w:space="0" w:color="auto"/>
        <w:bottom w:val="none" w:sz="0" w:space="0" w:color="auto"/>
        <w:right w:val="none" w:sz="0" w:space="0" w:color="auto"/>
      </w:divBdr>
      <w:divsChild>
        <w:div w:id="1735004753">
          <w:marLeft w:val="0"/>
          <w:marRight w:val="0"/>
          <w:marTop w:val="0"/>
          <w:marBottom w:val="0"/>
          <w:divBdr>
            <w:top w:val="none" w:sz="0" w:space="0" w:color="auto"/>
            <w:left w:val="none" w:sz="0" w:space="0" w:color="auto"/>
            <w:bottom w:val="none" w:sz="0" w:space="0" w:color="auto"/>
            <w:right w:val="none" w:sz="0" w:space="0" w:color="auto"/>
          </w:divBdr>
          <w:divsChild>
            <w:div w:id="2123457159">
              <w:marLeft w:val="0"/>
              <w:marRight w:val="0"/>
              <w:marTop w:val="0"/>
              <w:marBottom w:val="0"/>
              <w:divBdr>
                <w:top w:val="none" w:sz="0" w:space="0" w:color="auto"/>
                <w:left w:val="none" w:sz="0" w:space="0" w:color="auto"/>
                <w:bottom w:val="none" w:sz="0" w:space="0" w:color="auto"/>
                <w:right w:val="none" w:sz="0" w:space="0" w:color="auto"/>
              </w:divBdr>
              <w:divsChild>
                <w:div w:id="990400904">
                  <w:marLeft w:val="0"/>
                  <w:marRight w:val="0"/>
                  <w:marTop w:val="0"/>
                  <w:marBottom w:val="0"/>
                  <w:divBdr>
                    <w:top w:val="none" w:sz="0" w:space="0" w:color="auto"/>
                    <w:left w:val="none" w:sz="0" w:space="0" w:color="auto"/>
                    <w:bottom w:val="none" w:sz="0" w:space="0" w:color="auto"/>
                    <w:right w:val="none" w:sz="0" w:space="0" w:color="auto"/>
                  </w:divBdr>
                  <w:divsChild>
                    <w:div w:id="740906699">
                      <w:marLeft w:val="0"/>
                      <w:marRight w:val="0"/>
                      <w:marTop w:val="0"/>
                      <w:marBottom w:val="0"/>
                      <w:divBdr>
                        <w:top w:val="none" w:sz="0" w:space="0" w:color="auto"/>
                        <w:left w:val="none" w:sz="0" w:space="0" w:color="auto"/>
                        <w:bottom w:val="none" w:sz="0" w:space="0" w:color="auto"/>
                        <w:right w:val="none" w:sz="0" w:space="0" w:color="auto"/>
                      </w:divBdr>
                      <w:divsChild>
                        <w:div w:id="341468969">
                          <w:marLeft w:val="0"/>
                          <w:marRight w:val="0"/>
                          <w:marTop w:val="15"/>
                          <w:marBottom w:val="0"/>
                          <w:divBdr>
                            <w:top w:val="none" w:sz="0" w:space="0" w:color="auto"/>
                            <w:left w:val="none" w:sz="0" w:space="0" w:color="auto"/>
                            <w:bottom w:val="none" w:sz="0" w:space="0" w:color="auto"/>
                            <w:right w:val="none" w:sz="0" w:space="0" w:color="auto"/>
                          </w:divBdr>
                          <w:divsChild>
                            <w:div w:id="1644234479">
                              <w:marLeft w:val="0"/>
                              <w:marRight w:val="0"/>
                              <w:marTop w:val="0"/>
                              <w:marBottom w:val="0"/>
                              <w:divBdr>
                                <w:top w:val="none" w:sz="0" w:space="0" w:color="auto"/>
                                <w:left w:val="none" w:sz="0" w:space="0" w:color="auto"/>
                                <w:bottom w:val="none" w:sz="0" w:space="0" w:color="auto"/>
                                <w:right w:val="none" w:sz="0" w:space="0" w:color="auto"/>
                              </w:divBdr>
                              <w:divsChild>
                                <w:div w:id="722025257">
                                  <w:marLeft w:val="0"/>
                                  <w:marRight w:val="0"/>
                                  <w:marTop w:val="0"/>
                                  <w:marBottom w:val="0"/>
                                  <w:divBdr>
                                    <w:top w:val="none" w:sz="0" w:space="0" w:color="auto"/>
                                    <w:left w:val="none" w:sz="0" w:space="0" w:color="auto"/>
                                    <w:bottom w:val="none" w:sz="0" w:space="0" w:color="auto"/>
                                    <w:right w:val="none" w:sz="0" w:space="0" w:color="auto"/>
                                  </w:divBdr>
                                </w:div>
                                <w:div w:id="707725385">
                                  <w:marLeft w:val="0"/>
                                  <w:marRight w:val="0"/>
                                  <w:marTop w:val="0"/>
                                  <w:marBottom w:val="0"/>
                                  <w:divBdr>
                                    <w:top w:val="none" w:sz="0" w:space="0" w:color="auto"/>
                                    <w:left w:val="none" w:sz="0" w:space="0" w:color="auto"/>
                                    <w:bottom w:val="none" w:sz="0" w:space="0" w:color="auto"/>
                                    <w:right w:val="none" w:sz="0" w:space="0" w:color="auto"/>
                                  </w:divBdr>
                                </w:div>
                                <w:div w:id="1595824119">
                                  <w:marLeft w:val="0"/>
                                  <w:marRight w:val="0"/>
                                  <w:marTop w:val="0"/>
                                  <w:marBottom w:val="0"/>
                                  <w:divBdr>
                                    <w:top w:val="none" w:sz="0" w:space="0" w:color="auto"/>
                                    <w:left w:val="none" w:sz="0" w:space="0" w:color="auto"/>
                                    <w:bottom w:val="none" w:sz="0" w:space="0" w:color="auto"/>
                                    <w:right w:val="none" w:sz="0" w:space="0" w:color="auto"/>
                                  </w:divBdr>
                                </w:div>
                                <w:div w:id="1303464572">
                                  <w:marLeft w:val="0"/>
                                  <w:marRight w:val="0"/>
                                  <w:marTop w:val="0"/>
                                  <w:marBottom w:val="0"/>
                                  <w:divBdr>
                                    <w:top w:val="none" w:sz="0" w:space="0" w:color="auto"/>
                                    <w:left w:val="none" w:sz="0" w:space="0" w:color="auto"/>
                                    <w:bottom w:val="none" w:sz="0" w:space="0" w:color="auto"/>
                                    <w:right w:val="none" w:sz="0" w:space="0" w:color="auto"/>
                                  </w:divBdr>
                                </w:div>
                                <w:div w:id="335304301">
                                  <w:marLeft w:val="0"/>
                                  <w:marRight w:val="0"/>
                                  <w:marTop w:val="0"/>
                                  <w:marBottom w:val="0"/>
                                  <w:divBdr>
                                    <w:top w:val="none" w:sz="0" w:space="0" w:color="auto"/>
                                    <w:left w:val="none" w:sz="0" w:space="0" w:color="auto"/>
                                    <w:bottom w:val="none" w:sz="0" w:space="0" w:color="auto"/>
                                    <w:right w:val="none" w:sz="0" w:space="0" w:color="auto"/>
                                  </w:divBdr>
                                </w:div>
                                <w:div w:id="750464932">
                                  <w:marLeft w:val="0"/>
                                  <w:marRight w:val="0"/>
                                  <w:marTop w:val="0"/>
                                  <w:marBottom w:val="0"/>
                                  <w:divBdr>
                                    <w:top w:val="none" w:sz="0" w:space="0" w:color="auto"/>
                                    <w:left w:val="none" w:sz="0" w:space="0" w:color="auto"/>
                                    <w:bottom w:val="none" w:sz="0" w:space="0" w:color="auto"/>
                                    <w:right w:val="none" w:sz="0" w:space="0" w:color="auto"/>
                                  </w:divBdr>
                                </w:div>
                                <w:div w:id="931934476">
                                  <w:marLeft w:val="0"/>
                                  <w:marRight w:val="0"/>
                                  <w:marTop w:val="0"/>
                                  <w:marBottom w:val="0"/>
                                  <w:divBdr>
                                    <w:top w:val="none" w:sz="0" w:space="0" w:color="auto"/>
                                    <w:left w:val="none" w:sz="0" w:space="0" w:color="auto"/>
                                    <w:bottom w:val="none" w:sz="0" w:space="0" w:color="auto"/>
                                    <w:right w:val="none" w:sz="0" w:space="0" w:color="auto"/>
                                  </w:divBdr>
                                </w:div>
                                <w:div w:id="1014965089">
                                  <w:marLeft w:val="0"/>
                                  <w:marRight w:val="0"/>
                                  <w:marTop w:val="0"/>
                                  <w:marBottom w:val="0"/>
                                  <w:divBdr>
                                    <w:top w:val="none" w:sz="0" w:space="0" w:color="auto"/>
                                    <w:left w:val="none" w:sz="0" w:space="0" w:color="auto"/>
                                    <w:bottom w:val="none" w:sz="0" w:space="0" w:color="auto"/>
                                    <w:right w:val="none" w:sz="0" w:space="0" w:color="auto"/>
                                  </w:divBdr>
                                </w:div>
                                <w:div w:id="1180466897">
                                  <w:marLeft w:val="0"/>
                                  <w:marRight w:val="0"/>
                                  <w:marTop w:val="0"/>
                                  <w:marBottom w:val="0"/>
                                  <w:divBdr>
                                    <w:top w:val="none" w:sz="0" w:space="0" w:color="auto"/>
                                    <w:left w:val="none" w:sz="0" w:space="0" w:color="auto"/>
                                    <w:bottom w:val="none" w:sz="0" w:space="0" w:color="auto"/>
                                    <w:right w:val="none" w:sz="0" w:space="0" w:color="auto"/>
                                  </w:divBdr>
                                </w:div>
                                <w:div w:id="1016541295">
                                  <w:marLeft w:val="0"/>
                                  <w:marRight w:val="0"/>
                                  <w:marTop w:val="0"/>
                                  <w:marBottom w:val="0"/>
                                  <w:divBdr>
                                    <w:top w:val="none" w:sz="0" w:space="0" w:color="auto"/>
                                    <w:left w:val="none" w:sz="0" w:space="0" w:color="auto"/>
                                    <w:bottom w:val="none" w:sz="0" w:space="0" w:color="auto"/>
                                    <w:right w:val="none" w:sz="0" w:space="0" w:color="auto"/>
                                  </w:divBdr>
                                </w:div>
                                <w:div w:id="513693619">
                                  <w:marLeft w:val="0"/>
                                  <w:marRight w:val="0"/>
                                  <w:marTop w:val="0"/>
                                  <w:marBottom w:val="0"/>
                                  <w:divBdr>
                                    <w:top w:val="none" w:sz="0" w:space="0" w:color="auto"/>
                                    <w:left w:val="none" w:sz="0" w:space="0" w:color="auto"/>
                                    <w:bottom w:val="none" w:sz="0" w:space="0" w:color="auto"/>
                                    <w:right w:val="none" w:sz="0" w:space="0" w:color="auto"/>
                                  </w:divBdr>
                                </w:div>
                                <w:div w:id="276062504">
                                  <w:marLeft w:val="0"/>
                                  <w:marRight w:val="0"/>
                                  <w:marTop w:val="0"/>
                                  <w:marBottom w:val="0"/>
                                  <w:divBdr>
                                    <w:top w:val="none" w:sz="0" w:space="0" w:color="auto"/>
                                    <w:left w:val="none" w:sz="0" w:space="0" w:color="auto"/>
                                    <w:bottom w:val="none" w:sz="0" w:space="0" w:color="auto"/>
                                    <w:right w:val="none" w:sz="0" w:space="0" w:color="auto"/>
                                  </w:divBdr>
                                </w:div>
                                <w:div w:id="1716730246">
                                  <w:marLeft w:val="0"/>
                                  <w:marRight w:val="0"/>
                                  <w:marTop w:val="0"/>
                                  <w:marBottom w:val="0"/>
                                  <w:divBdr>
                                    <w:top w:val="none" w:sz="0" w:space="0" w:color="auto"/>
                                    <w:left w:val="none" w:sz="0" w:space="0" w:color="auto"/>
                                    <w:bottom w:val="none" w:sz="0" w:space="0" w:color="auto"/>
                                    <w:right w:val="none" w:sz="0" w:space="0" w:color="auto"/>
                                  </w:divBdr>
                                </w:div>
                                <w:div w:id="1382747307">
                                  <w:marLeft w:val="0"/>
                                  <w:marRight w:val="0"/>
                                  <w:marTop w:val="0"/>
                                  <w:marBottom w:val="0"/>
                                  <w:divBdr>
                                    <w:top w:val="none" w:sz="0" w:space="0" w:color="auto"/>
                                    <w:left w:val="none" w:sz="0" w:space="0" w:color="auto"/>
                                    <w:bottom w:val="none" w:sz="0" w:space="0" w:color="auto"/>
                                    <w:right w:val="none" w:sz="0" w:space="0" w:color="auto"/>
                                  </w:divBdr>
                                </w:div>
                                <w:div w:id="112411688">
                                  <w:marLeft w:val="0"/>
                                  <w:marRight w:val="0"/>
                                  <w:marTop w:val="0"/>
                                  <w:marBottom w:val="0"/>
                                  <w:divBdr>
                                    <w:top w:val="none" w:sz="0" w:space="0" w:color="auto"/>
                                    <w:left w:val="none" w:sz="0" w:space="0" w:color="auto"/>
                                    <w:bottom w:val="none" w:sz="0" w:space="0" w:color="auto"/>
                                    <w:right w:val="none" w:sz="0" w:space="0" w:color="auto"/>
                                  </w:divBdr>
                                </w:div>
                                <w:div w:id="1273897045">
                                  <w:marLeft w:val="0"/>
                                  <w:marRight w:val="0"/>
                                  <w:marTop w:val="0"/>
                                  <w:marBottom w:val="0"/>
                                  <w:divBdr>
                                    <w:top w:val="none" w:sz="0" w:space="0" w:color="auto"/>
                                    <w:left w:val="none" w:sz="0" w:space="0" w:color="auto"/>
                                    <w:bottom w:val="none" w:sz="0" w:space="0" w:color="auto"/>
                                    <w:right w:val="none" w:sz="0" w:space="0" w:color="auto"/>
                                  </w:divBdr>
                                </w:div>
                                <w:div w:id="1904028406">
                                  <w:marLeft w:val="0"/>
                                  <w:marRight w:val="0"/>
                                  <w:marTop w:val="0"/>
                                  <w:marBottom w:val="0"/>
                                  <w:divBdr>
                                    <w:top w:val="none" w:sz="0" w:space="0" w:color="auto"/>
                                    <w:left w:val="none" w:sz="0" w:space="0" w:color="auto"/>
                                    <w:bottom w:val="none" w:sz="0" w:space="0" w:color="auto"/>
                                    <w:right w:val="none" w:sz="0" w:space="0" w:color="auto"/>
                                  </w:divBdr>
                                </w:div>
                                <w:div w:id="778837602">
                                  <w:marLeft w:val="0"/>
                                  <w:marRight w:val="0"/>
                                  <w:marTop w:val="0"/>
                                  <w:marBottom w:val="0"/>
                                  <w:divBdr>
                                    <w:top w:val="none" w:sz="0" w:space="0" w:color="auto"/>
                                    <w:left w:val="none" w:sz="0" w:space="0" w:color="auto"/>
                                    <w:bottom w:val="none" w:sz="0" w:space="0" w:color="auto"/>
                                    <w:right w:val="none" w:sz="0" w:space="0" w:color="auto"/>
                                  </w:divBdr>
                                </w:div>
                                <w:div w:id="520438717">
                                  <w:marLeft w:val="0"/>
                                  <w:marRight w:val="0"/>
                                  <w:marTop w:val="0"/>
                                  <w:marBottom w:val="0"/>
                                  <w:divBdr>
                                    <w:top w:val="none" w:sz="0" w:space="0" w:color="auto"/>
                                    <w:left w:val="none" w:sz="0" w:space="0" w:color="auto"/>
                                    <w:bottom w:val="none" w:sz="0" w:space="0" w:color="auto"/>
                                    <w:right w:val="none" w:sz="0" w:space="0" w:color="auto"/>
                                  </w:divBdr>
                                </w:div>
                                <w:div w:id="864368183">
                                  <w:marLeft w:val="0"/>
                                  <w:marRight w:val="0"/>
                                  <w:marTop w:val="0"/>
                                  <w:marBottom w:val="0"/>
                                  <w:divBdr>
                                    <w:top w:val="none" w:sz="0" w:space="0" w:color="auto"/>
                                    <w:left w:val="none" w:sz="0" w:space="0" w:color="auto"/>
                                    <w:bottom w:val="none" w:sz="0" w:space="0" w:color="auto"/>
                                    <w:right w:val="none" w:sz="0" w:space="0" w:color="auto"/>
                                  </w:divBdr>
                                </w:div>
                                <w:div w:id="20328628">
                                  <w:marLeft w:val="0"/>
                                  <w:marRight w:val="0"/>
                                  <w:marTop w:val="0"/>
                                  <w:marBottom w:val="0"/>
                                  <w:divBdr>
                                    <w:top w:val="none" w:sz="0" w:space="0" w:color="auto"/>
                                    <w:left w:val="none" w:sz="0" w:space="0" w:color="auto"/>
                                    <w:bottom w:val="none" w:sz="0" w:space="0" w:color="auto"/>
                                    <w:right w:val="none" w:sz="0" w:space="0" w:color="auto"/>
                                  </w:divBdr>
                                </w:div>
                                <w:div w:id="192152345">
                                  <w:marLeft w:val="0"/>
                                  <w:marRight w:val="0"/>
                                  <w:marTop w:val="0"/>
                                  <w:marBottom w:val="0"/>
                                  <w:divBdr>
                                    <w:top w:val="none" w:sz="0" w:space="0" w:color="auto"/>
                                    <w:left w:val="none" w:sz="0" w:space="0" w:color="auto"/>
                                    <w:bottom w:val="none" w:sz="0" w:space="0" w:color="auto"/>
                                    <w:right w:val="none" w:sz="0" w:space="0" w:color="auto"/>
                                  </w:divBdr>
                                </w:div>
                                <w:div w:id="1856462532">
                                  <w:marLeft w:val="0"/>
                                  <w:marRight w:val="0"/>
                                  <w:marTop w:val="0"/>
                                  <w:marBottom w:val="0"/>
                                  <w:divBdr>
                                    <w:top w:val="none" w:sz="0" w:space="0" w:color="auto"/>
                                    <w:left w:val="none" w:sz="0" w:space="0" w:color="auto"/>
                                    <w:bottom w:val="none" w:sz="0" w:space="0" w:color="auto"/>
                                    <w:right w:val="none" w:sz="0" w:space="0" w:color="auto"/>
                                  </w:divBdr>
                                </w:div>
                                <w:div w:id="532108438">
                                  <w:marLeft w:val="0"/>
                                  <w:marRight w:val="0"/>
                                  <w:marTop w:val="0"/>
                                  <w:marBottom w:val="0"/>
                                  <w:divBdr>
                                    <w:top w:val="none" w:sz="0" w:space="0" w:color="auto"/>
                                    <w:left w:val="none" w:sz="0" w:space="0" w:color="auto"/>
                                    <w:bottom w:val="none" w:sz="0" w:space="0" w:color="auto"/>
                                    <w:right w:val="none" w:sz="0" w:space="0" w:color="auto"/>
                                  </w:divBdr>
                                </w:div>
                                <w:div w:id="491457477">
                                  <w:marLeft w:val="0"/>
                                  <w:marRight w:val="0"/>
                                  <w:marTop w:val="0"/>
                                  <w:marBottom w:val="0"/>
                                  <w:divBdr>
                                    <w:top w:val="none" w:sz="0" w:space="0" w:color="auto"/>
                                    <w:left w:val="none" w:sz="0" w:space="0" w:color="auto"/>
                                    <w:bottom w:val="none" w:sz="0" w:space="0" w:color="auto"/>
                                    <w:right w:val="none" w:sz="0" w:space="0" w:color="auto"/>
                                  </w:divBdr>
                                </w:div>
                                <w:div w:id="45567155">
                                  <w:marLeft w:val="0"/>
                                  <w:marRight w:val="0"/>
                                  <w:marTop w:val="0"/>
                                  <w:marBottom w:val="0"/>
                                  <w:divBdr>
                                    <w:top w:val="none" w:sz="0" w:space="0" w:color="auto"/>
                                    <w:left w:val="none" w:sz="0" w:space="0" w:color="auto"/>
                                    <w:bottom w:val="none" w:sz="0" w:space="0" w:color="auto"/>
                                    <w:right w:val="none" w:sz="0" w:space="0" w:color="auto"/>
                                  </w:divBdr>
                                </w:div>
                                <w:div w:id="168913539">
                                  <w:marLeft w:val="0"/>
                                  <w:marRight w:val="0"/>
                                  <w:marTop w:val="0"/>
                                  <w:marBottom w:val="0"/>
                                  <w:divBdr>
                                    <w:top w:val="none" w:sz="0" w:space="0" w:color="auto"/>
                                    <w:left w:val="none" w:sz="0" w:space="0" w:color="auto"/>
                                    <w:bottom w:val="none" w:sz="0" w:space="0" w:color="auto"/>
                                    <w:right w:val="none" w:sz="0" w:space="0" w:color="auto"/>
                                  </w:divBdr>
                                </w:div>
                                <w:div w:id="1297489276">
                                  <w:marLeft w:val="0"/>
                                  <w:marRight w:val="0"/>
                                  <w:marTop w:val="0"/>
                                  <w:marBottom w:val="0"/>
                                  <w:divBdr>
                                    <w:top w:val="none" w:sz="0" w:space="0" w:color="auto"/>
                                    <w:left w:val="none" w:sz="0" w:space="0" w:color="auto"/>
                                    <w:bottom w:val="none" w:sz="0" w:space="0" w:color="auto"/>
                                    <w:right w:val="none" w:sz="0" w:space="0" w:color="auto"/>
                                  </w:divBdr>
                                </w:div>
                                <w:div w:id="684526848">
                                  <w:marLeft w:val="0"/>
                                  <w:marRight w:val="0"/>
                                  <w:marTop w:val="0"/>
                                  <w:marBottom w:val="0"/>
                                  <w:divBdr>
                                    <w:top w:val="none" w:sz="0" w:space="0" w:color="auto"/>
                                    <w:left w:val="none" w:sz="0" w:space="0" w:color="auto"/>
                                    <w:bottom w:val="none" w:sz="0" w:space="0" w:color="auto"/>
                                    <w:right w:val="none" w:sz="0" w:space="0" w:color="auto"/>
                                  </w:divBdr>
                                </w:div>
                                <w:div w:id="1322810179">
                                  <w:marLeft w:val="0"/>
                                  <w:marRight w:val="0"/>
                                  <w:marTop w:val="0"/>
                                  <w:marBottom w:val="0"/>
                                  <w:divBdr>
                                    <w:top w:val="none" w:sz="0" w:space="0" w:color="auto"/>
                                    <w:left w:val="none" w:sz="0" w:space="0" w:color="auto"/>
                                    <w:bottom w:val="none" w:sz="0" w:space="0" w:color="auto"/>
                                    <w:right w:val="none" w:sz="0" w:space="0" w:color="auto"/>
                                  </w:divBdr>
                                </w:div>
                                <w:div w:id="1912345920">
                                  <w:marLeft w:val="0"/>
                                  <w:marRight w:val="0"/>
                                  <w:marTop w:val="0"/>
                                  <w:marBottom w:val="0"/>
                                  <w:divBdr>
                                    <w:top w:val="none" w:sz="0" w:space="0" w:color="auto"/>
                                    <w:left w:val="none" w:sz="0" w:space="0" w:color="auto"/>
                                    <w:bottom w:val="none" w:sz="0" w:space="0" w:color="auto"/>
                                    <w:right w:val="none" w:sz="0" w:space="0" w:color="auto"/>
                                  </w:divBdr>
                                </w:div>
                                <w:div w:id="1219897322">
                                  <w:marLeft w:val="0"/>
                                  <w:marRight w:val="0"/>
                                  <w:marTop w:val="0"/>
                                  <w:marBottom w:val="0"/>
                                  <w:divBdr>
                                    <w:top w:val="none" w:sz="0" w:space="0" w:color="auto"/>
                                    <w:left w:val="none" w:sz="0" w:space="0" w:color="auto"/>
                                    <w:bottom w:val="none" w:sz="0" w:space="0" w:color="auto"/>
                                    <w:right w:val="none" w:sz="0" w:space="0" w:color="auto"/>
                                  </w:divBdr>
                                </w:div>
                                <w:div w:id="1398019535">
                                  <w:marLeft w:val="0"/>
                                  <w:marRight w:val="0"/>
                                  <w:marTop w:val="0"/>
                                  <w:marBottom w:val="0"/>
                                  <w:divBdr>
                                    <w:top w:val="none" w:sz="0" w:space="0" w:color="auto"/>
                                    <w:left w:val="none" w:sz="0" w:space="0" w:color="auto"/>
                                    <w:bottom w:val="none" w:sz="0" w:space="0" w:color="auto"/>
                                    <w:right w:val="none" w:sz="0" w:space="0" w:color="auto"/>
                                  </w:divBdr>
                                </w:div>
                                <w:div w:id="729815775">
                                  <w:marLeft w:val="0"/>
                                  <w:marRight w:val="0"/>
                                  <w:marTop w:val="0"/>
                                  <w:marBottom w:val="0"/>
                                  <w:divBdr>
                                    <w:top w:val="none" w:sz="0" w:space="0" w:color="auto"/>
                                    <w:left w:val="none" w:sz="0" w:space="0" w:color="auto"/>
                                    <w:bottom w:val="none" w:sz="0" w:space="0" w:color="auto"/>
                                    <w:right w:val="none" w:sz="0" w:space="0" w:color="auto"/>
                                  </w:divBdr>
                                </w:div>
                                <w:div w:id="1815295261">
                                  <w:marLeft w:val="0"/>
                                  <w:marRight w:val="0"/>
                                  <w:marTop w:val="0"/>
                                  <w:marBottom w:val="0"/>
                                  <w:divBdr>
                                    <w:top w:val="none" w:sz="0" w:space="0" w:color="auto"/>
                                    <w:left w:val="none" w:sz="0" w:space="0" w:color="auto"/>
                                    <w:bottom w:val="none" w:sz="0" w:space="0" w:color="auto"/>
                                    <w:right w:val="none" w:sz="0" w:space="0" w:color="auto"/>
                                  </w:divBdr>
                                </w:div>
                                <w:div w:id="6390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0364800">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35089258">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189562519">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260914610">
      <w:bodyDiv w:val="1"/>
      <w:marLeft w:val="0"/>
      <w:marRight w:val="0"/>
      <w:marTop w:val="0"/>
      <w:marBottom w:val="0"/>
      <w:divBdr>
        <w:top w:val="none" w:sz="0" w:space="0" w:color="auto"/>
        <w:left w:val="none" w:sz="0" w:space="0" w:color="auto"/>
        <w:bottom w:val="none" w:sz="0" w:space="0" w:color="auto"/>
        <w:right w:val="none" w:sz="0" w:space="0" w:color="auto"/>
      </w:divBdr>
    </w:div>
    <w:div w:id="1311594406">
      <w:bodyDiv w:val="1"/>
      <w:marLeft w:val="0"/>
      <w:marRight w:val="0"/>
      <w:marTop w:val="0"/>
      <w:marBottom w:val="0"/>
      <w:divBdr>
        <w:top w:val="none" w:sz="0" w:space="0" w:color="auto"/>
        <w:left w:val="none" w:sz="0" w:space="0" w:color="auto"/>
        <w:bottom w:val="none" w:sz="0" w:space="0" w:color="auto"/>
        <w:right w:val="none" w:sz="0" w:space="0" w:color="auto"/>
      </w:divBdr>
    </w:div>
    <w:div w:id="1315065303">
      <w:bodyDiv w:val="1"/>
      <w:marLeft w:val="0"/>
      <w:marRight w:val="0"/>
      <w:marTop w:val="0"/>
      <w:marBottom w:val="0"/>
      <w:divBdr>
        <w:top w:val="none" w:sz="0" w:space="0" w:color="auto"/>
        <w:left w:val="none" w:sz="0" w:space="0" w:color="auto"/>
        <w:bottom w:val="none" w:sz="0" w:space="0" w:color="auto"/>
        <w:right w:val="none" w:sz="0" w:space="0" w:color="auto"/>
      </w:divBdr>
    </w:div>
    <w:div w:id="1330015825">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356348179">
      <w:bodyDiv w:val="1"/>
      <w:marLeft w:val="0"/>
      <w:marRight w:val="0"/>
      <w:marTop w:val="0"/>
      <w:marBottom w:val="0"/>
      <w:divBdr>
        <w:top w:val="none" w:sz="0" w:space="0" w:color="auto"/>
        <w:left w:val="none" w:sz="0" w:space="0" w:color="auto"/>
        <w:bottom w:val="none" w:sz="0" w:space="0" w:color="auto"/>
        <w:right w:val="none" w:sz="0" w:space="0" w:color="auto"/>
      </w:divBdr>
    </w:div>
    <w:div w:id="1394432036">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79228827">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533568229">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646930071">
      <w:bodyDiv w:val="1"/>
      <w:marLeft w:val="0"/>
      <w:marRight w:val="0"/>
      <w:marTop w:val="0"/>
      <w:marBottom w:val="0"/>
      <w:divBdr>
        <w:top w:val="none" w:sz="0" w:space="0" w:color="auto"/>
        <w:left w:val="none" w:sz="0" w:space="0" w:color="auto"/>
        <w:bottom w:val="none" w:sz="0" w:space="0" w:color="auto"/>
        <w:right w:val="none" w:sz="0" w:space="0" w:color="auto"/>
      </w:divBdr>
    </w:div>
    <w:div w:id="179686775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852255323">
      <w:bodyDiv w:val="1"/>
      <w:marLeft w:val="0"/>
      <w:marRight w:val="0"/>
      <w:marTop w:val="0"/>
      <w:marBottom w:val="0"/>
      <w:divBdr>
        <w:top w:val="none" w:sz="0" w:space="0" w:color="auto"/>
        <w:left w:val="none" w:sz="0" w:space="0" w:color="auto"/>
        <w:bottom w:val="none" w:sz="0" w:space="0" w:color="auto"/>
        <w:right w:val="none" w:sz="0" w:space="0" w:color="auto"/>
      </w:divBdr>
    </w:div>
    <w:div w:id="1905141828">
      <w:bodyDiv w:val="1"/>
      <w:marLeft w:val="0"/>
      <w:marRight w:val="0"/>
      <w:marTop w:val="0"/>
      <w:marBottom w:val="0"/>
      <w:divBdr>
        <w:top w:val="none" w:sz="0" w:space="0" w:color="auto"/>
        <w:left w:val="none" w:sz="0" w:space="0" w:color="auto"/>
        <w:bottom w:val="none" w:sz="0" w:space="0" w:color="auto"/>
        <w:right w:val="none" w:sz="0" w:space="0" w:color="auto"/>
      </w:divBdr>
      <w:divsChild>
        <w:div w:id="1867868263">
          <w:marLeft w:val="0"/>
          <w:marRight w:val="0"/>
          <w:marTop w:val="0"/>
          <w:marBottom w:val="0"/>
          <w:divBdr>
            <w:top w:val="none" w:sz="0" w:space="0" w:color="auto"/>
            <w:left w:val="none" w:sz="0" w:space="0" w:color="auto"/>
            <w:bottom w:val="none" w:sz="0" w:space="0" w:color="auto"/>
            <w:right w:val="none" w:sz="0" w:space="0" w:color="auto"/>
          </w:divBdr>
          <w:divsChild>
            <w:div w:id="79453460">
              <w:marLeft w:val="0"/>
              <w:marRight w:val="0"/>
              <w:marTop w:val="0"/>
              <w:marBottom w:val="0"/>
              <w:divBdr>
                <w:top w:val="none" w:sz="0" w:space="0" w:color="auto"/>
                <w:left w:val="none" w:sz="0" w:space="0" w:color="auto"/>
                <w:bottom w:val="none" w:sz="0" w:space="0" w:color="auto"/>
                <w:right w:val="none" w:sz="0" w:space="0" w:color="auto"/>
              </w:divBdr>
              <w:divsChild>
                <w:div w:id="10227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7479">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 w:id="21318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clim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wa.co.nz/climat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6643-1F02-4C1B-BA5A-3D7B3DA4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12</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Gregor Macara</cp:lastModifiedBy>
  <cp:revision>53</cp:revision>
  <cp:lastPrinted>2014-08-05T03:15:00Z</cp:lastPrinted>
  <dcterms:created xsi:type="dcterms:W3CDTF">2014-12-01T00:52:00Z</dcterms:created>
  <dcterms:modified xsi:type="dcterms:W3CDTF">2014-12-03T20:38:00Z</dcterms:modified>
</cp:coreProperties>
</file>